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A9" w:rsidRDefault="00BC45A9">
      <w:pPr>
        <w:rPr>
          <w:rFonts w:asciiTheme="majorHAnsi" w:hAnsiTheme="majorHAnsi"/>
          <w:b/>
        </w:rPr>
      </w:pPr>
      <w:r w:rsidRPr="00BC45A9">
        <w:rPr>
          <w:rFonts w:asciiTheme="majorHAnsi" w:hAnsiTheme="majorHAnsi"/>
          <w:b/>
          <w:noProof/>
          <w:lang w:val="en-AU" w:eastAsia="en-AU"/>
        </w:rPr>
        <w:drawing>
          <wp:inline distT="0" distB="0" distL="0" distR="0">
            <wp:extent cx="2933700" cy="723900"/>
            <wp:effectExtent l="19050" t="0" r="0" b="0"/>
            <wp:docPr id="5" name="Picture 1" descr="AVRD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RDC-RJ"/>
                    <pic:cNvPicPr>
                      <a:picLocks noChangeAspect="1" noChangeArrowheads="1"/>
                    </pic:cNvPicPr>
                  </pic:nvPicPr>
                  <pic:blipFill>
                    <a:blip r:embed="rId8" cstate="print"/>
                    <a:srcRect/>
                    <a:stretch>
                      <a:fillRect/>
                    </a:stretch>
                  </pic:blipFill>
                  <pic:spPr bwMode="auto">
                    <a:xfrm>
                      <a:off x="0" y="0"/>
                      <a:ext cx="2933700" cy="723900"/>
                    </a:xfrm>
                    <a:prstGeom prst="rect">
                      <a:avLst/>
                    </a:prstGeom>
                    <a:noFill/>
                    <a:ln w="9525">
                      <a:noFill/>
                      <a:miter lim="800000"/>
                      <a:headEnd/>
                      <a:tailEnd/>
                    </a:ln>
                  </pic:spPr>
                </pic:pic>
              </a:graphicData>
            </a:graphic>
          </wp:inline>
        </w:drawing>
      </w:r>
    </w:p>
    <w:p w:rsidR="00BC45A9" w:rsidRDefault="00BC45A9">
      <w:pPr>
        <w:rPr>
          <w:rFonts w:asciiTheme="majorHAnsi" w:hAnsiTheme="majorHAnsi"/>
          <w:b/>
        </w:rPr>
      </w:pPr>
    </w:p>
    <w:p w:rsidR="00BC45A9" w:rsidRDefault="00BC45A9">
      <w:pPr>
        <w:rPr>
          <w:rFonts w:asciiTheme="majorHAnsi" w:hAnsiTheme="majorHAnsi"/>
          <w:b/>
        </w:rPr>
      </w:pPr>
    </w:p>
    <w:p w:rsidR="00BC45A9" w:rsidRPr="00BC45A9" w:rsidRDefault="00BC45A9">
      <w:pPr>
        <w:rPr>
          <w:rFonts w:ascii="Arial" w:eastAsia="Times New Roman" w:hAnsi="Arial" w:cs="Angsana New"/>
          <w:b/>
          <w:bCs/>
          <w:color w:val="000000"/>
          <w:sz w:val="36"/>
          <w:szCs w:val="48"/>
          <w:lang w:val="en-AU" w:eastAsia="en-US"/>
        </w:rPr>
      </w:pPr>
      <w:r w:rsidRPr="00BC45A9">
        <w:rPr>
          <w:rFonts w:ascii="Arial" w:eastAsia="Times New Roman" w:hAnsi="Arial" w:cs="Angsana New"/>
          <w:b/>
          <w:bCs/>
          <w:color w:val="000000"/>
          <w:sz w:val="36"/>
          <w:szCs w:val="48"/>
          <w:lang w:val="en-AU" w:eastAsia="en-US"/>
        </w:rPr>
        <w:t xml:space="preserve">Project Progress Report </w:t>
      </w:r>
    </w:p>
    <w:p w:rsidR="00BC45A9" w:rsidRPr="00BC45A9" w:rsidRDefault="00BC45A9">
      <w:pPr>
        <w:rPr>
          <w:rFonts w:ascii="Arial" w:eastAsia="Times New Roman" w:hAnsi="Arial" w:cs="Angsana New"/>
          <w:b/>
          <w:bCs/>
          <w:color w:val="000000"/>
          <w:sz w:val="36"/>
          <w:szCs w:val="48"/>
          <w:lang w:val="en-AU" w:eastAsia="en-US"/>
        </w:rPr>
      </w:pPr>
      <w:r w:rsidRPr="00BC45A9">
        <w:rPr>
          <w:rFonts w:ascii="Arial" w:eastAsia="Times New Roman" w:hAnsi="Arial" w:cs="Angsana New"/>
          <w:b/>
          <w:bCs/>
          <w:color w:val="000000"/>
          <w:sz w:val="36"/>
          <w:szCs w:val="48"/>
          <w:lang w:val="en-AU" w:eastAsia="en-US"/>
        </w:rPr>
        <w:t>Ju</w:t>
      </w:r>
      <w:r w:rsidR="0022409A">
        <w:rPr>
          <w:rFonts w:ascii="Arial" w:eastAsia="Times New Roman" w:hAnsi="Arial" w:cs="Angsana New"/>
          <w:b/>
          <w:bCs/>
          <w:color w:val="000000"/>
          <w:sz w:val="36"/>
          <w:szCs w:val="48"/>
          <w:lang w:val="en-AU" w:eastAsia="en-US"/>
        </w:rPr>
        <w:t>ly 03</w:t>
      </w:r>
      <w:r w:rsidRPr="00BC45A9">
        <w:rPr>
          <w:rFonts w:ascii="Arial" w:eastAsia="Times New Roman" w:hAnsi="Arial" w:cs="Angsana New"/>
          <w:b/>
          <w:bCs/>
          <w:color w:val="000000"/>
          <w:sz w:val="36"/>
          <w:szCs w:val="48"/>
          <w:lang w:val="en-AU" w:eastAsia="en-US"/>
        </w:rPr>
        <w:t>, 2012</w:t>
      </w:r>
    </w:p>
    <w:p w:rsidR="00BC45A9" w:rsidRDefault="00BC45A9">
      <w:pPr>
        <w:rPr>
          <w:rFonts w:asciiTheme="majorHAnsi" w:hAnsiTheme="majorHAnsi"/>
          <w:b/>
        </w:rPr>
      </w:pPr>
    </w:p>
    <w:p w:rsidR="00BC45A9" w:rsidRDefault="00BC45A9">
      <w:pPr>
        <w:rPr>
          <w:rFonts w:asciiTheme="majorHAnsi" w:hAnsiTheme="majorHAnsi"/>
          <w:b/>
        </w:rPr>
      </w:pPr>
    </w:p>
    <w:tbl>
      <w:tblPr>
        <w:tblW w:w="5000" w:type="pct"/>
        <w:tblLook w:val="0000"/>
      </w:tblPr>
      <w:tblGrid>
        <w:gridCol w:w="1947"/>
        <w:gridCol w:w="7719"/>
      </w:tblGrid>
      <w:tr w:rsidR="00BC45A9" w:rsidRPr="007C23F2" w:rsidTr="00DD3966">
        <w:trPr>
          <w:cantSplit/>
        </w:trPr>
        <w:tc>
          <w:tcPr>
            <w:tcW w:w="1007" w:type="pct"/>
            <w:tcBorders>
              <w:bottom w:val="single" w:sz="4" w:space="0" w:color="008000"/>
            </w:tcBorders>
            <w:tcMar>
              <w:top w:w="170" w:type="dxa"/>
              <w:bottom w:w="170" w:type="dxa"/>
            </w:tcMar>
          </w:tcPr>
          <w:p w:rsidR="00BC45A9" w:rsidRPr="00407FFA" w:rsidRDefault="00BC45A9" w:rsidP="00DD3966">
            <w:pPr>
              <w:pStyle w:val="zlabel"/>
            </w:pPr>
            <w:r>
              <w:t>Small project</w:t>
            </w:r>
          </w:p>
        </w:tc>
        <w:tc>
          <w:tcPr>
            <w:tcW w:w="3993" w:type="pct"/>
            <w:tcBorders>
              <w:bottom w:val="single" w:sz="4" w:space="0" w:color="008000"/>
            </w:tcBorders>
            <w:tcMar>
              <w:top w:w="170" w:type="dxa"/>
              <w:bottom w:w="170" w:type="dxa"/>
            </w:tcMar>
          </w:tcPr>
          <w:p w:rsidR="00BC45A9" w:rsidRPr="004617C4" w:rsidRDefault="00BC45A9" w:rsidP="00DD3966">
            <w:pPr>
              <w:pStyle w:val="Title"/>
            </w:pPr>
            <w:r>
              <w:t>A preliminary study to improve income and nutrition in Eastern and Southern Africa by enhancing vegetable based farming and food systems</w:t>
            </w:r>
          </w:p>
        </w:tc>
      </w:tr>
      <w:tr w:rsidR="00BC45A9" w:rsidRPr="007C23F2" w:rsidTr="00DD3966">
        <w:trPr>
          <w:cantSplit/>
        </w:trPr>
        <w:tc>
          <w:tcPr>
            <w:tcW w:w="1007" w:type="pct"/>
            <w:tcBorders>
              <w:bottom w:val="single" w:sz="4" w:space="0" w:color="008000"/>
            </w:tcBorders>
            <w:tcMar>
              <w:top w:w="170" w:type="dxa"/>
              <w:bottom w:w="170" w:type="dxa"/>
            </w:tcMar>
          </w:tcPr>
          <w:p w:rsidR="00BC45A9" w:rsidRPr="00407FFA" w:rsidRDefault="00BC45A9" w:rsidP="00DD3966">
            <w:pPr>
              <w:pStyle w:val="zlabel"/>
            </w:pPr>
            <w:r>
              <w:t xml:space="preserve">project  </w:t>
            </w:r>
            <w:r w:rsidRPr="00407FFA">
              <w:t>number</w:t>
            </w:r>
          </w:p>
        </w:tc>
        <w:tc>
          <w:tcPr>
            <w:tcW w:w="3993" w:type="pct"/>
            <w:tcBorders>
              <w:bottom w:val="single" w:sz="4" w:space="0" w:color="008000"/>
            </w:tcBorders>
            <w:tcMar>
              <w:top w:w="170" w:type="dxa"/>
              <w:bottom w:w="170" w:type="dxa"/>
            </w:tcMar>
            <w:vAlign w:val="center"/>
          </w:tcPr>
          <w:p w:rsidR="00BC45A9" w:rsidRDefault="00BC45A9" w:rsidP="00DD3966">
            <w:pPr>
              <w:pStyle w:val="ACIARtitlepagetext"/>
            </w:pPr>
            <w:bookmarkStart w:id="0" w:name="projectnumber"/>
            <w:bookmarkEnd w:id="0"/>
            <w:r>
              <w:t>FSC/2012/001</w:t>
            </w:r>
          </w:p>
        </w:tc>
      </w:tr>
      <w:tr w:rsidR="00BC45A9" w:rsidRPr="007C23F2" w:rsidTr="00DD3966">
        <w:trPr>
          <w:cantSplit/>
        </w:trPr>
        <w:tc>
          <w:tcPr>
            <w:tcW w:w="1007" w:type="pct"/>
            <w:tcBorders>
              <w:top w:val="single" w:sz="4" w:space="0" w:color="008000"/>
              <w:bottom w:val="single" w:sz="4" w:space="0" w:color="008000"/>
            </w:tcBorders>
            <w:tcMar>
              <w:top w:w="170" w:type="dxa"/>
              <w:bottom w:w="170" w:type="dxa"/>
            </w:tcMar>
          </w:tcPr>
          <w:p w:rsidR="00BC45A9" w:rsidRPr="00407FFA" w:rsidRDefault="00BC45A9" w:rsidP="00DD3966">
            <w:pPr>
              <w:pStyle w:val="zlabel"/>
            </w:pPr>
            <w:r w:rsidRPr="00407FFA">
              <w:t>prepared by</w:t>
            </w:r>
          </w:p>
        </w:tc>
        <w:tc>
          <w:tcPr>
            <w:tcW w:w="3993" w:type="pct"/>
            <w:tcBorders>
              <w:top w:val="single" w:sz="4" w:space="0" w:color="008000"/>
              <w:bottom w:val="single" w:sz="4" w:space="0" w:color="008000"/>
            </w:tcBorders>
            <w:tcMar>
              <w:top w:w="170" w:type="dxa"/>
              <w:bottom w:w="170" w:type="dxa"/>
            </w:tcMar>
            <w:vAlign w:val="center"/>
          </w:tcPr>
          <w:p w:rsidR="00BC45A9" w:rsidRPr="009E601D" w:rsidRDefault="00BC45A9" w:rsidP="00DD3966">
            <w:pPr>
              <w:pStyle w:val="ACIARtitlepagetext"/>
              <w:rPr>
                <w:lang w:val="pt-BR"/>
              </w:rPr>
            </w:pPr>
            <w:r w:rsidRPr="009E601D">
              <w:rPr>
                <w:lang w:val="pt-BR"/>
              </w:rPr>
              <w:t>Dr. Abdou Tenkouano</w:t>
            </w:r>
          </w:p>
          <w:p w:rsidR="00BC45A9" w:rsidRPr="009E601D" w:rsidRDefault="00BC45A9" w:rsidP="00DD3966">
            <w:pPr>
              <w:pStyle w:val="ACIARtitlepagetext"/>
              <w:rPr>
                <w:lang w:val="pt-BR"/>
              </w:rPr>
            </w:pPr>
            <w:r w:rsidRPr="009E601D">
              <w:rPr>
                <w:lang w:val="pt-BR"/>
              </w:rPr>
              <w:t>Director, Regional Center for Africa</w:t>
            </w:r>
          </w:p>
          <w:p w:rsidR="00BC45A9" w:rsidRDefault="00BC45A9" w:rsidP="00DD3966">
            <w:pPr>
              <w:pStyle w:val="ACIARtitlepagetext"/>
            </w:pPr>
            <w:r>
              <w:t xml:space="preserve">AVRDC – The World Vegetable </w:t>
            </w:r>
            <w:proofErr w:type="spellStart"/>
            <w:r>
              <w:t>Center</w:t>
            </w:r>
            <w:proofErr w:type="spellEnd"/>
          </w:p>
          <w:p w:rsidR="0022409A" w:rsidRDefault="0022409A" w:rsidP="00DD3966">
            <w:pPr>
              <w:pStyle w:val="ACIARtitlepagetext"/>
            </w:pPr>
          </w:p>
          <w:p w:rsidR="00B6004A" w:rsidRPr="0091051F" w:rsidRDefault="0022409A" w:rsidP="00B6004A">
            <w:pPr>
              <w:pStyle w:val="ACIARtitlepagetext"/>
              <w:rPr>
                <w:rFonts w:asciiTheme="majorHAnsi" w:hAnsiTheme="majorHAnsi"/>
              </w:rPr>
            </w:pPr>
            <w:r w:rsidRPr="00B6004A">
              <w:rPr>
                <w:lang w:val="pt-BR"/>
              </w:rPr>
              <w:t xml:space="preserve">With input from </w:t>
            </w:r>
            <w:r w:rsidR="00B6004A" w:rsidRPr="00B6004A">
              <w:rPr>
                <w:lang w:val="pt-BR"/>
              </w:rPr>
              <w:t>and on behalf of Victor Afari-Sefa, Benjamin Dent, Suzie Newman, Christopher Ojiewo, and Gordon Rogers</w:t>
            </w:r>
            <w:r w:rsidR="00B6004A">
              <w:rPr>
                <w:rFonts w:asciiTheme="majorHAnsi" w:hAnsiTheme="majorHAnsi"/>
              </w:rPr>
              <w:t xml:space="preserve"> </w:t>
            </w:r>
          </w:p>
          <w:p w:rsidR="0022409A" w:rsidRPr="00B6004A" w:rsidRDefault="0022409A" w:rsidP="00DD3966">
            <w:pPr>
              <w:pStyle w:val="ACIARtitlepagetext"/>
              <w:rPr>
                <w:lang w:val="en-US"/>
              </w:rPr>
            </w:pPr>
          </w:p>
        </w:tc>
      </w:tr>
      <w:tr w:rsidR="00BC45A9" w:rsidRPr="007C23F2" w:rsidTr="00DD3966">
        <w:trPr>
          <w:cantSplit/>
        </w:trPr>
        <w:tc>
          <w:tcPr>
            <w:tcW w:w="1007" w:type="pct"/>
            <w:tcBorders>
              <w:top w:val="single" w:sz="4" w:space="0" w:color="008000"/>
              <w:bottom w:val="single" w:sz="4" w:space="0" w:color="008000"/>
            </w:tcBorders>
            <w:tcMar>
              <w:top w:w="170" w:type="dxa"/>
              <w:bottom w:w="170" w:type="dxa"/>
            </w:tcMar>
          </w:tcPr>
          <w:p w:rsidR="00BC45A9" w:rsidRPr="00407FFA" w:rsidRDefault="00BC45A9" w:rsidP="00DD3966">
            <w:pPr>
              <w:pStyle w:val="zlabel"/>
            </w:pPr>
            <w:r>
              <w:t>Research program manager</w:t>
            </w:r>
          </w:p>
        </w:tc>
        <w:tc>
          <w:tcPr>
            <w:tcW w:w="3993" w:type="pct"/>
            <w:tcBorders>
              <w:top w:val="single" w:sz="4" w:space="0" w:color="008000"/>
              <w:bottom w:val="single" w:sz="4" w:space="0" w:color="008000"/>
            </w:tcBorders>
            <w:tcMar>
              <w:top w:w="170" w:type="dxa"/>
              <w:bottom w:w="170" w:type="dxa"/>
            </w:tcMar>
            <w:vAlign w:val="center"/>
          </w:tcPr>
          <w:p w:rsidR="00BC45A9" w:rsidRDefault="00BC45A9" w:rsidP="00DD3966">
            <w:pPr>
              <w:pStyle w:val="ACIARtitlepagetext"/>
            </w:pPr>
            <w:bookmarkStart w:id="1" w:name="approvedby"/>
            <w:bookmarkEnd w:id="1"/>
            <w:r>
              <w:t>Dr. Les Baxter, Horticulture</w:t>
            </w:r>
          </w:p>
        </w:tc>
      </w:tr>
    </w:tbl>
    <w:p w:rsidR="00BC45A9" w:rsidRPr="00BC45A9" w:rsidRDefault="00BC45A9">
      <w:pPr>
        <w:rPr>
          <w:rFonts w:asciiTheme="majorHAnsi" w:hAnsiTheme="majorHAnsi"/>
          <w:b/>
          <w:sz w:val="32"/>
          <w:szCs w:val="32"/>
        </w:rPr>
      </w:pPr>
      <w:r w:rsidRPr="00BC45A9">
        <w:rPr>
          <w:rFonts w:asciiTheme="majorHAnsi" w:hAnsiTheme="majorHAnsi"/>
          <w:b/>
          <w:sz w:val="32"/>
          <w:szCs w:val="32"/>
        </w:rPr>
        <w:br w:type="page"/>
      </w:r>
    </w:p>
    <w:p w:rsidR="003D7DD6" w:rsidRDefault="003D7DD6" w:rsidP="00C341EF">
      <w:pPr>
        <w:ind w:left="360" w:hanging="360"/>
        <w:rPr>
          <w:rFonts w:asciiTheme="majorHAnsi" w:hAnsiTheme="majorHAnsi"/>
          <w:b/>
        </w:rPr>
      </w:pPr>
    </w:p>
    <w:p w:rsidR="0038722D" w:rsidRPr="00B842E2" w:rsidRDefault="008314E1" w:rsidP="00C341EF">
      <w:pPr>
        <w:ind w:left="360" w:hanging="360"/>
        <w:rPr>
          <w:rFonts w:asciiTheme="majorHAnsi" w:hAnsiTheme="majorHAnsi"/>
          <w:b/>
        </w:rPr>
      </w:pPr>
      <w:r w:rsidRPr="00B842E2">
        <w:rPr>
          <w:rFonts w:asciiTheme="majorHAnsi" w:hAnsiTheme="majorHAnsi"/>
          <w:b/>
        </w:rPr>
        <w:t xml:space="preserve">Acronyms and </w:t>
      </w:r>
      <w:r w:rsidR="0038722D" w:rsidRPr="00B842E2">
        <w:rPr>
          <w:rFonts w:asciiTheme="majorHAnsi" w:hAnsiTheme="majorHAnsi"/>
          <w:b/>
        </w:rPr>
        <w:t>Abbreviations</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AGRA</w:t>
      </w:r>
      <w:r w:rsidRPr="00B842E2">
        <w:rPr>
          <w:rStyle w:val="st1"/>
          <w:rFonts w:asciiTheme="majorHAnsi" w:hAnsiTheme="majorHAnsi" w:cs="Arial"/>
          <w:color w:val="222222"/>
        </w:rPr>
        <w:tab/>
      </w:r>
      <w:r w:rsidRPr="00B842E2">
        <w:rPr>
          <w:rStyle w:val="st1"/>
          <w:rFonts w:asciiTheme="majorHAnsi" w:hAnsiTheme="majorHAnsi" w:cs="Arial"/>
          <w:color w:val="222222"/>
        </w:rPr>
        <w:tab/>
        <w:t>Alliance for a Green Revolution in Africa</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AIFSC</w:t>
      </w:r>
      <w:r w:rsidRPr="00B842E2">
        <w:rPr>
          <w:rStyle w:val="st1"/>
          <w:rFonts w:asciiTheme="majorHAnsi" w:hAnsiTheme="majorHAnsi" w:cs="Arial"/>
          <w:color w:val="222222"/>
        </w:rPr>
        <w:tab/>
      </w:r>
      <w:r w:rsidRPr="00B842E2">
        <w:rPr>
          <w:rStyle w:val="st1"/>
          <w:rFonts w:asciiTheme="majorHAnsi" w:hAnsiTheme="majorHAnsi" w:cs="Arial"/>
          <w:color w:val="222222"/>
        </w:rPr>
        <w:tab/>
        <w:t>Australian International Food Security Centre</w:t>
      </w:r>
    </w:p>
    <w:p w:rsidR="00B842E2" w:rsidRPr="00B842E2" w:rsidRDefault="00B842E2" w:rsidP="00B842E2">
      <w:pPr>
        <w:spacing w:after="0"/>
        <w:rPr>
          <w:rStyle w:val="ft"/>
          <w:rFonts w:asciiTheme="majorHAnsi" w:hAnsiTheme="majorHAnsi" w:cs="Arial"/>
          <w:color w:val="222222"/>
        </w:rPr>
      </w:pPr>
      <w:r w:rsidRPr="00B842E2">
        <w:rPr>
          <w:rFonts w:asciiTheme="majorHAnsi" w:hAnsiTheme="majorHAnsi" w:cs="Arial"/>
        </w:rPr>
        <w:t>AIV</w:t>
      </w:r>
      <w:r w:rsidRPr="00B842E2">
        <w:rPr>
          <w:rFonts w:asciiTheme="majorHAnsi" w:hAnsiTheme="majorHAnsi" w:cs="Arial"/>
        </w:rPr>
        <w:tab/>
      </w:r>
      <w:r w:rsidRPr="00B842E2">
        <w:rPr>
          <w:rFonts w:asciiTheme="majorHAnsi" w:hAnsiTheme="majorHAnsi" w:cs="Arial"/>
        </w:rPr>
        <w:tab/>
        <w:t>African Indigenous Vegetables</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ARI-</w:t>
      </w:r>
      <w:proofErr w:type="spellStart"/>
      <w:r w:rsidRPr="00B842E2">
        <w:rPr>
          <w:rStyle w:val="st1"/>
          <w:rFonts w:asciiTheme="majorHAnsi" w:hAnsiTheme="majorHAnsi" w:cs="Arial"/>
          <w:color w:val="222222"/>
        </w:rPr>
        <w:t>Uyole</w:t>
      </w:r>
      <w:proofErr w:type="spellEnd"/>
      <w:r w:rsidRPr="00B842E2">
        <w:rPr>
          <w:rStyle w:val="st1"/>
          <w:rFonts w:asciiTheme="majorHAnsi" w:hAnsiTheme="majorHAnsi" w:cs="Arial"/>
          <w:color w:val="222222"/>
        </w:rPr>
        <w:tab/>
      </w:r>
      <w:proofErr w:type="spellStart"/>
      <w:r w:rsidRPr="00B842E2">
        <w:rPr>
          <w:rStyle w:val="st1"/>
          <w:rFonts w:asciiTheme="majorHAnsi" w:hAnsiTheme="majorHAnsi" w:cs="Arial"/>
          <w:color w:val="222222"/>
        </w:rPr>
        <w:t>Uyole</w:t>
      </w:r>
      <w:proofErr w:type="spellEnd"/>
      <w:r w:rsidRPr="00B842E2">
        <w:rPr>
          <w:rStyle w:val="st1"/>
          <w:rFonts w:asciiTheme="majorHAnsi" w:hAnsiTheme="majorHAnsi" w:cs="Arial"/>
          <w:color w:val="222222"/>
        </w:rPr>
        <w:t xml:space="preserve"> Agricultural Research Institute</w:t>
      </w:r>
    </w:p>
    <w:p w:rsidR="00B842E2" w:rsidRPr="00B842E2" w:rsidRDefault="00B842E2" w:rsidP="00B842E2">
      <w:pPr>
        <w:spacing w:after="0"/>
        <w:rPr>
          <w:rStyle w:val="st1"/>
          <w:rFonts w:asciiTheme="majorHAnsi" w:hAnsiTheme="majorHAnsi" w:cs="Arial"/>
          <w:color w:val="222222"/>
        </w:rPr>
      </w:pPr>
      <w:r w:rsidRPr="00B842E2">
        <w:rPr>
          <w:rFonts w:asciiTheme="majorHAnsi" w:hAnsiTheme="majorHAnsi" w:cs="Arial"/>
        </w:rPr>
        <w:t>ASARECA</w:t>
      </w:r>
      <w:r w:rsidRPr="00B842E2">
        <w:rPr>
          <w:rFonts w:asciiTheme="majorHAnsi" w:hAnsiTheme="majorHAnsi" w:cs="Arial"/>
        </w:rPr>
        <w:tab/>
      </w:r>
      <w:r w:rsidRPr="00B842E2">
        <w:rPr>
          <w:rStyle w:val="st1"/>
          <w:rFonts w:asciiTheme="majorHAnsi" w:hAnsiTheme="majorHAnsi" w:cs="Arial"/>
          <w:color w:val="222222"/>
        </w:rPr>
        <w:t>Association for Strengthening Agricultural Research in Eastern and Central Africa</w:t>
      </w:r>
    </w:p>
    <w:p w:rsidR="00B842E2" w:rsidRPr="00B842E2" w:rsidRDefault="00B842E2" w:rsidP="00B842E2">
      <w:pPr>
        <w:spacing w:after="0"/>
        <w:rPr>
          <w:rStyle w:val="st1"/>
          <w:rFonts w:asciiTheme="majorHAnsi" w:hAnsiTheme="majorHAnsi" w:cs="Arial"/>
          <w:color w:val="222222"/>
        </w:rPr>
      </w:pPr>
      <w:proofErr w:type="spellStart"/>
      <w:r w:rsidRPr="00B842E2">
        <w:rPr>
          <w:rStyle w:val="st1"/>
          <w:rFonts w:asciiTheme="majorHAnsi" w:hAnsiTheme="majorHAnsi" w:cs="Arial"/>
          <w:color w:val="222222"/>
        </w:rPr>
        <w:t>BecA</w:t>
      </w:r>
      <w:proofErr w:type="spellEnd"/>
      <w:r w:rsidRPr="00B842E2">
        <w:rPr>
          <w:rStyle w:val="st1"/>
          <w:rFonts w:asciiTheme="majorHAnsi" w:hAnsiTheme="majorHAnsi" w:cs="Arial"/>
          <w:color w:val="222222"/>
        </w:rPr>
        <w:t>/CSIRO</w:t>
      </w:r>
      <w:r w:rsidRPr="00B842E2">
        <w:rPr>
          <w:rStyle w:val="st1"/>
          <w:rFonts w:asciiTheme="majorHAnsi" w:hAnsiTheme="majorHAnsi" w:cs="Arial"/>
          <w:color w:val="222222"/>
        </w:rPr>
        <w:tab/>
        <w:t xml:space="preserve">Biosciences eastern and central Africa/Commonwealth Scientific and Industrial </w:t>
      </w:r>
      <w:r w:rsidRPr="00B842E2">
        <w:rPr>
          <w:rStyle w:val="st1"/>
          <w:rFonts w:asciiTheme="majorHAnsi" w:hAnsiTheme="majorHAnsi" w:cs="Arial"/>
          <w:color w:val="222222"/>
        </w:rPr>
        <w:tab/>
      </w:r>
      <w:r w:rsidRPr="00B842E2">
        <w:rPr>
          <w:rStyle w:val="st1"/>
          <w:rFonts w:asciiTheme="majorHAnsi" w:hAnsiTheme="majorHAnsi" w:cs="Arial"/>
          <w:color w:val="222222"/>
        </w:rPr>
        <w:tab/>
      </w:r>
      <w:r w:rsidRPr="00B842E2">
        <w:rPr>
          <w:rStyle w:val="st1"/>
          <w:rFonts w:asciiTheme="majorHAnsi" w:hAnsiTheme="majorHAnsi" w:cs="Arial"/>
          <w:color w:val="222222"/>
        </w:rPr>
        <w:tab/>
        <w:t>Research Organization</w:t>
      </w:r>
    </w:p>
    <w:p w:rsidR="00B842E2" w:rsidRPr="00B842E2" w:rsidRDefault="00B842E2" w:rsidP="00B842E2">
      <w:pPr>
        <w:spacing w:after="0"/>
        <w:rPr>
          <w:rStyle w:val="st1"/>
          <w:rFonts w:asciiTheme="majorHAnsi" w:hAnsiTheme="majorHAnsi" w:cs="Arial"/>
          <w:color w:val="222222"/>
        </w:rPr>
      </w:pPr>
      <w:r w:rsidRPr="00B842E2">
        <w:rPr>
          <w:rFonts w:asciiTheme="majorHAnsi" w:hAnsiTheme="majorHAnsi" w:cs="Arial"/>
        </w:rPr>
        <w:t>BMZ</w:t>
      </w:r>
      <w:r w:rsidRPr="00B842E2">
        <w:rPr>
          <w:rFonts w:asciiTheme="majorHAnsi" w:hAnsiTheme="majorHAnsi" w:cs="Arial"/>
        </w:rPr>
        <w:tab/>
      </w:r>
      <w:r w:rsidRPr="00B842E2">
        <w:rPr>
          <w:rFonts w:asciiTheme="majorHAnsi" w:hAnsiTheme="majorHAnsi" w:cs="Arial"/>
        </w:rPr>
        <w:tab/>
      </w:r>
      <w:proofErr w:type="spellStart"/>
      <w:r w:rsidRPr="00B842E2">
        <w:rPr>
          <w:rStyle w:val="st1"/>
          <w:rFonts w:asciiTheme="majorHAnsi" w:hAnsiTheme="majorHAnsi" w:cs="Arial"/>
          <w:i/>
          <w:color w:val="222222"/>
        </w:rPr>
        <w:t>Bundesministerium</w:t>
      </w:r>
      <w:proofErr w:type="spellEnd"/>
      <w:r w:rsidRPr="00B842E2">
        <w:rPr>
          <w:rStyle w:val="st1"/>
          <w:rFonts w:asciiTheme="majorHAnsi" w:hAnsiTheme="majorHAnsi" w:cs="Arial"/>
          <w:i/>
          <w:color w:val="222222"/>
        </w:rPr>
        <w:t xml:space="preserve"> </w:t>
      </w:r>
      <w:proofErr w:type="spellStart"/>
      <w:r w:rsidRPr="00B842E2">
        <w:rPr>
          <w:rStyle w:val="st1"/>
          <w:rFonts w:asciiTheme="majorHAnsi" w:hAnsiTheme="majorHAnsi" w:cs="Arial"/>
          <w:i/>
          <w:color w:val="222222"/>
        </w:rPr>
        <w:t>Für</w:t>
      </w:r>
      <w:proofErr w:type="spellEnd"/>
      <w:r w:rsidRPr="00B842E2">
        <w:rPr>
          <w:rStyle w:val="st1"/>
          <w:rFonts w:asciiTheme="majorHAnsi" w:hAnsiTheme="majorHAnsi" w:cs="Arial"/>
          <w:i/>
          <w:color w:val="222222"/>
        </w:rPr>
        <w:t xml:space="preserve"> </w:t>
      </w:r>
      <w:proofErr w:type="spellStart"/>
      <w:r w:rsidRPr="00B842E2">
        <w:rPr>
          <w:rStyle w:val="st1"/>
          <w:rFonts w:asciiTheme="majorHAnsi" w:hAnsiTheme="majorHAnsi" w:cs="Arial"/>
          <w:i/>
          <w:color w:val="222222"/>
        </w:rPr>
        <w:t>Wirtschaftliche</w:t>
      </w:r>
      <w:proofErr w:type="spellEnd"/>
      <w:r w:rsidRPr="00B842E2">
        <w:rPr>
          <w:rStyle w:val="st1"/>
          <w:rFonts w:asciiTheme="majorHAnsi" w:hAnsiTheme="majorHAnsi" w:cs="Arial"/>
          <w:i/>
          <w:color w:val="222222"/>
        </w:rPr>
        <w:t xml:space="preserve"> </w:t>
      </w:r>
      <w:proofErr w:type="spellStart"/>
      <w:r w:rsidRPr="00B842E2">
        <w:rPr>
          <w:rStyle w:val="st1"/>
          <w:rFonts w:asciiTheme="majorHAnsi" w:hAnsiTheme="majorHAnsi" w:cs="Arial"/>
          <w:i/>
          <w:color w:val="222222"/>
        </w:rPr>
        <w:t>Zusammenarbeit</w:t>
      </w:r>
      <w:proofErr w:type="spellEnd"/>
      <w:r w:rsidRPr="00B842E2">
        <w:rPr>
          <w:rStyle w:val="st1"/>
          <w:rFonts w:asciiTheme="majorHAnsi" w:hAnsiTheme="majorHAnsi" w:cs="Arial"/>
          <w:color w:val="222222"/>
        </w:rPr>
        <w:t xml:space="preserve"> /</w:t>
      </w:r>
      <w:r w:rsidR="008B02A9">
        <w:rPr>
          <w:rStyle w:val="st1"/>
          <w:rFonts w:asciiTheme="majorHAnsi" w:hAnsiTheme="majorHAnsi" w:cs="Arial"/>
          <w:color w:val="222222"/>
        </w:rPr>
        <w:t xml:space="preserve"> </w:t>
      </w:r>
      <w:r w:rsidRPr="00B842E2">
        <w:rPr>
          <w:rStyle w:val="st1"/>
          <w:rFonts w:asciiTheme="majorHAnsi" w:hAnsiTheme="majorHAnsi" w:cs="Arial"/>
          <w:color w:val="222222"/>
        </w:rPr>
        <w:t xml:space="preserve">German Federal </w:t>
      </w:r>
      <w:r w:rsidRPr="00B842E2">
        <w:rPr>
          <w:rStyle w:val="st1"/>
          <w:rFonts w:asciiTheme="majorHAnsi" w:hAnsiTheme="majorHAnsi" w:cs="Arial"/>
          <w:color w:val="222222"/>
        </w:rPr>
        <w:tab/>
      </w:r>
      <w:r w:rsidRPr="00B842E2">
        <w:rPr>
          <w:rStyle w:val="st1"/>
          <w:rFonts w:asciiTheme="majorHAnsi" w:hAnsiTheme="majorHAnsi" w:cs="Arial"/>
          <w:color w:val="222222"/>
        </w:rPr>
        <w:tab/>
      </w:r>
      <w:r w:rsidRPr="00B842E2">
        <w:rPr>
          <w:rStyle w:val="st1"/>
          <w:rFonts w:asciiTheme="majorHAnsi" w:hAnsiTheme="majorHAnsi" w:cs="Arial"/>
          <w:color w:val="222222"/>
        </w:rPr>
        <w:tab/>
      </w:r>
      <w:r>
        <w:rPr>
          <w:rStyle w:val="st1"/>
          <w:rFonts w:asciiTheme="majorHAnsi" w:hAnsiTheme="majorHAnsi" w:cs="Arial"/>
          <w:color w:val="222222"/>
        </w:rPr>
        <w:tab/>
      </w:r>
      <w:r w:rsidRPr="00B842E2">
        <w:rPr>
          <w:rStyle w:val="st1"/>
          <w:rFonts w:asciiTheme="majorHAnsi" w:hAnsiTheme="majorHAnsi" w:cs="Arial"/>
          <w:color w:val="222222"/>
        </w:rPr>
        <w:t>Ministry for Economic Development Cooperation</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CAADP</w:t>
      </w:r>
      <w:r w:rsidRPr="00B842E2">
        <w:rPr>
          <w:rStyle w:val="st1"/>
          <w:rFonts w:asciiTheme="majorHAnsi" w:hAnsiTheme="majorHAnsi" w:cs="Arial"/>
          <w:color w:val="222222"/>
        </w:rPr>
        <w:tab/>
      </w:r>
      <w:r>
        <w:rPr>
          <w:rStyle w:val="st1"/>
          <w:rFonts w:asciiTheme="majorHAnsi" w:hAnsiTheme="majorHAnsi" w:cs="Arial"/>
          <w:color w:val="222222"/>
        </w:rPr>
        <w:tab/>
      </w:r>
      <w:r w:rsidRPr="00B842E2">
        <w:rPr>
          <w:rStyle w:val="st1"/>
          <w:rFonts w:asciiTheme="majorHAnsi" w:hAnsiTheme="majorHAnsi" w:cs="Arial"/>
          <w:color w:val="222222"/>
        </w:rPr>
        <w:t>Comprehensive Africa Agriculture Development Programme</w:t>
      </w:r>
    </w:p>
    <w:p w:rsidR="00B842E2" w:rsidRPr="00B842E2" w:rsidRDefault="00B842E2" w:rsidP="00B842E2">
      <w:pPr>
        <w:spacing w:after="0"/>
        <w:rPr>
          <w:rFonts w:asciiTheme="majorHAnsi" w:hAnsiTheme="majorHAnsi" w:cs="Arial"/>
        </w:rPr>
      </w:pPr>
      <w:r w:rsidRPr="00B842E2">
        <w:rPr>
          <w:rFonts w:asciiTheme="majorHAnsi" w:hAnsiTheme="majorHAnsi" w:cs="Arial"/>
        </w:rPr>
        <w:t>CABI</w:t>
      </w:r>
      <w:r w:rsidRPr="00B842E2">
        <w:rPr>
          <w:rFonts w:asciiTheme="majorHAnsi" w:hAnsiTheme="majorHAnsi" w:cs="Arial"/>
        </w:rPr>
        <w:tab/>
      </w:r>
      <w:r w:rsidRPr="00B842E2">
        <w:rPr>
          <w:rFonts w:asciiTheme="majorHAnsi" w:hAnsiTheme="majorHAnsi" w:cs="Arial"/>
        </w:rPr>
        <w:tab/>
        <w:t>Centre for Agricultural Bioscience International</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CGIAR</w:t>
      </w:r>
      <w:r w:rsidRPr="00B842E2">
        <w:rPr>
          <w:rStyle w:val="st1"/>
          <w:rFonts w:asciiTheme="majorHAnsi" w:hAnsiTheme="majorHAnsi" w:cs="Arial"/>
          <w:color w:val="222222"/>
        </w:rPr>
        <w:tab/>
      </w:r>
      <w:r w:rsidRPr="00B842E2">
        <w:rPr>
          <w:rStyle w:val="st1"/>
          <w:rFonts w:asciiTheme="majorHAnsi" w:hAnsiTheme="majorHAnsi" w:cs="Arial"/>
          <w:color w:val="222222"/>
        </w:rPr>
        <w:tab/>
        <w:t>Consultative Group on International Agricultural Research</w:t>
      </w:r>
    </w:p>
    <w:p w:rsidR="00B842E2" w:rsidRPr="00B842E2" w:rsidRDefault="00B842E2" w:rsidP="00B842E2">
      <w:pPr>
        <w:spacing w:after="0"/>
        <w:rPr>
          <w:rFonts w:asciiTheme="majorHAnsi" w:hAnsiTheme="majorHAnsi" w:cs="Arial"/>
        </w:rPr>
      </w:pPr>
      <w:r w:rsidRPr="00B842E2">
        <w:rPr>
          <w:rFonts w:asciiTheme="majorHAnsi" w:hAnsiTheme="majorHAnsi" w:cs="Arial"/>
        </w:rPr>
        <w:t>CIMMYT</w:t>
      </w:r>
      <w:r w:rsidRPr="00B842E2">
        <w:rPr>
          <w:rFonts w:asciiTheme="majorHAnsi" w:hAnsiTheme="majorHAnsi" w:cs="Arial"/>
        </w:rPr>
        <w:tab/>
        <w:t>International Maize and Wheat Improvement Center</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CIP - OFSP</w:t>
      </w:r>
      <w:r w:rsidRPr="00B842E2">
        <w:rPr>
          <w:rStyle w:val="st1"/>
          <w:rFonts w:asciiTheme="majorHAnsi" w:hAnsiTheme="majorHAnsi" w:cs="Arial"/>
          <w:color w:val="222222"/>
        </w:rPr>
        <w:tab/>
      </w:r>
      <w:r w:rsidR="00FA0C66" w:rsidRPr="00FA0C66">
        <w:rPr>
          <w:rStyle w:val="st1"/>
          <w:rFonts w:asciiTheme="majorHAnsi" w:hAnsiTheme="majorHAnsi" w:cs="Arial"/>
          <w:i/>
          <w:color w:val="222222"/>
        </w:rPr>
        <w:t xml:space="preserve">Centro </w:t>
      </w:r>
      <w:proofErr w:type="spellStart"/>
      <w:r w:rsidR="00FA0C66" w:rsidRPr="00FA0C66">
        <w:rPr>
          <w:rStyle w:val="st1"/>
          <w:rFonts w:asciiTheme="majorHAnsi" w:hAnsiTheme="majorHAnsi" w:cs="Arial"/>
          <w:i/>
          <w:color w:val="222222"/>
        </w:rPr>
        <w:t>Internacional</w:t>
      </w:r>
      <w:proofErr w:type="spellEnd"/>
      <w:r w:rsidR="00FA0C66" w:rsidRPr="00FA0C66">
        <w:rPr>
          <w:rStyle w:val="st1"/>
          <w:rFonts w:asciiTheme="majorHAnsi" w:hAnsiTheme="majorHAnsi" w:cs="Arial"/>
          <w:i/>
          <w:color w:val="222222"/>
        </w:rPr>
        <w:t xml:space="preserve"> de la Papa</w:t>
      </w:r>
      <w:r w:rsidR="00FA0C66">
        <w:rPr>
          <w:rStyle w:val="st1"/>
          <w:rFonts w:asciiTheme="majorHAnsi" w:hAnsiTheme="majorHAnsi" w:cs="Arial"/>
          <w:color w:val="222222"/>
        </w:rPr>
        <w:t>/</w:t>
      </w:r>
      <w:r w:rsidRPr="00B842E2">
        <w:rPr>
          <w:rStyle w:val="st1"/>
          <w:rFonts w:asciiTheme="majorHAnsi" w:hAnsiTheme="majorHAnsi" w:cs="Arial"/>
          <w:color w:val="222222"/>
        </w:rPr>
        <w:t xml:space="preserve">International Center for Potato </w:t>
      </w:r>
      <w:r w:rsidR="00FA0C66">
        <w:rPr>
          <w:rStyle w:val="st1"/>
          <w:rFonts w:asciiTheme="majorHAnsi" w:hAnsiTheme="majorHAnsi" w:cs="Arial"/>
          <w:color w:val="222222"/>
        </w:rPr>
        <w:t xml:space="preserve">- </w:t>
      </w:r>
      <w:r w:rsidRPr="00B842E2">
        <w:rPr>
          <w:rStyle w:val="st1"/>
          <w:rFonts w:asciiTheme="majorHAnsi" w:hAnsiTheme="majorHAnsi" w:cs="Arial"/>
          <w:color w:val="222222"/>
        </w:rPr>
        <w:t xml:space="preserve">Orange Flesh Sweet </w:t>
      </w:r>
      <w:r w:rsidR="00FA0C66">
        <w:rPr>
          <w:rStyle w:val="st1"/>
          <w:rFonts w:asciiTheme="majorHAnsi" w:hAnsiTheme="majorHAnsi" w:cs="Arial"/>
          <w:color w:val="222222"/>
        </w:rPr>
        <w:tab/>
      </w:r>
      <w:r w:rsidR="00FA0C66">
        <w:rPr>
          <w:rStyle w:val="st1"/>
          <w:rFonts w:asciiTheme="majorHAnsi" w:hAnsiTheme="majorHAnsi" w:cs="Arial"/>
          <w:color w:val="222222"/>
        </w:rPr>
        <w:tab/>
      </w:r>
      <w:r w:rsidRPr="00B842E2">
        <w:rPr>
          <w:rStyle w:val="st1"/>
          <w:rFonts w:asciiTheme="majorHAnsi" w:hAnsiTheme="majorHAnsi" w:cs="Arial"/>
          <w:color w:val="222222"/>
        </w:rPr>
        <w:t>Potato</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DARS</w:t>
      </w:r>
      <w:r w:rsidRPr="00B842E2">
        <w:rPr>
          <w:rStyle w:val="st1"/>
          <w:rFonts w:asciiTheme="majorHAnsi" w:hAnsiTheme="majorHAnsi" w:cs="Arial"/>
          <w:color w:val="222222"/>
        </w:rPr>
        <w:tab/>
      </w:r>
      <w:r w:rsidRPr="00B842E2">
        <w:rPr>
          <w:rStyle w:val="st1"/>
          <w:rFonts w:asciiTheme="majorHAnsi" w:hAnsiTheme="majorHAnsi" w:cs="Arial"/>
          <w:color w:val="222222"/>
        </w:rPr>
        <w:tab/>
        <w:t>Department of Agricultural Research Services</w:t>
      </w:r>
    </w:p>
    <w:p w:rsidR="00B842E2" w:rsidRDefault="00B842E2" w:rsidP="00B842E2">
      <w:pPr>
        <w:spacing w:after="0"/>
        <w:rPr>
          <w:rFonts w:asciiTheme="majorHAnsi" w:hAnsiTheme="majorHAnsi" w:cs="Arial"/>
        </w:rPr>
      </w:pPr>
      <w:r w:rsidRPr="00B842E2">
        <w:rPr>
          <w:rStyle w:val="st1"/>
          <w:rFonts w:asciiTheme="majorHAnsi" w:hAnsiTheme="majorHAnsi" w:cs="Arial"/>
          <w:color w:val="222222"/>
        </w:rPr>
        <w:t>EIAR</w:t>
      </w:r>
      <w:r w:rsidRPr="00B842E2">
        <w:rPr>
          <w:rStyle w:val="st1"/>
          <w:rFonts w:asciiTheme="majorHAnsi" w:hAnsiTheme="majorHAnsi" w:cs="Arial"/>
          <w:color w:val="222222"/>
        </w:rPr>
        <w:tab/>
      </w:r>
      <w:r w:rsidRPr="00B842E2">
        <w:rPr>
          <w:rStyle w:val="st1"/>
          <w:rFonts w:asciiTheme="majorHAnsi" w:hAnsiTheme="majorHAnsi" w:cs="Arial"/>
          <w:color w:val="222222"/>
        </w:rPr>
        <w:tab/>
      </w:r>
      <w:r w:rsidRPr="00B842E2">
        <w:rPr>
          <w:rStyle w:val="ft"/>
          <w:rFonts w:asciiTheme="majorHAnsi" w:hAnsiTheme="majorHAnsi" w:cs="Arial"/>
          <w:color w:val="222222"/>
        </w:rPr>
        <w:t>Ethiopian Institute of Agricultural Research</w:t>
      </w:r>
      <w:r w:rsidRPr="00B842E2">
        <w:rPr>
          <w:rFonts w:asciiTheme="majorHAnsi" w:hAnsiTheme="majorHAnsi" w:cs="Arial"/>
        </w:rPr>
        <w:t xml:space="preserve"> </w:t>
      </w:r>
    </w:p>
    <w:p w:rsidR="00B842E2" w:rsidRPr="00B842E2" w:rsidRDefault="00B842E2" w:rsidP="00B842E2">
      <w:pPr>
        <w:spacing w:after="0"/>
        <w:rPr>
          <w:rFonts w:asciiTheme="majorHAnsi" w:hAnsiTheme="majorHAnsi" w:cs="Arial"/>
        </w:rPr>
      </w:pPr>
      <w:r w:rsidRPr="00B842E2">
        <w:rPr>
          <w:rFonts w:asciiTheme="majorHAnsi" w:hAnsiTheme="majorHAnsi" w:cs="Arial"/>
        </w:rPr>
        <w:t xml:space="preserve">ESA </w:t>
      </w:r>
      <w:r w:rsidRPr="00B842E2">
        <w:rPr>
          <w:rFonts w:asciiTheme="majorHAnsi" w:hAnsiTheme="majorHAnsi" w:cs="Arial"/>
        </w:rPr>
        <w:tab/>
      </w:r>
      <w:r w:rsidRPr="00B842E2">
        <w:rPr>
          <w:rFonts w:asciiTheme="majorHAnsi" w:hAnsiTheme="majorHAnsi" w:cs="Arial"/>
        </w:rPr>
        <w:tab/>
        <w:t>East and South Africa</w:t>
      </w:r>
      <w:r w:rsidRPr="00B842E2">
        <w:rPr>
          <w:rFonts w:asciiTheme="majorHAnsi" w:hAnsiTheme="majorHAnsi" w:cs="Arial"/>
        </w:rPr>
        <w:tab/>
      </w:r>
    </w:p>
    <w:p w:rsid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FARA</w:t>
      </w:r>
      <w:r w:rsidRPr="00B842E2">
        <w:rPr>
          <w:rStyle w:val="st1"/>
          <w:rFonts w:asciiTheme="majorHAnsi" w:hAnsiTheme="majorHAnsi" w:cs="Arial"/>
          <w:color w:val="222222"/>
        </w:rPr>
        <w:tab/>
      </w:r>
      <w:r w:rsidRPr="00B842E2">
        <w:rPr>
          <w:rStyle w:val="st1"/>
          <w:rFonts w:asciiTheme="majorHAnsi" w:hAnsiTheme="majorHAnsi" w:cs="Arial"/>
          <w:color w:val="222222"/>
        </w:rPr>
        <w:tab/>
        <w:t>Forum for Agricultural Research in Africa</w:t>
      </w:r>
    </w:p>
    <w:p w:rsidR="008B02A9" w:rsidRPr="00B842E2" w:rsidRDefault="008B02A9" w:rsidP="00B842E2">
      <w:pPr>
        <w:spacing w:after="0"/>
        <w:rPr>
          <w:rStyle w:val="st1"/>
          <w:rFonts w:asciiTheme="majorHAnsi" w:hAnsiTheme="majorHAnsi" w:cs="Arial"/>
          <w:color w:val="222222"/>
        </w:rPr>
      </w:pPr>
      <w:r>
        <w:rPr>
          <w:rStyle w:val="st1"/>
          <w:rFonts w:asciiTheme="majorHAnsi" w:hAnsiTheme="majorHAnsi" w:cs="Arial"/>
          <w:color w:val="222222"/>
        </w:rPr>
        <w:t>GIZ</w:t>
      </w:r>
      <w:r>
        <w:rPr>
          <w:rStyle w:val="st1"/>
          <w:rFonts w:asciiTheme="majorHAnsi" w:hAnsiTheme="majorHAnsi" w:cs="Arial"/>
          <w:color w:val="222222"/>
        </w:rPr>
        <w:tab/>
      </w:r>
      <w:r>
        <w:rPr>
          <w:rStyle w:val="st1"/>
          <w:rFonts w:asciiTheme="majorHAnsi" w:hAnsiTheme="majorHAnsi" w:cs="Arial"/>
          <w:color w:val="222222"/>
        </w:rPr>
        <w:tab/>
      </w:r>
      <w:proofErr w:type="spellStart"/>
      <w:r w:rsidRPr="008B02A9">
        <w:rPr>
          <w:rStyle w:val="st1"/>
          <w:rFonts w:asciiTheme="majorHAnsi" w:hAnsiTheme="majorHAnsi" w:cs="Arial"/>
          <w:i/>
          <w:color w:val="222222"/>
        </w:rPr>
        <w:t>Gesselschaft</w:t>
      </w:r>
      <w:proofErr w:type="spellEnd"/>
      <w:r w:rsidRPr="008B02A9">
        <w:rPr>
          <w:rStyle w:val="st1"/>
          <w:rFonts w:asciiTheme="majorHAnsi" w:hAnsiTheme="majorHAnsi" w:cs="Arial"/>
          <w:i/>
          <w:color w:val="222222"/>
        </w:rPr>
        <w:t xml:space="preserve"> </w:t>
      </w:r>
      <w:proofErr w:type="spellStart"/>
      <w:r w:rsidRPr="008B02A9">
        <w:rPr>
          <w:rStyle w:val="st1"/>
          <w:rFonts w:asciiTheme="majorHAnsi" w:hAnsiTheme="majorHAnsi" w:cs="Arial"/>
          <w:bCs/>
          <w:i/>
          <w:color w:val="000000"/>
        </w:rPr>
        <w:t>für</w:t>
      </w:r>
      <w:proofErr w:type="spellEnd"/>
      <w:r w:rsidRPr="008B02A9">
        <w:rPr>
          <w:rStyle w:val="st1"/>
          <w:rFonts w:asciiTheme="majorHAnsi" w:hAnsiTheme="majorHAnsi" w:cs="Arial"/>
          <w:i/>
          <w:color w:val="222222"/>
        </w:rPr>
        <w:t xml:space="preserve"> </w:t>
      </w:r>
      <w:proofErr w:type="spellStart"/>
      <w:r w:rsidRPr="008B02A9">
        <w:rPr>
          <w:rStyle w:val="st1"/>
          <w:rFonts w:asciiTheme="majorHAnsi" w:hAnsiTheme="majorHAnsi" w:cs="Arial"/>
          <w:i/>
          <w:color w:val="222222"/>
        </w:rPr>
        <w:t>Internationale</w:t>
      </w:r>
      <w:proofErr w:type="spellEnd"/>
      <w:r w:rsidRPr="008B02A9">
        <w:rPr>
          <w:rStyle w:val="st1"/>
          <w:rFonts w:asciiTheme="majorHAnsi" w:hAnsiTheme="majorHAnsi" w:cs="Arial"/>
          <w:i/>
          <w:color w:val="222222"/>
        </w:rPr>
        <w:t xml:space="preserve"> </w:t>
      </w:r>
      <w:proofErr w:type="spellStart"/>
      <w:r w:rsidRPr="008B02A9">
        <w:rPr>
          <w:rStyle w:val="st1"/>
          <w:rFonts w:asciiTheme="majorHAnsi" w:hAnsiTheme="majorHAnsi" w:cs="Arial"/>
          <w:i/>
          <w:color w:val="222222"/>
        </w:rPr>
        <w:t>Zusammenarbeit</w:t>
      </w:r>
      <w:proofErr w:type="spellEnd"/>
      <w:r>
        <w:rPr>
          <w:rStyle w:val="st1"/>
          <w:rFonts w:asciiTheme="majorHAnsi" w:hAnsiTheme="majorHAnsi" w:cs="Arial"/>
          <w:color w:val="222222"/>
        </w:rPr>
        <w:t xml:space="preserve"> / German Agency for International </w:t>
      </w:r>
      <w:r>
        <w:rPr>
          <w:rStyle w:val="st1"/>
          <w:rFonts w:asciiTheme="majorHAnsi" w:hAnsiTheme="majorHAnsi" w:cs="Arial"/>
          <w:color w:val="222222"/>
        </w:rPr>
        <w:tab/>
      </w:r>
      <w:r>
        <w:rPr>
          <w:rStyle w:val="st1"/>
          <w:rFonts w:asciiTheme="majorHAnsi" w:hAnsiTheme="majorHAnsi" w:cs="Arial"/>
          <w:color w:val="222222"/>
        </w:rPr>
        <w:tab/>
      </w:r>
      <w:r>
        <w:rPr>
          <w:rStyle w:val="st1"/>
          <w:rFonts w:asciiTheme="majorHAnsi" w:hAnsiTheme="majorHAnsi" w:cs="Arial"/>
          <w:color w:val="222222"/>
        </w:rPr>
        <w:tab/>
        <w:t xml:space="preserve">Cooperation </w:t>
      </w:r>
    </w:p>
    <w:p w:rsidR="008B02A9" w:rsidRDefault="008B02A9" w:rsidP="00B842E2">
      <w:pPr>
        <w:spacing w:after="0"/>
        <w:rPr>
          <w:rFonts w:asciiTheme="majorHAnsi" w:hAnsiTheme="majorHAnsi" w:cs="Arial"/>
        </w:rPr>
      </w:pPr>
      <w:proofErr w:type="spellStart"/>
      <w:r w:rsidRPr="00B842E2">
        <w:rPr>
          <w:rFonts w:asciiTheme="majorHAnsi" w:hAnsiTheme="majorHAnsi" w:cs="Arial"/>
        </w:rPr>
        <w:t>HortCRSP</w:t>
      </w:r>
      <w:proofErr w:type="spellEnd"/>
      <w:r w:rsidRPr="008B02A9">
        <w:rPr>
          <w:rFonts w:asciiTheme="majorHAnsi" w:hAnsiTheme="majorHAnsi" w:cs="Arial"/>
        </w:rPr>
        <w:t xml:space="preserve"> </w:t>
      </w:r>
      <w:r>
        <w:rPr>
          <w:rFonts w:asciiTheme="majorHAnsi" w:hAnsiTheme="majorHAnsi" w:cs="Arial"/>
        </w:rPr>
        <w:tab/>
      </w:r>
      <w:r w:rsidRPr="00B842E2">
        <w:rPr>
          <w:rFonts w:asciiTheme="majorHAnsi" w:hAnsiTheme="majorHAnsi" w:cs="Arial"/>
        </w:rPr>
        <w:t>Horticulture Collaborative Research Support Program</w:t>
      </w:r>
    </w:p>
    <w:p w:rsidR="00B842E2" w:rsidRPr="008B02A9" w:rsidRDefault="00B842E2" w:rsidP="00B842E2">
      <w:pPr>
        <w:spacing w:after="0"/>
        <w:rPr>
          <w:rStyle w:val="st1"/>
          <w:rFonts w:asciiTheme="majorHAnsi" w:hAnsiTheme="majorHAnsi" w:cs="Arial"/>
        </w:rPr>
      </w:pPr>
      <w:r w:rsidRPr="00B842E2">
        <w:rPr>
          <w:rStyle w:val="st1"/>
          <w:rFonts w:asciiTheme="majorHAnsi" w:hAnsiTheme="majorHAnsi" w:cs="Arial"/>
          <w:color w:val="222222"/>
        </w:rPr>
        <w:t>ICRISAT</w:t>
      </w:r>
      <w:r w:rsidRPr="00B842E2">
        <w:rPr>
          <w:rStyle w:val="st1"/>
          <w:rFonts w:asciiTheme="majorHAnsi" w:hAnsiTheme="majorHAnsi" w:cs="Arial"/>
          <w:color w:val="222222"/>
        </w:rPr>
        <w:tab/>
        <w:t>International Crops Research Institute for the Semi-Arid Tropics</w:t>
      </w:r>
    </w:p>
    <w:p w:rsidR="008B02A9" w:rsidRPr="00B842E2" w:rsidRDefault="008B02A9" w:rsidP="008B02A9">
      <w:pPr>
        <w:spacing w:after="0"/>
        <w:rPr>
          <w:rStyle w:val="st1"/>
          <w:rFonts w:asciiTheme="majorHAnsi" w:hAnsiTheme="majorHAnsi" w:cs="Arial"/>
          <w:color w:val="222222"/>
        </w:rPr>
      </w:pPr>
      <w:r w:rsidRPr="00B842E2">
        <w:rPr>
          <w:rStyle w:val="st1"/>
          <w:rFonts w:asciiTheme="majorHAnsi" w:hAnsiTheme="majorHAnsi" w:cs="Arial"/>
          <w:color w:val="222222"/>
        </w:rPr>
        <w:t>HORTI</w:t>
      </w:r>
      <w:r w:rsidRPr="00B842E2">
        <w:rPr>
          <w:rStyle w:val="st1"/>
          <w:rFonts w:asciiTheme="majorHAnsi" w:hAnsiTheme="majorHAnsi" w:cs="Arial"/>
          <w:color w:val="222222"/>
        </w:rPr>
        <w:tab/>
      </w:r>
      <w:r w:rsidRPr="00B842E2">
        <w:rPr>
          <w:rStyle w:val="st1"/>
          <w:rFonts w:asciiTheme="majorHAnsi" w:hAnsiTheme="majorHAnsi" w:cs="Arial"/>
          <w:color w:val="222222"/>
        </w:rPr>
        <w:tab/>
        <w:t>Horticultural Research and Training Institute</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IDE</w:t>
      </w:r>
      <w:r w:rsidRPr="00B842E2">
        <w:rPr>
          <w:rStyle w:val="st1"/>
          <w:rFonts w:asciiTheme="majorHAnsi" w:hAnsiTheme="majorHAnsi" w:cs="Arial"/>
          <w:color w:val="222222"/>
        </w:rPr>
        <w:tab/>
      </w:r>
      <w:r w:rsidRPr="00B842E2">
        <w:rPr>
          <w:rStyle w:val="st1"/>
          <w:rFonts w:asciiTheme="majorHAnsi" w:hAnsiTheme="majorHAnsi" w:cs="Arial"/>
          <w:color w:val="222222"/>
        </w:rPr>
        <w:tab/>
        <w:t>International Development Enterprise</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IFDC</w:t>
      </w:r>
      <w:r w:rsidRPr="00B842E2">
        <w:rPr>
          <w:rStyle w:val="st1"/>
          <w:rFonts w:asciiTheme="majorHAnsi" w:hAnsiTheme="majorHAnsi" w:cs="Arial"/>
          <w:color w:val="222222"/>
        </w:rPr>
        <w:tab/>
      </w:r>
      <w:r w:rsidRPr="00B842E2">
        <w:rPr>
          <w:rStyle w:val="st1"/>
          <w:rFonts w:asciiTheme="majorHAnsi" w:hAnsiTheme="majorHAnsi" w:cs="Arial"/>
          <w:color w:val="222222"/>
        </w:rPr>
        <w:tab/>
        <w:t>International Fertilizer Development Center</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IFPRI</w:t>
      </w:r>
      <w:r w:rsidRPr="00B842E2">
        <w:rPr>
          <w:rStyle w:val="st1"/>
          <w:rFonts w:asciiTheme="majorHAnsi" w:hAnsiTheme="majorHAnsi" w:cs="Arial"/>
          <w:color w:val="222222"/>
        </w:rPr>
        <w:tab/>
      </w:r>
      <w:r w:rsidRPr="00B842E2">
        <w:rPr>
          <w:rStyle w:val="st1"/>
          <w:rFonts w:asciiTheme="majorHAnsi" w:hAnsiTheme="majorHAnsi" w:cs="Arial"/>
          <w:color w:val="222222"/>
        </w:rPr>
        <w:tab/>
        <w:t>International Food Policy Research Institute</w:t>
      </w:r>
    </w:p>
    <w:p w:rsidR="00B842E2" w:rsidRPr="00B842E2" w:rsidRDefault="00B842E2" w:rsidP="00B842E2">
      <w:pPr>
        <w:spacing w:after="0"/>
        <w:rPr>
          <w:rStyle w:val="st1"/>
          <w:rFonts w:asciiTheme="majorHAnsi" w:hAnsiTheme="majorHAnsi" w:cs="Arial"/>
          <w:color w:val="222222"/>
        </w:rPr>
      </w:pPr>
      <w:r w:rsidRPr="00B842E2">
        <w:rPr>
          <w:rStyle w:val="ft"/>
          <w:rFonts w:asciiTheme="majorHAnsi" w:hAnsiTheme="majorHAnsi" w:cs="Arial"/>
          <w:color w:val="222222"/>
        </w:rPr>
        <w:t xml:space="preserve">IIAM </w:t>
      </w:r>
      <w:r w:rsidRPr="00B842E2">
        <w:rPr>
          <w:rStyle w:val="ft"/>
          <w:rFonts w:asciiTheme="majorHAnsi" w:hAnsiTheme="majorHAnsi" w:cs="Arial"/>
          <w:color w:val="222222"/>
        </w:rPr>
        <w:tab/>
      </w:r>
      <w:r w:rsidRPr="00B842E2">
        <w:rPr>
          <w:rStyle w:val="ft"/>
          <w:rFonts w:asciiTheme="majorHAnsi" w:hAnsiTheme="majorHAnsi" w:cs="Arial"/>
          <w:color w:val="222222"/>
        </w:rPr>
        <w:tab/>
      </w:r>
      <w:r w:rsidRPr="00FA0C66">
        <w:rPr>
          <w:rStyle w:val="st1"/>
          <w:rFonts w:asciiTheme="majorHAnsi" w:hAnsiTheme="majorHAnsi" w:cs="Arial"/>
          <w:i/>
          <w:color w:val="222222"/>
        </w:rPr>
        <w:t>I</w:t>
      </w:r>
      <w:r w:rsidRPr="00B842E2">
        <w:rPr>
          <w:rStyle w:val="st1"/>
          <w:rFonts w:asciiTheme="majorHAnsi" w:hAnsiTheme="majorHAnsi" w:cs="Arial"/>
          <w:i/>
          <w:color w:val="222222"/>
        </w:rPr>
        <w:t>nstituto de Investigação Agrária de Moçambique</w:t>
      </w:r>
      <w:r w:rsidRPr="00B842E2">
        <w:rPr>
          <w:rStyle w:val="st1"/>
          <w:rFonts w:asciiTheme="majorHAnsi" w:hAnsiTheme="majorHAnsi" w:cs="Arial"/>
          <w:color w:val="222222"/>
        </w:rPr>
        <w:t xml:space="preserve"> / Agricultural Research Institute </w:t>
      </w:r>
      <w:r w:rsidRPr="00B842E2">
        <w:rPr>
          <w:rStyle w:val="st1"/>
          <w:rFonts w:asciiTheme="majorHAnsi" w:hAnsiTheme="majorHAnsi" w:cs="Arial"/>
          <w:color w:val="222222"/>
        </w:rPr>
        <w:tab/>
      </w:r>
      <w:r w:rsidRPr="00B842E2">
        <w:rPr>
          <w:rStyle w:val="st1"/>
          <w:rFonts w:asciiTheme="majorHAnsi" w:hAnsiTheme="majorHAnsi" w:cs="Arial"/>
          <w:color w:val="222222"/>
        </w:rPr>
        <w:tab/>
      </w:r>
      <w:r>
        <w:rPr>
          <w:rStyle w:val="st1"/>
          <w:rFonts w:asciiTheme="majorHAnsi" w:hAnsiTheme="majorHAnsi" w:cs="Arial"/>
          <w:color w:val="222222"/>
        </w:rPr>
        <w:tab/>
      </w:r>
      <w:r w:rsidRPr="00B842E2">
        <w:rPr>
          <w:rStyle w:val="st1"/>
          <w:rFonts w:asciiTheme="majorHAnsi" w:hAnsiTheme="majorHAnsi" w:cs="Arial"/>
          <w:color w:val="222222"/>
        </w:rPr>
        <w:t>of Mozambique</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IITA</w:t>
      </w:r>
      <w:r w:rsidRPr="00B842E2">
        <w:rPr>
          <w:rStyle w:val="st1"/>
          <w:rFonts w:asciiTheme="majorHAnsi" w:hAnsiTheme="majorHAnsi" w:cs="Arial"/>
          <w:color w:val="222222"/>
        </w:rPr>
        <w:tab/>
      </w:r>
      <w:r w:rsidRPr="00B842E2">
        <w:rPr>
          <w:rStyle w:val="st1"/>
          <w:rFonts w:asciiTheme="majorHAnsi" w:hAnsiTheme="majorHAnsi" w:cs="Arial"/>
          <w:color w:val="222222"/>
        </w:rPr>
        <w:tab/>
        <w:t>International Institute for Tropical Agriculture</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ILRI</w:t>
      </w:r>
      <w:r w:rsidRPr="00B842E2">
        <w:rPr>
          <w:rStyle w:val="st1"/>
          <w:rFonts w:asciiTheme="majorHAnsi" w:hAnsiTheme="majorHAnsi" w:cs="Arial"/>
          <w:color w:val="222222"/>
        </w:rPr>
        <w:tab/>
      </w:r>
      <w:r w:rsidRPr="00B842E2">
        <w:rPr>
          <w:rStyle w:val="st1"/>
          <w:rFonts w:asciiTheme="majorHAnsi" w:hAnsiTheme="majorHAnsi" w:cs="Arial"/>
          <w:color w:val="222222"/>
        </w:rPr>
        <w:tab/>
        <w:t>International Livestock Research Institute</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IRRI</w:t>
      </w:r>
      <w:r w:rsidRPr="00B842E2">
        <w:rPr>
          <w:rStyle w:val="st1"/>
          <w:rFonts w:asciiTheme="majorHAnsi" w:hAnsiTheme="majorHAnsi" w:cs="Arial"/>
          <w:color w:val="222222"/>
        </w:rPr>
        <w:tab/>
      </w:r>
      <w:r w:rsidRPr="00B842E2">
        <w:rPr>
          <w:rStyle w:val="st1"/>
          <w:rFonts w:asciiTheme="majorHAnsi" w:hAnsiTheme="majorHAnsi" w:cs="Arial"/>
          <w:color w:val="222222"/>
        </w:rPr>
        <w:tab/>
        <w:t>International Rice Research Institute</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ISTA</w:t>
      </w:r>
      <w:r w:rsidRPr="00B842E2">
        <w:rPr>
          <w:rStyle w:val="st1"/>
          <w:rFonts w:asciiTheme="majorHAnsi" w:hAnsiTheme="majorHAnsi" w:cs="Arial"/>
          <w:color w:val="222222"/>
        </w:rPr>
        <w:tab/>
      </w:r>
      <w:r w:rsidRPr="00B842E2">
        <w:rPr>
          <w:rStyle w:val="st1"/>
          <w:rFonts w:asciiTheme="majorHAnsi" w:hAnsiTheme="majorHAnsi" w:cs="Arial"/>
          <w:color w:val="222222"/>
        </w:rPr>
        <w:tab/>
        <w:t xml:space="preserve">International Seed Testing Association </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IWMI</w:t>
      </w:r>
      <w:r w:rsidRPr="00B842E2">
        <w:rPr>
          <w:rStyle w:val="st1"/>
          <w:rFonts w:asciiTheme="majorHAnsi" w:hAnsiTheme="majorHAnsi" w:cs="Arial"/>
          <w:color w:val="222222"/>
        </w:rPr>
        <w:tab/>
      </w:r>
      <w:r w:rsidRPr="00B842E2">
        <w:rPr>
          <w:rStyle w:val="st1"/>
          <w:rFonts w:asciiTheme="majorHAnsi" w:hAnsiTheme="majorHAnsi" w:cs="Arial"/>
          <w:color w:val="222222"/>
        </w:rPr>
        <w:tab/>
        <w:t>International Water Management Institute</w:t>
      </w:r>
    </w:p>
    <w:p w:rsidR="00B842E2" w:rsidRPr="00B842E2" w:rsidRDefault="00B842E2" w:rsidP="00B842E2">
      <w:pPr>
        <w:spacing w:after="0"/>
        <w:rPr>
          <w:rStyle w:val="ft"/>
          <w:rFonts w:asciiTheme="majorHAnsi" w:hAnsiTheme="majorHAnsi" w:cs="Arial"/>
          <w:color w:val="222222"/>
        </w:rPr>
      </w:pPr>
      <w:r w:rsidRPr="00B842E2">
        <w:rPr>
          <w:rStyle w:val="ft"/>
          <w:rFonts w:asciiTheme="majorHAnsi" w:hAnsiTheme="majorHAnsi" w:cs="Arial"/>
          <w:color w:val="222222"/>
        </w:rPr>
        <w:t>MARC</w:t>
      </w:r>
      <w:r w:rsidRPr="00B842E2">
        <w:rPr>
          <w:rStyle w:val="ft"/>
          <w:rFonts w:asciiTheme="majorHAnsi" w:hAnsiTheme="majorHAnsi" w:cs="Arial"/>
          <w:color w:val="222222"/>
        </w:rPr>
        <w:tab/>
      </w:r>
      <w:r w:rsidRPr="00B842E2">
        <w:rPr>
          <w:rStyle w:val="ft"/>
          <w:rFonts w:asciiTheme="majorHAnsi" w:hAnsiTheme="majorHAnsi" w:cs="Arial"/>
          <w:color w:val="222222"/>
        </w:rPr>
        <w:tab/>
      </w:r>
      <w:proofErr w:type="spellStart"/>
      <w:r w:rsidRPr="00B842E2">
        <w:rPr>
          <w:rStyle w:val="ft"/>
          <w:rFonts w:asciiTheme="majorHAnsi" w:hAnsiTheme="majorHAnsi" w:cs="Arial"/>
          <w:color w:val="222222"/>
        </w:rPr>
        <w:t>Melkasa</w:t>
      </w:r>
      <w:proofErr w:type="spellEnd"/>
      <w:r w:rsidRPr="00B842E2">
        <w:rPr>
          <w:rStyle w:val="ft"/>
          <w:rFonts w:asciiTheme="majorHAnsi" w:hAnsiTheme="majorHAnsi" w:cs="Arial"/>
          <w:color w:val="222222"/>
        </w:rPr>
        <w:t xml:space="preserve"> Agricultural Research Center</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NARES</w:t>
      </w:r>
      <w:r w:rsidRPr="00B842E2">
        <w:rPr>
          <w:rStyle w:val="st1"/>
          <w:rFonts w:asciiTheme="majorHAnsi" w:hAnsiTheme="majorHAnsi" w:cs="Arial"/>
          <w:color w:val="222222"/>
        </w:rPr>
        <w:tab/>
      </w:r>
      <w:r>
        <w:rPr>
          <w:rStyle w:val="st1"/>
          <w:rFonts w:asciiTheme="majorHAnsi" w:hAnsiTheme="majorHAnsi" w:cs="Arial"/>
          <w:color w:val="222222"/>
        </w:rPr>
        <w:tab/>
      </w:r>
      <w:r w:rsidRPr="00B842E2">
        <w:rPr>
          <w:rStyle w:val="st1"/>
          <w:rFonts w:asciiTheme="majorHAnsi" w:hAnsiTheme="majorHAnsi" w:cs="Arial"/>
          <w:color w:val="222222"/>
        </w:rPr>
        <w:t>National Agricultural Research and Extension Services</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NEPAD</w:t>
      </w:r>
      <w:r w:rsidRPr="00B842E2">
        <w:rPr>
          <w:rStyle w:val="st1"/>
          <w:rFonts w:asciiTheme="majorHAnsi" w:hAnsiTheme="majorHAnsi" w:cs="Arial"/>
          <w:color w:val="222222"/>
        </w:rPr>
        <w:tab/>
      </w:r>
      <w:r>
        <w:rPr>
          <w:rStyle w:val="st1"/>
          <w:rFonts w:asciiTheme="majorHAnsi" w:hAnsiTheme="majorHAnsi" w:cs="Arial"/>
          <w:color w:val="222222"/>
        </w:rPr>
        <w:tab/>
      </w:r>
      <w:r w:rsidRPr="00B842E2">
        <w:rPr>
          <w:rStyle w:val="st1"/>
          <w:rFonts w:asciiTheme="majorHAnsi" w:hAnsiTheme="majorHAnsi" w:cs="Arial"/>
          <w:color w:val="222222"/>
        </w:rPr>
        <w:t>New Partnership for Africa’s Development</w:t>
      </w:r>
    </w:p>
    <w:p w:rsidR="00B842E2" w:rsidRPr="00B842E2" w:rsidRDefault="00B842E2" w:rsidP="00B842E2">
      <w:pPr>
        <w:spacing w:after="0"/>
        <w:rPr>
          <w:rFonts w:asciiTheme="majorHAnsi" w:hAnsiTheme="majorHAnsi" w:cs="Arial"/>
        </w:rPr>
      </w:pPr>
      <w:r w:rsidRPr="00B842E2">
        <w:rPr>
          <w:rFonts w:asciiTheme="majorHAnsi" w:hAnsiTheme="majorHAnsi" w:cs="Arial"/>
        </w:rPr>
        <w:t>NIRS</w:t>
      </w:r>
      <w:r w:rsidRPr="00B842E2">
        <w:rPr>
          <w:rFonts w:asciiTheme="majorHAnsi" w:hAnsiTheme="majorHAnsi" w:cs="Arial"/>
        </w:rPr>
        <w:tab/>
      </w:r>
      <w:r w:rsidRPr="00B842E2">
        <w:rPr>
          <w:rFonts w:asciiTheme="majorHAnsi" w:hAnsiTheme="majorHAnsi" w:cs="Arial"/>
        </w:rPr>
        <w:tab/>
      </w:r>
      <w:proofErr w:type="gramStart"/>
      <w:r w:rsidRPr="00B842E2">
        <w:rPr>
          <w:rFonts w:asciiTheme="majorHAnsi" w:hAnsiTheme="majorHAnsi" w:cs="Arial"/>
        </w:rPr>
        <w:t>Near</w:t>
      </w:r>
      <w:proofErr w:type="gramEnd"/>
      <w:r w:rsidRPr="00B842E2">
        <w:rPr>
          <w:rFonts w:asciiTheme="majorHAnsi" w:hAnsiTheme="majorHAnsi" w:cs="Arial"/>
        </w:rPr>
        <w:t xml:space="preserve"> Infrared Reflectance Spectroscopy</w:t>
      </w:r>
    </w:p>
    <w:p w:rsidR="00B842E2" w:rsidRPr="00B842E2" w:rsidRDefault="00B842E2" w:rsidP="00B842E2">
      <w:pPr>
        <w:spacing w:after="0"/>
        <w:rPr>
          <w:rFonts w:asciiTheme="majorHAnsi" w:hAnsiTheme="majorHAnsi" w:cs="Arial"/>
        </w:rPr>
      </w:pPr>
      <w:r w:rsidRPr="00B842E2">
        <w:rPr>
          <w:rStyle w:val="st1"/>
          <w:rFonts w:asciiTheme="majorHAnsi" w:hAnsiTheme="majorHAnsi" w:cs="Arial"/>
          <w:color w:val="222222"/>
        </w:rPr>
        <w:t>PIAT</w:t>
      </w:r>
      <w:r w:rsidRPr="00B842E2">
        <w:rPr>
          <w:rStyle w:val="st1"/>
          <w:rFonts w:asciiTheme="majorHAnsi" w:hAnsiTheme="majorHAnsi" w:cs="Arial"/>
          <w:color w:val="222222"/>
        </w:rPr>
        <w:tab/>
      </w:r>
      <w:r w:rsidRPr="00B842E2">
        <w:rPr>
          <w:rStyle w:val="st1"/>
          <w:rFonts w:asciiTheme="majorHAnsi" w:hAnsiTheme="majorHAnsi" w:cs="Arial"/>
          <w:color w:val="222222"/>
        </w:rPr>
        <w:tab/>
      </w:r>
      <w:r w:rsidRPr="00B842E2">
        <w:rPr>
          <w:rFonts w:asciiTheme="majorHAnsi" w:hAnsiTheme="majorHAnsi" w:cs="Arial"/>
        </w:rPr>
        <w:t>Platform for innovation, agriculture and technology transfer</w:t>
      </w:r>
    </w:p>
    <w:p w:rsidR="00B842E2" w:rsidRPr="00B842E2" w:rsidRDefault="00B842E2" w:rsidP="00B842E2">
      <w:pPr>
        <w:spacing w:after="0"/>
        <w:rPr>
          <w:rStyle w:val="ft"/>
          <w:rFonts w:asciiTheme="majorHAnsi" w:hAnsiTheme="majorHAnsi" w:cs="Arial"/>
          <w:color w:val="222222"/>
        </w:rPr>
      </w:pPr>
      <w:r w:rsidRPr="00B842E2">
        <w:rPr>
          <w:rStyle w:val="ft"/>
          <w:rFonts w:asciiTheme="majorHAnsi" w:hAnsiTheme="majorHAnsi" w:cs="Arial"/>
          <w:color w:val="222222"/>
        </w:rPr>
        <w:t>RARI</w:t>
      </w:r>
      <w:r w:rsidRPr="00B842E2">
        <w:rPr>
          <w:rStyle w:val="ft"/>
          <w:rFonts w:asciiTheme="majorHAnsi" w:hAnsiTheme="majorHAnsi" w:cs="Arial"/>
          <w:color w:val="222222"/>
        </w:rPr>
        <w:tab/>
      </w:r>
      <w:r w:rsidRPr="00B842E2">
        <w:rPr>
          <w:rStyle w:val="ft"/>
          <w:rFonts w:asciiTheme="majorHAnsi" w:hAnsiTheme="majorHAnsi" w:cs="Arial"/>
          <w:color w:val="222222"/>
        </w:rPr>
        <w:tab/>
        <w:t>Regional Agricultural Research Institute</w:t>
      </w:r>
    </w:p>
    <w:p w:rsidR="00B842E2" w:rsidRPr="00B842E2" w:rsidRDefault="00B842E2" w:rsidP="00B842E2">
      <w:pPr>
        <w:spacing w:after="0"/>
        <w:rPr>
          <w:rFonts w:asciiTheme="majorHAnsi" w:hAnsiTheme="majorHAnsi" w:cs="Arial"/>
        </w:rPr>
      </w:pPr>
      <w:r w:rsidRPr="00B842E2">
        <w:rPr>
          <w:rStyle w:val="st1"/>
          <w:rFonts w:asciiTheme="majorHAnsi" w:hAnsiTheme="majorHAnsi" w:cs="Arial"/>
          <w:color w:val="222222"/>
        </w:rPr>
        <w:t>SIMLESA</w:t>
      </w:r>
      <w:r w:rsidRPr="00B842E2">
        <w:rPr>
          <w:rStyle w:val="st1"/>
          <w:rFonts w:asciiTheme="majorHAnsi" w:hAnsiTheme="majorHAnsi" w:cs="Arial"/>
          <w:color w:val="222222"/>
        </w:rPr>
        <w:tab/>
      </w:r>
      <w:r w:rsidRPr="00B842E2">
        <w:rPr>
          <w:rFonts w:asciiTheme="majorHAnsi" w:hAnsiTheme="majorHAnsi" w:cs="Arial"/>
        </w:rPr>
        <w:t xml:space="preserve">Sustainable intensification of maize-legume cropping systems for food security in </w:t>
      </w:r>
      <w:r w:rsidRPr="00B842E2">
        <w:rPr>
          <w:rFonts w:asciiTheme="majorHAnsi" w:hAnsiTheme="majorHAnsi" w:cs="Arial"/>
        </w:rPr>
        <w:tab/>
      </w:r>
      <w:r w:rsidRPr="00B842E2">
        <w:rPr>
          <w:rFonts w:asciiTheme="majorHAnsi" w:hAnsiTheme="majorHAnsi" w:cs="Arial"/>
        </w:rPr>
        <w:tab/>
      </w:r>
      <w:r>
        <w:rPr>
          <w:rFonts w:asciiTheme="majorHAnsi" w:hAnsiTheme="majorHAnsi" w:cs="Arial"/>
        </w:rPr>
        <w:tab/>
      </w:r>
      <w:r w:rsidRPr="00B842E2">
        <w:rPr>
          <w:rFonts w:asciiTheme="majorHAnsi" w:hAnsiTheme="majorHAnsi" w:cs="Arial"/>
        </w:rPr>
        <w:t>Eastern and Southern Africa</w:t>
      </w:r>
    </w:p>
    <w:p w:rsidR="00B842E2" w:rsidRPr="00B842E2" w:rsidRDefault="002A14A9" w:rsidP="00B842E2">
      <w:pPr>
        <w:spacing w:after="0"/>
        <w:rPr>
          <w:rStyle w:val="st1"/>
          <w:rFonts w:asciiTheme="majorHAnsi" w:hAnsiTheme="majorHAnsi" w:cs="Arial"/>
          <w:color w:val="222222"/>
        </w:rPr>
      </w:pPr>
      <w:r>
        <w:rPr>
          <w:rStyle w:val="st1"/>
          <w:rFonts w:asciiTheme="majorHAnsi" w:hAnsiTheme="majorHAnsi" w:cs="Arial"/>
          <w:color w:val="222222"/>
        </w:rPr>
        <w:t>S</w:t>
      </w:r>
      <w:r w:rsidR="00B842E2" w:rsidRPr="00B842E2">
        <w:rPr>
          <w:rStyle w:val="st1"/>
          <w:rFonts w:asciiTheme="majorHAnsi" w:hAnsiTheme="majorHAnsi" w:cs="Arial"/>
          <w:color w:val="222222"/>
        </w:rPr>
        <w:t>UA</w:t>
      </w:r>
      <w:r w:rsidR="00B842E2" w:rsidRPr="00B842E2">
        <w:rPr>
          <w:rStyle w:val="st1"/>
          <w:rFonts w:asciiTheme="majorHAnsi" w:hAnsiTheme="majorHAnsi" w:cs="Arial"/>
          <w:color w:val="222222"/>
        </w:rPr>
        <w:tab/>
      </w:r>
      <w:r w:rsidR="00B842E2" w:rsidRPr="00B842E2">
        <w:rPr>
          <w:rStyle w:val="st1"/>
          <w:rFonts w:asciiTheme="majorHAnsi" w:hAnsiTheme="majorHAnsi" w:cs="Arial"/>
          <w:color w:val="222222"/>
        </w:rPr>
        <w:tab/>
      </w:r>
      <w:proofErr w:type="spellStart"/>
      <w:r w:rsidR="00B842E2" w:rsidRPr="00B842E2">
        <w:rPr>
          <w:rStyle w:val="st1"/>
          <w:rFonts w:asciiTheme="majorHAnsi" w:hAnsiTheme="majorHAnsi" w:cs="Arial"/>
          <w:color w:val="222222"/>
        </w:rPr>
        <w:t>Sokoine</w:t>
      </w:r>
      <w:proofErr w:type="spellEnd"/>
      <w:r w:rsidR="00B842E2" w:rsidRPr="00B842E2">
        <w:rPr>
          <w:rStyle w:val="st1"/>
          <w:rFonts w:asciiTheme="majorHAnsi" w:hAnsiTheme="majorHAnsi" w:cs="Arial"/>
          <w:color w:val="222222"/>
        </w:rPr>
        <w:t xml:space="preserve"> University of Agriculture</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TAHA</w:t>
      </w:r>
      <w:r w:rsidRPr="00B842E2">
        <w:rPr>
          <w:rStyle w:val="st1"/>
          <w:rFonts w:asciiTheme="majorHAnsi" w:hAnsiTheme="majorHAnsi" w:cs="Arial"/>
          <w:color w:val="222222"/>
        </w:rPr>
        <w:tab/>
      </w:r>
      <w:r w:rsidRPr="00B842E2">
        <w:rPr>
          <w:rStyle w:val="st1"/>
          <w:rFonts w:asciiTheme="majorHAnsi" w:hAnsiTheme="majorHAnsi" w:cs="Arial"/>
          <w:color w:val="222222"/>
        </w:rPr>
        <w:tab/>
        <w:t>Tanzania Horticultural Association</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TAPP</w:t>
      </w:r>
      <w:r w:rsidRPr="00B842E2">
        <w:rPr>
          <w:rStyle w:val="st1"/>
          <w:rFonts w:asciiTheme="majorHAnsi" w:hAnsiTheme="majorHAnsi" w:cs="Arial"/>
          <w:color w:val="222222"/>
        </w:rPr>
        <w:tab/>
      </w:r>
      <w:r w:rsidRPr="00B842E2">
        <w:rPr>
          <w:rStyle w:val="st1"/>
          <w:rFonts w:asciiTheme="majorHAnsi" w:hAnsiTheme="majorHAnsi" w:cs="Arial"/>
          <w:color w:val="222222"/>
        </w:rPr>
        <w:tab/>
        <w:t>Tanzania Agriculture Productivity Program</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lastRenderedPageBreak/>
        <w:t>TASTA</w:t>
      </w:r>
      <w:r w:rsidRPr="00B842E2">
        <w:rPr>
          <w:rStyle w:val="st1"/>
          <w:rFonts w:asciiTheme="majorHAnsi" w:hAnsiTheme="majorHAnsi" w:cs="Arial"/>
          <w:color w:val="222222"/>
        </w:rPr>
        <w:tab/>
      </w:r>
      <w:r w:rsidRPr="00B842E2">
        <w:rPr>
          <w:rStyle w:val="st1"/>
          <w:rFonts w:asciiTheme="majorHAnsi" w:hAnsiTheme="majorHAnsi" w:cs="Arial"/>
          <w:color w:val="222222"/>
        </w:rPr>
        <w:tab/>
        <w:t>Tanzania Seed Traders Association</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TFNC</w:t>
      </w:r>
      <w:r w:rsidRPr="00B842E2">
        <w:rPr>
          <w:rStyle w:val="st1"/>
          <w:rFonts w:asciiTheme="majorHAnsi" w:hAnsiTheme="majorHAnsi" w:cs="Arial"/>
          <w:color w:val="222222"/>
        </w:rPr>
        <w:tab/>
      </w:r>
      <w:r w:rsidRPr="00B842E2">
        <w:rPr>
          <w:rStyle w:val="st1"/>
          <w:rFonts w:asciiTheme="majorHAnsi" w:hAnsiTheme="majorHAnsi" w:cs="Arial"/>
          <w:color w:val="222222"/>
        </w:rPr>
        <w:tab/>
        <w:t>Tanzania Food and Nutrition Centre</w:t>
      </w:r>
    </w:p>
    <w:p w:rsidR="00B842E2" w:rsidRPr="00B842E2" w:rsidRDefault="00B842E2" w:rsidP="00B842E2">
      <w:pPr>
        <w:spacing w:after="0"/>
        <w:rPr>
          <w:rStyle w:val="st1"/>
          <w:rFonts w:asciiTheme="majorHAnsi" w:hAnsiTheme="majorHAnsi" w:cs="Arial"/>
          <w:color w:val="222222"/>
        </w:rPr>
      </w:pPr>
      <w:r w:rsidRPr="00B842E2">
        <w:rPr>
          <w:rStyle w:val="st1"/>
          <w:rFonts w:asciiTheme="majorHAnsi" w:hAnsiTheme="majorHAnsi" w:cs="Arial"/>
          <w:color w:val="222222"/>
        </w:rPr>
        <w:t>T-MARC</w:t>
      </w:r>
      <w:r w:rsidRPr="00B842E2">
        <w:rPr>
          <w:rStyle w:val="st1"/>
          <w:rFonts w:asciiTheme="majorHAnsi" w:hAnsiTheme="majorHAnsi" w:cs="Arial"/>
          <w:color w:val="222222"/>
        </w:rPr>
        <w:tab/>
        <w:t xml:space="preserve">Tanzania Marketing and Communication </w:t>
      </w:r>
    </w:p>
    <w:p w:rsidR="008B02A9" w:rsidRPr="00B842E2" w:rsidRDefault="008B02A9" w:rsidP="008B02A9">
      <w:pPr>
        <w:spacing w:after="0"/>
        <w:rPr>
          <w:rStyle w:val="st1"/>
          <w:rFonts w:asciiTheme="majorHAnsi" w:hAnsiTheme="majorHAnsi" w:cs="Arial"/>
          <w:color w:val="222222"/>
        </w:rPr>
      </w:pPr>
      <w:r w:rsidRPr="00B842E2">
        <w:rPr>
          <w:rStyle w:val="st1"/>
          <w:rFonts w:asciiTheme="majorHAnsi" w:hAnsiTheme="majorHAnsi" w:cs="Arial"/>
          <w:color w:val="222222"/>
        </w:rPr>
        <w:t>TOSCI</w:t>
      </w:r>
      <w:r w:rsidRPr="00B842E2">
        <w:rPr>
          <w:rStyle w:val="st1"/>
          <w:rFonts w:asciiTheme="majorHAnsi" w:hAnsiTheme="majorHAnsi" w:cs="Arial"/>
          <w:color w:val="222222"/>
        </w:rPr>
        <w:tab/>
      </w:r>
      <w:r w:rsidRPr="00B842E2">
        <w:rPr>
          <w:rStyle w:val="st1"/>
          <w:rFonts w:asciiTheme="majorHAnsi" w:hAnsiTheme="majorHAnsi" w:cs="Arial"/>
          <w:color w:val="222222"/>
        </w:rPr>
        <w:tab/>
        <w:t>Tanzania Official Seed Certification Institute</w:t>
      </w:r>
    </w:p>
    <w:p w:rsidR="008B02A9" w:rsidRPr="00B842E2" w:rsidRDefault="008B02A9" w:rsidP="008B02A9">
      <w:pPr>
        <w:spacing w:after="0"/>
        <w:rPr>
          <w:rStyle w:val="st1"/>
          <w:rFonts w:asciiTheme="majorHAnsi" w:hAnsiTheme="majorHAnsi" w:cs="Arial"/>
          <w:color w:val="222222"/>
        </w:rPr>
      </w:pPr>
      <w:r w:rsidRPr="00B842E2">
        <w:rPr>
          <w:rStyle w:val="st1"/>
          <w:rFonts w:asciiTheme="majorHAnsi" w:hAnsiTheme="majorHAnsi" w:cs="Arial"/>
          <w:color w:val="222222"/>
        </w:rPr>
        <w:t>UC Davis</w:t>
      </w:r>
      <w:r w:rsidRPr="00B842E2">
        <w:rPr>
          <w:rStyle w:val="st1"/>
          <w:rFonts w:asciiTheme="majorHAnsi" w:hAnsiTheme="majorHAnsi" w:cs="Arial"/>
          <w:color w:val="222222"/>
        </w:rPr>
        <w:tab/>
        <w:t>University of California - Davis</w:t>
      </w:r>
    </w:p>
    <w:p w:rsidR="006439F2" w:rsidRPr="00B842E2" w:rsidRDefault="006439F2" w:rsidP="00A5701D">
      <w:pPr>
        <w:spacing w:after="0"/>
        <w:rPr>
          <w:rStyle w:val="st1"/>
          <w:rFonts w:asciiTheme="majorHAnsi" w:hAnsiTheme="majorHAnsi" w:cs="Arial"/>
          <w:color w:val="222222"/>
        </w:rPr>
      </w:pPr>
      <w:r w:rsidRPr="00B842E2">
        <w:rPr>
          <w:rStyle w:val="st1"/>
          <w:rFonts w:asciiTheme="majorHAnsi" w:hAnsiTheme="majorHAnsi" w:cs="Arial"/>
          <w:color w:val="222222"/>
        </w:rPr>
        <w:t>UNAC</w:t>
      </w:r>
      <w:r w:rsidRPr="00B842E2">
        <w:rPr>
          <w:rStyle w:val="st1"/>
          <w:rFonts w:asciiTheme="majorHAnsi" w:hAnsiTheme="majorHAnsi" w:cs="Arial"/>
          <w:color w:val="222222"/>
        </w:rPr>
        <w:tab/>
      </w:r>
      <w:r w:rsidRPr="00B842E2">
        <w:rPr>
          <w:rStyle w:val="st1"/>
          <w:rFonts w:asciiTheme="majorHAnsi" w:hAnsiTheme="majorHAnsi" w:cs="Arial"/>
          <w:color w:val="222222"/>
        </w:rPr>
        <w:tab/>
      </w:r>
      <w:proofErr w:type="spellStart"/>
      <w:r w:rsidR="00A2148A" w:rsidRPr="00B842E2">
        <w:rPr>
          <w:rStyle w:val="st1"/>
          <w:rFonts w:asciiTheme="majorHAnsi" w:hAnsiTheme="majorHAnsi" w:cs="Arial"/>
          <w:i/>
          <w:color w:val="222222"/>
        </w:rPr>
        <w:t>Uniao</w:t>
      </w:r>
      <w:proofErr w:type="spellEnd"/>
      <w:r w:rsidR="00A2148A" w:rsidRPr="00B842E2">
        <w:rPr>
          <w:rStyle w:val="st1"/>
          <w:rFonts w:asciiTheme="majorHAnsi" w:hAnsiTheme="majorHAnsi" w:cs="Arial"/>
          <w:i/>
          <w:color w:val="222222"/>
        </w:rPr>
        <w:t xml:space="preserve"> </w:t>
      </w:r>
      <w:proofErr w:type="spellStart"/>
      <w:r w:rsidR="00A2148A" w:rsidRPr="00B842E2">
        <w:rPr>
          <w:rStyle w:val="st1"/>
          <w:rFonts w:asciiTheme="majorHAnsi" w:hAnsiTheme="majorHAnsi" w:cs="Arial"/>
          <w:i/>
          <w:color w:val="222222"/>
        </w:rPr>
        <w:t>Nacional</w:t>
      </w:r>
      <w:proofErr w:type="spellEnd"/>
      <w:r w:rsidR="00A2148A" w:rsidRPr="00B842E2">
        <w:rPr>
          <w:rStyle w:val="st1"/>
          <w:rFonts w:asciiTheme="majorHAnsi" w:hAnsiTheme="majorHAnsi" w:cs="Arial"/>
          <w:i/>
          <w:color w:val="222222"/>
        </w:rPr>
        <w:t xml:space="preserve"> de </w:t>
      </w:r>
      <w:proofErr w:type="spellStart"/>
      <w:r w:rsidR="00A2148A" w:rsidRPr="00B842E2">
        <w:rPr>
          <w:rStyle w:val="st1"/>
          <w:rFonts w:asciiTheme="majorHAnsi" w:hAnsiTheme="majorHAnsi" w:cs="Arial"/>
          <w:i/>
          <w:color w:val="222222"/>
        </w:rPr>
        <w:t>Camponeses</w:t>
      </w:r>
      <w:proofErr w:type="spellEnd"/>
      <w:r w:rsidR="00B842E2" w:rsidRPr="00B842E2">
        <w:rPr>
          <w:rStyle w:val="st1"/>
          <w:rFonts w:asciiTheme="majorHAnsi" w:hAnsiTheme="majorHAnsi" w:cs="Arial"/>
          <w:color w:val="222222"/>
        </w:rPr>
        <w:t xml:space="preserve"> </w:t>
      </w:r>
      <w:r w:rsidR="00A2148A" w:rsidRPr="00B842E2">
        <w:rPr>
          <w:rStyle w:val="st1"/>
          <w:rFonts w:asciiTheme="majorHAnsi" w:hAnsiTheme="majorHAnsi" w:cs="Arial"/>
          <w:color w:val="222222"/>
        </w:rPr>
        <w:t>/</w:t>
      </w:r>
      <w:r w:rsidR="00B842E2" w:rsidRPr="00B842E2">
        <w:rPr>
          <w:rStyle w:val="st1"/>
          <w:rFonts w:asciiTheme="majorHAnsi" w:hAnsiTheme="majorHAnsi" w:cs="Arial"/>
          <w:color w:val="222222"/>
        </w:rPr>
        <w:t xml:space="preserve"> </w:t>
      </w:r>
      <w:r w:rsidR="00A2148A" w:rsidRPr="00B842E2">
        <w:rPr>
          <w:rStyle w:val="st1"/>
          <w:rFonts w:asciiTheme="majorHAnsi" w:hAnsiTheme="majorHAnsi" w:cs="Arial"/>
          <w:color w:val="222222"/>
        </w:rPr>
        <w:t>The National Peasant’ Union</w:t>
      </w:r>
    </w:p>
    <w:p w:rsidR="00D25A8A" w:rsidRPr="008B02A9" w:rsidRDefault="008B02A9" w:rsidP="00A5701D">
      <w:pPr>
        <w:spacing w:after="0"/>
        <w:rPr>
          <w:rFonts w:asciiTheme="majorHAnsi" w:hAnsiTheme="majorHAnsi" w:cs="Arial"/>
          <w:color w:val="222222"/>
        </w:rPr>
      </w:pPr>
      <w:proofErr w:type="spellStart"/>
      <w:proofErr w:type="gramStart"/>
      <w:r w:rsidRPr="00B842E2">
        <w:rPr>
          <w:rStyle w:val="st1"/>
          <w:rFonts w:asciiTheme="majorHAnsi" w:hAnsiTheme="majorHAnsi" w:cs="Arial"/>
          <w:color w:val="222222"/>
        </w:rPr>
        <w:t>vRA</w:t>
      </w:r>
      <w:proofErr w:type="spellEnd"/>
      <w:proofErr w:type="gramEnd"/>
      <w:r w:rsidRPr="00B842E2">
        <w:rPr>
          <w:rStyle w:val="st1"/>
          <w:rFonts w:asciiTheme="majorHAnsi" w:hAnsiTheme="majorHAnsi" w:cs="Arial"/>
          <w:color w:val="222222"/>
        </w:rPr>
        <w:tab/>
      </w:r>
      <w:r w:rsidRPr="00B842E2">
        <w:rPr>
          <w:rStyle w:val="st1"/>
          <w:rFonts w:asciiTheme="majorHAnsi" w:hAnsiTheme="majorHAnsi" w:cs="Arial"/>
          <w:color w:val="222222"/>
        </w:rPr>
        <w:tab/>
        <w:t>Vegetable production in Rural Agriculture</w:t>
      </w:r>
    </w:p>
    <w:p w:rsidR="0099497D" w:rsidRPr="00B842E2" w:rsidRDefault="0099497D" w:rsidP="00A5701D">
      <w:pPr>
        <w:spacing w:after="0"/>
        <w:rPr>
          <w:rStyle w:val="st1"/>
          <w:rFonts w:asciiTheme="majorHAnsi" w:hAnsiTheme="majorHAnsi" w:cs="Arial"/>
          <w:color w:val="222222"/>
        </w:rPr>
      </w:pPr>
      <w:proofErr w:type="spellStart"/>
      <w:proofErr w:type="gramStart"/>
      <w:r w:rsidRPr="00B842E2">
        <w:rPr>
          <w:rStyle w:val="st1"/>
          <w:rFonts w:asciiTheme="majorHAnsi" w:hAnsiTheme="majorHAnsi" w:cs="Arial"/>
          <w:color w:val="222222"/>
        </w:rPr>
        <w:t>vUPA</w:t>
      </w:r>
      <w:proofErr w:type="spellEnd"/>
      <w:proofErr w:type="gramEnd"/>
      <w:r w:rsidRPr="00B842E2">
        <w:rPr>
          <w:rStyle w:val="st1"/>
          <w:rFonts w:asciiTheme="majorHAnsi" w:hAnsiTheme="majorHAnsi" w:cs="Arial"/>
          <w:color w:val="222222"/>
        </w:rPr>
        <w:tab/>
      </w:r>
      <w:r w:rsidRPr="00B842E2">
        <w:rPr>
          <w:rStyle w:val="st1"/>
          <w:rFonts w:asciiTheme="majorHAnsi" w:hAnsiTheme="majorHAnsi" w:cs="Arial"/>
          <w:color w:val="222222"/>
        </w:rPr>
        <w:tab/>
        <w:t>Vegetable production in Urban and Peri-urban Agriculture</w:t>
      </w:r>
    </w:p>
    <w:p w:rsidR="0038722D" w:rsidRPr="00B842E2" w:rsidRDefault="0038722D" w:rsidP="00A5701D">
      <w:pPr>
        <w:spacing w:after="0"/>
        <w:rPr>
          <w:rFonts w:asciiTheme="majorHAnsi" w:hAnsiTheme="majorHAnsi" w:cs="Arial"/>
        </w:rPr>
      </w:pPr>
      <w:r w:rsidRPr="00B842E2">
        <w:rPr>
          <w:rFonts w:asciiTheme="majorHAnsi" w:hAnsiTheme="majorHAnsi" w:cs="Arial"/>
        </w:rPr>
        <w:br w:type="page"/>
      </w:r>
    </w:p>
    <w:p w:rsidR="0038722D" w:rsidRDefault="0038722D" w:rsidP="00C341EF">
      <w:pPr>
        <w:ind w:left="360" w:hanging="360"/>
        <w:rPr>
          <w:rFonts w:asciiTheme="majorHAnsi" w:hAnsiTheme="majorHAnsi"/>
          <w:b/>
        </w:rPr>
      </w:pPr>
    </w:p>
    <w:p w:rsidR="00385BE0" w:rsidRPr="00C341EF" w:rsidRDefault="00C341EF" w:rsidP="00C341EF">
      <w:pPr>
        <w:ind w:left="360" w:hanging="360"/>
        <w:rPr>
          <w:rFonts w:asciiTheme="majorHAnsi" w:hAnsiTheme="majorHAnsi"/>
          <w:b/>
        </w:rPr>
      </w:pPr>
      <w:r>
        <w:rPr>
          <w:rFonts w:asciiTheme="majorHAnsi" w:hAnsiTheme="majorHAnsi"/>
          <w:b/>
        </w:rPr>
        <w:t xml:space="preserve">Section One - </w:t>
      </w:r>
      <w:r w:rsidR="00385BE0" w:rsidRPr="00C341EF">
        <w:rPr>
          <w:rFonts w:asciiTheme="majorHAnsi" w:hAnsiTheme="majorHAnsi"/>
          <w:b/>
        </w:rPr>
        <w:t xml:space="preserve">Overview &amp; </w:t>
      </w:r>
      <w:r w:rsidR="00BC45A9" w:rsidRPr="00C341EF">
        <w:rPr>
          <w:rFonts w:asciiTheme="majorHAnsi" w:hAnsiTheme="majorHAnsi"/>
          <w:b/>
        </w:rPr>
        <w:t>Summary</w:t>
      </w:r>
    </w:p>
    <w:p w:rsidR="007E41A5" w:rsidRDefault="00DD3966" w:rsidP="007E41A5">
      <w:pPr>
        <w:spacing w:before="120" w:after="0" w:line="240" w:lineRule="auto"/>
        <w:jc w:val="both"/>
        <w:rPr>
          <w:rFonts w:asciiTheme="majorHAnsi" w:hAnsiTheme="majorHAnsi"/>
        </w:rPr>
      </w:pPr>
      <w:r w:rsidRPr="007E41A5">
        <w:rPr>
          <w:rFonts w:asciiTheme="majorHAnsi" w:hAnsiTheme="majorHAnsi"/>
        </w:rPr>
        <w:t>AVRDC – The World Vegetable Center is coordinating “A preliminary study to improve income and nutrition in Eastern and Southern Africa by enhancing vegetable based farming and food systems</w:t>
      </w:r>
      <w:r w:rsidR="007E41A5" w:rsidRPr="007E41A5">
        <w:rPr>
          <w:rFonts w:asciiTheme="majorHAnsi" w:hAnsiTheme="majorHAnsi"/>
        </w:rPr>
        <w:t>” at the request of</w:t>
      </w:r>
      <w:r w:rsidR="0038722D">
        <w:rPr>
          <w:rFonts w:asciiTheme="majorHAnsi" w:hAnsiTheme="majorHAnsi"/>
        </w:rPr>
        <w:t xml:space="preserve"> the Australian Centre</w:t>
      </w:r>
      <w:r w:rsidR="007E41A5" w:rsidRPr="007E41A5">
        <w:rPr>
          <w:rFonts w:asciiTheme="majorHAnsi" w:hAnsiTheme="majorHAnsi"/>
        </w:rPr>
        <w:t xml:space="preserve"> for International Agricultural Research (ACIAR) under Grant # FSC/2012/001 covering the period from 15 May 2012 to 30 November 2012.</w:t>
      </w:r>
      <w:r w:rsidRPr="007E41A5">
        <w:rPr>
          <w:rFonts w:asciiTheme="majorHAnsi" w:hAnsiTheme="majorHAnsi"/>
        </w:rPr>
        <w:t xml:space="preserve">  </w:t>
      </w:r>
    </w:p>
    <w:p w:rsidR="0060530C" w:rsidRDefault="007E41A5" w:rsidP="007E41A5">
      <w:pPr>
        <w:spacing w:before="120" w:after="0" w:line="240" w:lineRule="auto"/>
        <w:jc w:val="both"/>
        <w:rPr>
          <w:rFonts w:asciiTheme="majorHAnsi" w:hAnsiTheme="majorHAnsi"/>
        </w:rPr>
      </w:pPr>
      <w:r>
        <w:rPr>
          <w:rFonts w:asciiTheme="majorHAnsi" w:hAnsiTheme="majorHAnsi"/>
        </w:rPr>
        <w:t xml:space="preserve">The </w:t>
      </w:r>
      <w:r w:rsidRPr="007E41A5">
        <w:rPr>
          <w:rFonts w:asciiTheme="majorHAnsi" w:hAnsiTheme="majorHAnsi"/>
        </w:rPr>
        <w:t>study</w:t>
      </w:r>
      <w:r w:rsidR="003037C5">
        <w:rPr>
          <w:rStyle w:val="FootnoteReference"/>
          <w:rFonts w:asciiTheme="majorHAnsi" w:hAnsiTheme="majorHAnsi"/>
        </w:rPr>
        <w:footnoteReference w:id="1"/>
      </w:r>
      <w:r w:rsidRPr="007E41A5">
        <w:rPr>
          <w:rFonts w:asciiTheme="majorHAnsi" w:hAnsiTheme="majorHAnsi"/>
        </w:rPr>
        <w:t xml:space="preserve"> </w:t>
      </w:r>
      <w:r>
        <w:rPr>
          <w:rFonts w:asciiTheme="majorHAnsi" w:hAnsiTheme="majorHAnsi"/>
        </w:rPr>
        <w:t xml:space="preserve">aimed to </w:t>
      </w:r>
      <w:r w:rsidRPr="007E41A5">
        <w:rPr>
          <w:rFonts w:asciiTheme="majorHAnsi" w:hAnsiTheme="majorHAnsi"/>
        </w:rPr>
        <w:t>understand the characteristics of vegetable production systems in E</w:t>
      </w:r>
      <w:r>
        <w:rPr>
          <w:rFonts w:asciiTheme="majorHAnsi" w:hAnsiTheme="majorHAnsi"/>
        </w:rPr>
        <w:t>astern and Southern Africa (E</w:t>
      </w:r>
      <w:r w:rsidRPr="007E41A5">
        <w:rPr>
          <w:rFonts w:asciiTheme="majorHAnsi" w:hAnsiTheme="majorHAnsi"/>
        </w:rPr>
        <w:t>SA</w:t>
      </w:r>
      <w:r>
        <w:rPr>
          <w:rFonts w:asciiTheme="majorHAnsi" w:hAnsiTheme="majorHAnsi"/>
        </w:rPr>
        <w:t>)</w:t>
      </w:r>
      <w:r w:rsidR="0060530C">
        <w:rPr>
          <w:rFonts w:asciiTheme="majorHAnsi" w:hAnsiTheme="majorHAnsi"/>
        </w:rPr>
        <w:t xml:space="preserve">, specifically in Ethiopia, Malawi, Mozambique and Tanzania, </w:t>
      </w:r>
      <w:r>
        <w:rPr>
          <w:rFonts w:asciiTheme="majorHAnsi" w:hAnsiTheme="majorHAnsi"/>
        </w:rPr>
        <w:t>in order</w:t>
      </w:r>
      <w:r w:rsidRPr="007E41A5">
        <w:rPr>
          <w:rFonts w:asciiTheme="majorHAnsi" w:hAnsiTheme="majorHAnsi"/>
        </w:rPr>
        <w:t xml:space="preserve"> to develop appropriate and effective technological interventions which can maximize returns, generate and increase income to reduce poverty, and contribute to greater food and nutritional security. </w:t>
      </w:r>
    </w:p>
    <w:p w:rsidR="007E41A5" w:rsidRDefault="007E41A5" w:rsidP="007E41A5">
      <w:pPr>
        <w:spacing w:before="120" w:after="0" w:line="240" w:lineRule="auto"/>
        <w:jc w:val="both"/>
        <w:rPr>
          <w:rFonts w:asciiTheme="majorHAnsi" w:hAnsiTheme="majorHAnsi"/>
        </w:rPr>
      </w:pPr>
      <w:r>
        <w:rPr>
          <w:rFonts w:asciiTheme="majorHAnsi" w:hAnsiTheme="majorHAnsi"/>
        </w:rPr>
        <w:t>The specific objectives were to:</w:t>
      </w:r>
    </w:p>
    <w:p w:rsidR="007E41A5" w:rsidRPr="007E41A5" w:rsidRDefault="007E41A5" w:rsidP="00B95412">
      <w:pPr>
        <w:pStyle w:val="ListParagraph"/>
        <w:numPr>
          <w:ilvl w:val="0"/>
          <w:numId w:val="44"/>
        </w:numPr>
        <w:spacing w:before="120" w:line="240" w:lineRule="auto"/>
        <w:jc w:val="both"/>
        <w:rPr>
          <w:rFonts w:asciiTheme="majorHAnsi" w:hAnsiTheme="majorHAnsi"/>
        </w:rPr>
      </w:pPr>
      <w:r w:rsidRPr="007E41A5">
        <w:rPr>
          <w:rFonts w:asciiTheme="majorHAnsi" w:hAnsiTheme="majorHAnsi"/>
        </w:rPr>
        <w:t>analyze the poverty and food insecurity reduction potential of vegetable production in urban, peri-urban and rural agriculture;</w:t>
      </w:r>
    </w:p>
    <w:p w:rsidR="007E41A5" w:rsidRPr="007E41A5" w:rsidRDefault="007E41A5" w:rsidP="00B95412">
      <w:pPr>
        <w:pStyle w:val="ListParagraph"/>
        <w:numPr>
          <w:ilvl w:val="0"/>
          <w:numId w:val="44"/>
        </w:numPr>
        <w:spacing w:before="120" w:line="240" w:lineRule="auto"/>
        <w:jc w:val="both"/>
        <w:rPr>
          <w:rFonts w:asciiTheme="majorHAnsi" w:hAnsiTheme="majorHAnsi"/>
        </w:rPr>
      </w:pPr>
      <w:r w:rsidRPr="007E41A5">
        <w:rPr>
          <w:rFonts w:asciiTheme="majorHAnsi" w:hAnsiTheme="majorHAnsi"/>
        </w:rPr>
        <w:t xml:space="preserve">identify action-research topics with high potential for providing practical and policy advice on to how to promote vegetable production as a poverty and food insecurity reduction strategy; </w:t>
      </w:r>
    </w:p>
    <w:p w:rsidR="007E41A5" w:rsidRPr="007E41A5" w:rsidRDefault="007E41A5" w:rsidP="00B95412">
      <w:pPr>
        <w:pStyle w:val="ListParagraph"/>
        <w:numPr>
          <w:ilvl w:val="0"/>
          <w:numId w:val="44"/>
        </w:numPr>
        <w:spacing w:before="120" w:line="240" w:lineRule="auto"/>
        <w:jc w:val="both"/>
        <w:rPr>
          <w:rFonts w:asciiTheme="majorHAnsi" w:hAnsiTheme="majorHAnsi"/>
        </w:rPr>
      </w:pPr>
      <w:proofErr w:type="gramStart"/>
      <w:r w:rsidRPr="007E41A5">
        <w:rPr>
          <w:rFonts w:asciiTheme="majorHAnsi" w:hAnsiTheme="majorHAnsi"/>
        </w:rPr>
        <w:t>identify</w:t>
      </w:r>
      <w:proofErr w:type="gramEnd"/>
      <w:r w:rsidRPr="007E41A5">
        <w:rPr>
          <w:rFonts w:asciiTheme="majorHAnsi" w:hAnsiTheme="majorHAnsi"/>
        </w:rPr>
        <w:t xml:space="preserve"> research partners to implement these activities and establish the best combination of action-research topics and partners within a coherent research project.</w:t>
      </w:r>
    </w:p>
    <w:p w:rsidR="0091051F" w:rsidRPr="0091051F" w:rsidRDefault="00A96438" w:rsidP="00BD1928">
      <w:pPr>
        <w:spacing w:before="120" w:after="0" w:line="240" w:lineRule="auto"/>
        <w:jc w:val="both"/>
        <w:rPr>
          <w:rFonts w:asciiTheme="majorHAnsi" w:hAnsiTheme="majorHAnsi"/>
        </w:rPr>
      </w:pPr>
      <w:r>
        <w:rPr>
          <w:rFonts w:asciiTheme="majorHAnsi" w:hAnsiTheme="majorHAnsi"/>
        </w:rPr>
        <w:t>To plan and carry out the assignment, a</w:t>
      </w:r>
      <w:r w:rsidR="00B0496A">
        <w:rPr>
          <w:rFonts w:asciiTheme="majorHAnsi" w:hAnsiTheme="majorHAnsi"/>
        </w:rPr>
        <w:t xml:space="preserve"> scoping study team </w:t>
      </w:r>
      <w:r w:rsidR="00BD1928" w:rsidRPr="0091051F">
        <w:rPr>
          <w:rFonts w:asciiTheme="majorHAnsi" w:hAnsiTheme="majorHAnsi"/>
        </w:rPr>
        <w:t>was assembled</w:t>
      </w:r>
      <w:r>
        <w:rPr>
          <w:rFonts w:asciiTheme="majorHAnsi" w:hAnsiTheme="majorHAnsi"/>
        </w:rPr>
        <w:t xml:space="preserve"> by AVRDC and ACIAR</w:t>
      </w:r>
      <w:r w:rsidR="00BD1928" w:rsidRPr="0091051F">
        <w:rPr>
          <w:rFonts w:asciiTheme="majorHAnsi" w:hAnsiTheme="majorHAnsi"/>
        </w:rPr>
        <w:t xml:space="preserve">, consisting of the following people: </w:t>
      </w:r>
    </w:p>
    <w:p w:rsidR="0091051F" w:rsidRDefault="0091051F" w:rsidP="00BD1928">
      <w:pPr>
        <w:spacing w:before="120" w:after="0" w:line="240" w:lineRule="auto"/>
        <w:jc w:val="both"/>
        <w:rPr>
          <w:rFonts w:asciiTheme="majorHAnsi" w:hAnsiTheme="majorHAnsi"/>
          <w:highlight w:val="yellow"/>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3150"/>
        <w:gridCol w:w="4230"/>
      </w:tblGrid>
      <w:tr w:rsidR="0091051F" w:rsidRPr="0091051F" w:rsidTr="00C341EF">
        <w:trPr>
          <w:cantSplit/>
        </w:trPr>
        <w:tc>
          <w:tcPr>
            <w:tcW w:w="207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Name</w:t>
            </w:r>
          </w:p>
        </w:tc>
        <w:tc>
          <w:tcPr>
            <w:tcW w:w="315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Agency and position</w:t>
            </w:r>
          </w:p>
        </w:tc>
        <w:tc>
          <w:tcPr>
            <w:tcW w:w="423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Discipline and role in project</w:t>
            </w:r>
          </w:p>
        </w:tc>
      </w:tr>
      <w:tr w:rsidR="0091051F" w:rsidRPr="0091051F" w:rsidTr="00C341EF">
        <w:trPr>
          <w:cantSplit/>
        </w:trPr>
        <w:tc>
          <w:tcPr>
            <w:tcW w:w="207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Abdou Tenkouano</w:t>
            </w:r>
          </w:p>
        </w:tc>
        <w:tc>
          <w:tcPr>
            <w:tcW w:w="315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AVRDC, Regional Director for Africa</w:t>
            </w:r>
          </w:p>
        </w:tc>
        <w:tc>
          <w:tcPr>
            <w:tcW w:w="423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Plant breeding; project leader</w:t>
            </w:r>
          </w:p>
        </w:tc>
      </w:tr>
      <w:tr w:rsidR="0091051F" w:rsidRPr="0091051F" w:rsidTr="00C341EF">
        <w:trPr>
          <w:cantSplit/>
        </w:trPr>
        <w:tc>
          <w:tcPr>
            <w:tcW w:w="207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Christopher Ojiewo</w:t>
            </w:r>
          </w:p>
        </w:tc>
        <w:tc>
          <w:tcPr>
            <w:tcW w:w="315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 xml:space="preserve">AVRDC, Vegetable Breeder </w:t>
            </w:r>
          </w:p>
        </w:tc>
        <w:tc>
          <w:tcPr>
            <w:tcW w:w="423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Vegetable breeding and production system; project staff</w:t>
            </w:r>
          </w:p>
        </w:tc>
      </w:tr>
      <w:tr w:rsidR="0091051F" w:rsidRPr="0091051F" w:rsidTr="00C341EF">
        <w:trPr>
          <w:cantSplit/>
        </w:trPr>
        <w:tc>
          <w:tcPr>
            <w:tcW w:w="207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Victor Afari-Sefa</w:t>
            </w:r>
          </w:p>
        </w:tc>
        <w:tc>
          <w:tcPr>
            <w:tcW w:w="315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AVRDC, Agricultural Economist</w:t>
            </w:r>
          </w:p>
        </w:tc>
        <w:tc>
          <w:tcPr>
            <w:tcW w:w="423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Agricultural economics and policies; project staff</w:t>
            </w:r>
          </w:p>
        </w:tc>
      </w:tr>
      <w:tr w:rsidR="0091051F" w:rsidRPr="0091051F" w:rsidTr="00C341EF">
        <w:trPr>
          <w:cantSplit/>
        </w:trPr>
        <w:tc>
          <w:tcPr>
            <w:tcW w:w="207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Gordon Rogers</w:t>
            </w:r>
          </w:p>
        </w:tc>
        <w:tc>
          <w:tcPr>
            <w:tcW w:w="315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Applied Horticultural Research, CEO</w:t>
            </w:r>
          </w:p>
        </w:tc>
        <w:tc>
          <w:tcPr>
            <w:tcW w:w="423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Vegetable agronomist; consultant for vegetable production agronomy and marketing</w:t>
            </w:r>
          </w:p>
        </w:tc>
      </w:tr>
      <w:tr w:rsidR="0091051F" w:rsidRPr="0091051F" w:rsidTr="00C341EF">
        <w:trPr>
          <w:cantSplit/>
        </w:trPr>
        <w:tc>
          <w:tcPr>
            <w:tcW w:w="207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Suzie Newman</w:t>
            </w:r>
          </w:p>
        </w:tc>
        <w:tc>
          <w:tcPr>
            <w:tcW w:w="315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New South Wales Department of Plant Industries, Research Horticulturalist</w:t>
            </w:r>
          </w:p>
        </w:tc>
        <w:tc>
          <w:tcPr>
            <w:tcW w:w="423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Postharvest specialist; consultant for postharvest management and women’s work on indigenous vegetables</w:t>
            </w:r>
          </w:p>
        </w:tc>
      </w:tr>
      <w:tr w:rsidR="0091051F" w:rsidRPr="0091051F" w:rsidTr="00C341EF">
        <w:trPr>
          <w:cantSplit/>
        </w:trPr>
        <w:tc>
          <w:tcPr>
            <w:tcW w:w="207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Benjamin Dent</w:t>
            </w:r>
          </w:p>
        </w:tc>
        <w:tc>
          <w:tcPr>
            <w:tcW w:w="315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University of Queensland</w:t>
            </w:r>
          </w:p>
        </w:tc>
        <w:tc>
          <w:tcPr>
            <w:tcW w:w="4230" w:type="dxa"/>
            <w:shd w:val="clear" w:color="auto" w:fill="auto"/>
          </w:tcPr>
          <w:p w:rsidR="0091051F" w:rsidRPr="008B02A9" w:rsidRDefault="0091051F" w:rsidP="0091051F">
            <w:pPr>
              <w:spacing w:before="120" w:after="0" w:line="240" w:lineRule="auto"/>
              <w:rPr>
                <w:rFonts w:ascii="Arial Narrow" w:hAnsi="Arial Narrow"/>
              </w:rPr>
            </w:pPr>
            <w:r w:rsidRPr="008B02A9">
              <w:rPr>
                <w:rFonts w:ascii="Arial Narrow" w:hAnsi="Arial Narrow"/>
              </w:rPr>
              <w:t>Value chain specialist; consultant for vegetable value chains</w:t>
            </w:r>
          </w:p>
        </w:tc>
      </w:tr>
    </w:tbl>
    <w:p w:rsidR="00BD1928" w:rsidRDefault="00BD1928" w:rsidP="003037C5">
      <w:pPr>
        <w:spacing w:before="120" w:after="0" w:line="240" w:lineRule="auto"/>
        <w:jc w:val="both"/>
        <w:rPr>
          <w:rFonts w:asciiTheme="majorHAnsi" w:hAnsiTheme="majorHAnsi"/>
        </w:rPr>
      </w:pPr>
    </w:p>
    <w:p w:rsidR="001F218C" w:rsidRDefault="001F218C" w:rsidP="001F218C">
      <w:pPr>
        <w:spacing w:before="120" w:after="0" w:line="240" w:lineRule="auto"/>
        <w:jc w:val="both"/>
        <w:rPr>
          <w:rFonts w:asciiTheme="majorHAnsi" w:hAnsiTheme="majorHAnsi"/>
        </w:rPr>
      </w:pPr>
      <w:r w:rsidRPr="003037C5">
        <w:rPr>
          <w:rFonts w:asciiTheme="majorHAnsi" w:hAnsiTheme="majorHAnsi"/>
        </w:rPr>
        <w:t>The study consisted of three distinct phases: (</w:t>
      </w:r>
      <w:proofErr w:type="spellStart"/>
      <w:r w:rsidRPr="003037C5">
        <w:rPr>
          <w:rFonts w:asciiTheme="majorHAnsi" w:hAnsiTheme="majorHAnsi"/>
        </w:rPr>
        <w:t>i</w:t>
      </w:r>
      <w:proofErr w:type="spellEnd"/>
      <w:r w:rsidRPr="003037C5">
        <w:rPr>
          <w:rFonts w:asciiTheme="majorHAnsi" w:hAnsiTheme="majorHAnsi"/>
        </w:rPr>
        <w:t>) desk review of documents followed by (ii) supplemental information gathering via electronic mail or on-location visits and (iii) needs assessment and preliminary action plan development via a stakeholder workshop.</w:t>
      </w:r>
      <w:r>
        <w:rPr>
          <w:rFonts w:asciiTheme="majorHAnsi" w:hAnsiTheme="majorHAnsi"/>
        </w:rPr>
        <w:t xml:space="preserve"> </w:t>
      </w:r>
    </w:p>
    <w:p w:rsidR="007D6930" w:rsidRDefault="003037C5" w:rsidP="003037C5">
      <w:pPr>
        <w:spacing w:before="120" w:after="0" w:line="240" w:lineRule="auto"/>
        <w:jc w:val="both"/>
        <w:rPr>
          <w:rFonts w:asciiTheme="majorHAnsi" w:hAnsiTheme="majorHAnsi"/>
        </w:rPr>
      </w:pPr>
      <w:r w:rsidRPr="003037C5">
        <w:rPr>
          <w:rFonts w:asciiTheme="majorHAnsi" w:hAnsiTheme="majorHAnsi"/>
        </w:rPr>
        <w:t xml:space="preserve">The </w:t>
      </w:r>
      <w:r w:rsidR="002A14A9">
        <w:rPr>
          <w:rFonts w:asciiTheme="majorHAnsi" w:hAnsiTheme="majorHAnsi"/>
        </w:rPr>
        <w:t>scoping study team</w:t>
      </w:r>
      <w:r w:rsidR="00A96438">
        <w:rPr>
          <w:rFonts w:asciiTheme="majorHAnsi" w:hAnsiTheme="majorHAnsi"/>
        </w:rPr>
        <w:t xml:space="preserve"> faced a challenge of </w:t>
      </w:r>
      <w:r w:rsidRPr="003037C5">
        <w:rPr>
          <w:rFonts w:asciiTheme="majorHAnsi" w:hAnsiTheme="majorHAnsi"/>
        </w:rPr>
        <w:t>availability of the people concerned</w:t>
      </w:r>
      <w:r w:rsidR="00A96438">
        <w:rPr>
          <w:rFonts w:asciiTheme="majorHAnsi" w:hAnsiTheme="majorHAnsi"/>
        </w:rPr>
        <w:t xml:space="preserve"> (other commitments made prior to the scoping study)</w:t>
      </w:r>
      <w:r w:rsidRPr="003037C5">
        <w:rPr>
          <w:rFonts w:asciiTheme="majorHAnsi" w:hAnsiTheme="majorHAnsi"/>
        </w:rPr>
        <w:t>, various travel requirements</w:t>
      </w:r>
      <w:r w:rsidR="00A96438">
        <w:rPr>
          <w:rFonts w:asciiTheme="majorHAnsi" w:hAnsiTheme="majorHAnsi"/>
        </w:rPr>
        <w:t xml:space="preserve"> (visa, itineraries) </w:t>
      </w:r>
      <w:r w:rsidRPr="003037C5">
        <w:rPr>
          <w:rFonts w:asciiTheme="majorHAnsi" w:hAnsiTheme="majorHAnsi"/>
        </w:rPr>
        <w:t>and the need to</w:t>
      </w:r>
      <w:r w:rsidR="007D6930">
        <w:rPr>
          <w:rFonts w:asciiTheme="majorHAnsi" w:hAnsiTheme="majorHAnsi"/>
        </w:rPr>
        <w:t xml:space="preserve"> </w:t>
      </w:r>
      <w:r w:rsidRPr="003037C5">
        <w:rPr>
          <w:rFonts w:asciiTheme="majorHAnsi" w:hAnsiTheme="majorHAnsi"/>
        </w:rPr>
        <w:t xml:space="preserve">commit the funds </w:t>
      </w:r>
      <w:r w:rsidR="007D6930">
        <w:rPr>
          <w:rFonts w:asciiTheme="majorHAnsi" w:hAnsiTheme="majorHAnsi"/>
        </w:rPr>
        <w:t>within a short time from the approval of the study proposal</w:t>
      </w:r>
      <w:r w:rsidR="00A96438">
        <w:rPr>
          <w:rFonts w:asciiTheme="majorHAnsi" w:hAnsiTheme="majorHAnsi"/>
        </w:rPr>
        <w:t xml:space="preserve">. This </w:t>
      </w:r>
      <w:r w:rsidR="007D6930">
        <w:rPr>
          <w:rFonts w:asciiTheme="majorHAnsi" w:hAnsiTheme="majorHAnsi"/>
        </w:rPr>
        <w:t>led to several changes in the study schedule and format.</w:t>
      </w:r>
    </w:p>
    <w:p w:rsidR="00BD1928" w:rsidRDefault="007D6930" w:rsidP="00BD1928">
      <w:pPr>
        <w:spacing w:before="120" w:after="0" w:line="240" w:lineRule="auto"/>
        <w:jc w:val="both"/>
        <w:rPr>
          <w:rFonts w:asciiTheme="majorHAnsi" w:hAnsiTheme="majorHAnsi"/>
        </w:rPr>
      </w:pPr>
      <w:r>
        <w:rPr>
          <w:rFonts w:asciiTheme="majorHAnsi" w:hAnsiTheme="majorHAnsi"/>
        </w:rPr>
        <w:lastRenderedPageBreak/>
        <w:t xml:space="preserve">Thus, the desk review of available documents </w:t>
      </w:r>
      <w:r w:rsidR="003C5A49">
        <w:rPr>
          <w:rFonts w:asciiTheme="majorHAnsi" w:hAnsiTheme="majorHAnsi"/>
        </w:rPr>
        <w:t>was</w:t>
      </w:r>
      <w:r>
        <w:rPr>
          <w:rFonts w:asciiTheme="majorHAnsi" w:hAnsiTheme="majorHAnsi"/>
        </w:rPr>
        <w:t xml:space="preserve"> run concurrently with information gathering from key informants, </w:t>
      </w:r>
      <w:r w:rsidR="003C5A49">
        <w:rPr>
          <w:rFonts w:asciiTheme="majorHAnsi" w:hAnsiTheme="majorHAnsi"/>
        </w:rPr>
        <w:t>since</w:t>
      </w:r>
      <w:r>
        <w:rPr>
          <w:rFonts w:asciiTheme="majorHAnsi" w:hAnsiTheme="majorHAnsi"/>
        </w:rPr>
        <w:t xml:space="preserve"> the scoping study proposal already had most of the questions</w:t>
      </w:r>
      <w:r w:rsidR="001F218C">
        <w:rPr>
          <w:rFonts w:asciiTheme="majorHAnsi" w:hAnsiTheme="majorHAnsi"/>
        </w:rPr>
        <w:t xml:space="preserve"> </w:t>
      </w:r>
      <w:proofErr w:type="spellStart"/>
      <w:r w:rsidR="001F218C">
        <w:rPr>
          <w:rFonts w:asciiTheme="majorHAnsi" w:hAnsiTheme="majorHAnsi"/>
        </w:rPr>
        <w:t>that</w:t>
      </w:r>
      <w:proofErr w:type="spellEnd"/>
      <w:r w:rsidR="001F218C">
        <w:rPr>
          <w:rFonts w:asciiTheme="majorHAnsi" w:hAnsiTheme="majorHAnsi"/>
        </w:rPr>
        <w:t xml:space="preserve"> </w:t>
      </w:r>
      <w:r>
        <w:rPr>
          <w:rFonts w:asciiTheme="majorHAnsi" w:hAnsiTheme="majorHAnsi"/>
        </w:rPr>
        <w:t>answers were being sought for. It is proposed that the review</w:t>
      </w:r>
      <w:r w:rsidR="003C5A49">
        <w:rPr>
          <w:rFonts w:asciiTheme="majorHAnsi" w:hAnsiTheme="majorHAnsi"/>
        </w:rPr>
        <w:t xml:space="preserve">, a summary of which is given </w:t>
      </w:r>
      <w:r w:rsidR="00C341EF">
        <w:rPr>
          <w:rFonts w:asciiTheme="majorHAnsi" w:hAnsiTheme="majorHAnsi"/>
        </w:rPr>
        <w:t>under Section Two of</w:t>
      </w:r>
      <w:r w:rsidR="003C5A49">
        <w:rPr>
          <w:rFonts w:asciiTheme="majorHAnsi" w:hAnsiTheme="majorHAnsi"/>
        </w:rPr>
        <w:t xml:space="preserve"> this report,</w:t>
      </w:r>
      <w:r>
        <w:rPr>
          <w:rFonts w:asciiTheme="majorHAnsi" w:hAnsiTheme="majorHAnsi"/>
        </w:rPr>
        <w:t xml:space="preserve"> will assist in developing a questionnaire that would be used for the establishment of a baseline for the </w:t>
      </w:r>
      <w:r w:rsidR="00843E35">
        <w:rPr>
          <w:rFonts w:asciiTheme="majorHAnsi" w:hAnsiTheme="majorHAnsi"/>
        </w:rPr>
        <w:t xml:space="preserve">regional </w:t>
      </w:r>
      <w:r>
        <w:rPr>
          <w:rFonts w:asciiTheme="majorHAnsi" w:hAnsiTheme="majorHAnsi"/>
        </w:rPr>
        <w:t>project</w:t>
      </w:r>
      <w:r w:rsidR="00843E35">
        <w:rPr>
          <w:rFonts w:asciiTheme="majorHAnsi" w:hAnsiTheme="majorHAnsi"/>
        </w:rPr>
        <w:t xml:space="preserve"> once it is approved</w:t>
      </w:r>
      <w:r w:rsidR="00BD1928">
        <w:rPr>
          <w:rFonts w:asciiTheme="majorHAnsi" w:hAnsiTheme="majorHAnsi"/>
        </w:rPr>
        <w:t>.</w:t>
      </w:r>
      <w:r w:rsidR="00843E35">
        <w:rPr>
          <w:rFonts w:asciiTheme="majorHAnsi" w:hAnsiTheme="majorHAnsi"/>
        </w:rPr>
        <w:t xml:space="preserve"> </w:t>
      </w:r>
    </w:p>
    <w:p w:rsidR="00385BE0" w:rsidRDefault="00470482" w:rsidP="008B7B17">
      <w:pPr>
        <w:spacing w:before="120" w:after="0" w:line="240" w:lineRule="auto"/>
        <w:jc w:val="both"/>
        <w:rPr>
          <w:rFonts w:asciiTheme="majorHAnsi" w:hAnsiTheme="majorHAnsi" w:cs="Arial"/>
        </w:rPr>
      </w:pPr>
      <w:r>
        <w:rPr>
          <w:rFonts w:asciiTheme="majorHAnsi" w:hAnsiTheme="majorHAnsi"/>
        </w:rPr>
        <w:t xml:space="preserve">Supplemental information was sought from </w:t>
      </w:r>
      <w:r w:rsidR="00385BE0">
        <w:rPr>
          <w:rFonts w:asciiTheme="majorHAnsi" w:hAnsiTheme="majorHAnsi"/>
        </w:rPr>
        <w:t xml:space="preserve">different groups of key informants and/or </w:t>
      </w:r>
      <w:r w:rsidRPr="00D43785">
        <w:rPr>
          <w:rFonts w:asciiTheme="majorHAnsi" w:hAnsiTheme="majorHAnsi" w:cs="Arial"/>
        </w:rPr>
        <w:t xml:space="preserve">potential partners </w:t>
      </w:r>
      <w:r w:rsidR="00385BE0">
        <w:rPr>
          <w:rFonts w:asciiTheme="majorHAnsi" w:hAnsiTheme="majorHAnsi" w:cs="Arial"/>
        </w:rPr>
        <w:t xml:space="preserve">with knowledge on </w:t>
      </w:r>
      <w:r w:rsidRPr="00D43785">
        <w:rPr>
          <w:rFonts w:asciiTheme="majorHAnsi" w:hAnsiTheme="majorHAnsi" w:cs="Arial"/>
        </w:rPr>
        <w:t>the countries being targeted for the project</w:t>
      </w:r>
      <w:r w:rsidR="00385BE0">
        <w:rPr>
          <w:rFonts w:asciiTheme="majorHAnsi" w:hAnsiTheme="majorHAnsi" w:cs="Arial"/>
        </w:rPr>
        <w:t xml:space="preserve"> or the ESA region as a whole</w:t>
      </w:r>
      <w:r>
        <w:rPr>
          <w:rFonts w:asciiTheme="majorHAnsi" w:hAnsiTheme="majorHAnsi" w:cs="Arial"/>
        </w:rPr>
        <w:t xml:space="preserve">. </w:t>
      </w:r>
      <w:r w:rsidR="00AB20AE">
        <w:rPr>
          <w:rFonts w:asciiTheme="majorHAnsi" w:hAnsiTheme="majorHAnsi" w:cs="Arial"/>
        </w:rPr>
        <w:t>Two documents extracted from the scoping study proposal, namely, the g</w:t>
      </w:r>
      <w:r w:rsidR="00AB20AE">
        <w:rPr>
          <w:rFonts w:asciiTheme="majorHAnsi" w:hAnsiTheme="majorHAnsi"/>
        </w:rPr>
        <w:t>uidelines of the scoping study (</w:t>
      </w:r>
      <w:r w:rsidR="0051719E">
        <w:rPr>
          <w:rFonts w:asciiTheme="majorHAnsi" w:hAnsiTheme="majorHAnsi"/>
        </w:rPr>
        <w:t>Annex</w:t>
      </w:r>
      <w:r w:rsidR="00AB20AE">
        <w:rPr>
          <w:rFonts w:asciiTheme="majorHAnsi" w:hAnsiTheme="majorHAnsi"/>
        </w:rPr>
        <w:t xml:space="preserve"> 1) and potential ideas for a regional project (</w:t>
      </w:r>
      <w:r w:rsidR="0051719E">
        <w:rPr>
          <w:rFonts w:asciiTheme="majorHAnsi" w:hAnsiTheme="majorHAnsi"/>
        </w:rPr>
        <w:t>Annex</w:t>
      </w:r>
      <w:r w:rsidR="00AB20AE">
        <w:rPr>
          <w:rFonts w:asciiTheme="majorHAnsi" w:hAnsiTheme="majorHAnsi"/>
        </w:rPr>
        <w:t xml:space="preserve"> 2) were shared with the informants/partners in support of a request for written contributions on </w:t>
      </w:r>
      <w:r w:rsidR="00AB20AE" w:rsidRPr="00BD1928">
        <w:rPr>
          <w:rFonts w:asciiTheme="majorHAnsi" w:hAnsiTheme="majorHAnsi"/>
        </w:rPr>
        <w:t>gaps, needs, and intervention options</w:t>
      </w:r>
      <w:r w:rsidR="00AB20AE">
        <w:rPr>
          <w:rFonts w:asciiTheme="majorHAnsi" w:hAnsiTheme="majorHAnsi"/>
        </w:rPr>
        <w:t>.</w:t>
      </w:r>
    </w:p>
    <w:p w:rsidR="00385BE0" w:rsidRPr="000636F1" w:rsidRDefault="00385BE0" w:rsidP="00385BE0">
      <w:pPr>
        <w:spacing w:before="120" w:after="0" w:line="240" w:lineRule="auto"/>
        <w:jc w:val="both"/>
        <w:rPr>
          <w:rFonts w:asciiTheme="majorHAnsi" w:hAnsiTheme="majorHAnsi"/>
        </w:rPr>
      </w:pPr>
      <w:r>
        <w:rPr>
          <w:rFonts w:asciiTheme="majorHAnsi" w:hAnsiTheme="majorHAnsi"/>
        </w:rPr>
        <w:t xml:space="preserve">The first group was made of </w:t>
      </w:r>
      <w:r w:rsidRPr="00C82196">
        <w:rPr>
          <w:rFonts w:asciiTheme="majorHAnsi" w:hAnsiTheme="majorHAnsi" w:cs="Arial"/>
        </w:rPr>
        <w:t xml:space="preserve">ACIAR-recommended </w:t>
      </w:r>
      <w:r>
        <w:rPr>
          <w:rFonts w:asciiTheme="majorHAnsi" w:hAnsiTheme="majorHAnsi" w:cs="Arial"/>
        </w:rPr>
        <w:t>or suggested experts</w:t>
      </w:r>
      <w:r w:rsidRPr="00C82196">
        <w:rPr>
          <w:rFonts w:asciiTheme="majorHAnsi" w:hAnsiTheme="majorHAnsi" w:cs="Arial"/>
        </w:rPr>
        <w:t>: Dr. Lusike Wasilwa (Assistant Director of Horticultural and Industrial Crops, Kenya Agriculture Research Institute), Dr. Fidelis Myaka (Director or Research and Development, Tanzania   Ministry of Agriculture, Food Security and Cooperatives) and Dr. Mulugetta Mekuria (CIMMYT Representative for Southern Africa Regional Office).  Additional contacts were made with Dr. Daniel Karanja (</w:t>
      </w:r>
      <w:r w:rsidRPr="00C82196">
        <w:rPr>
          <w:rFonts w:asciiTheme="majorHAnsi" w:hAnsiTheme="majorHAnsi"/>
        </w:rPr>
        <w:t>AIV Seed Systems Project Manager) and Dr Roger Day (</w:t>
      </w:r>
      <w:r w:rsidRPr="00C82196">
        <w:rPr>
          <w:rFonts w:asciiTheme="majorHAnsi" w:hAnsiTheme="majorHAnsi" w:cs="Arial"/>
          <w:snapToGrid w:val="0"/>
          <w:color w:val="000000"/>
          <w:lang w:val="en-GB"/>
        </w:rPr>
        <w:t>Deputy Director, Development</w:t>
      </w:r>
      <w:r>
        <w:rPr>
          <w:rFonts w:asciiTheme="majorHAnsi" w:hAnsiTheme="majorHAnsi" w:cs="Arial"/>
          <w:snapToGrid w:val="0"/>
          <w:color w:val="000000"/>
          <w:lang w:val="en-GB"/>
        </w:rPr>
        <w:t xml:space="preserve">) of </w:t>
      </w:r>
      <w:proofErr w:type="spellStart"/>
      <w:r w:rsidRPr="00C82196">
        <w:rPr>
          <w:rFonts w:asciiTheme="majorHAnsi" w:hAnsiTheme="majorHAnsi" w:cs="Arial"/>
        </w:rPr>
        <w:t>CABIAfrica</w:t>
      </w:r>
      <w:proofErr w:type="spellEnd"/>
      <w:r>
        <w:rPr>
          <w:rFonts w:asciiTheme="majorHAnsi" w:hAnsiTheme="majorHAnsi" w:cs="Arial"/>
        </w:rPr>
        <w:t xml:space="preserve"> whose plant clinic initiative was mentioned by ACIAR. From this group, a contribution was only received from CABI Africa, which we gratefully acknowledge. This </w:t>
      </w:r>
      <w:r w:rsidRPr="00AB20AE">
        <w:rPr>
          <w:rFonts w:asciiTheme="majorHAnsi" w:hAnsiTheme="majorHAnsi"/>
        </w:rPr>
        <w:t xml:space="preserve">contribution </w:t>
      </w:r>
      <w:r w:rsidR="006740D9">
        <w:rPr>
          <w:rFonts w:asciiTheme="majorHAnsi" w:hAnsiTheme="majorHAnsi"/>
        </w:rPr>
        <w:t xml:space="preserve">(detailed in </w:t>
      </w:r>
      <w:r w:rsidR="0051719E" w:rsidRPr="000636F1">
        <w:rPr>
          <w:rFonts w:asciiTheme="majorHAnsi" w:hAnsiTheme="majorHAnsi"/>
        </w:rPr>
        <w:t>Annex</w:t>
      </w:r>
      <w:r w:rsidR="006740D9" w:rsidRPr="000636F1">
        <w:rPr>
          <w:rFonts w:asciiTheme="majorHAnsi" w:hAnsiTheme="majorHAnsi"/>
        </w:rPr>
        <w:t xml:space="preserve"> 3) </w:t>
      </w:r>
      <w:r w:rsidRPr="000636F1">
        <w:rPr>
          <w:rFonts w:asciiTheme="majorHAnsi" w:hAnsiTheme="majorHAnsi"/>
        </w:rPr>
        <w:t xml:space="preserve">was congruent with the ideas being proposed by AVRDC and ACIAR for the regional project. CABI Africa would be a valuable participant to the project, with experience on plant clinics, an extension-related assistance mechanism to farmers. </w:t>
      </w:r>
    </w:p>
    <w:p w:rsidR="00651DCD" w:rsidRPr="000636F1" w:rsidRDefault="00AB20AE" w:rsidP="005D316D">
      <w:pPr>
        <w:spacing w:before="120" w:after="0" w:line="240" w:lineRule="auto"/>
        <w:jc w:val="both"/>
        <w:rPr>
          <w:rFonts w:asciiTheme="majorHAnsi" w:hAnsiTheme="majorHAnsi"/>
        </w:rPr>
      </w:pPr>
      <w:r w:rsidRPr="000636F1">
        <w:rPr>
          <w:rFonts w:asciiTheme="majorHAnsi" w:hAnsiTheme="majorHAnsi"/>
        </w:rPr>
        <w:t xml:space="preserve">The second group was made of established vegetable research and development professionals from the countries being targeted for the project. </w:t>
      </w:r>
    </w:p>
    <w:p w:rsidR="005D316D" w:rsidRPr="000636F1" w:rsidRDefault="00A502EF" w:rsidP="005D316D">
      <w:pPr>
        <w:spacing w:before="120" w:after="0" w:line="240" w:lineRule="auto"/>
        <w:jc w:val="both"/>
        <w:rPr>
          <w:rFonts w:asciiTheme="majorHAnsi" w:hAnsiTheme="majorHAnsi"/>
        </w:rPr>
      </w:pPr>
      <w:r w:rsidRPr="000636F1">
        <w:rPr>
          <w:rFonts w:asciiTheme="majorHAnsi" w:hAnsiTheme="majorHAnsi"/>
        </w:rPr>
        <w:t xml:space="preserve">Because </w:t>
      </w:r>
      <w:r w:rsidR="00AB20AE" w:rsidRPr="000636F1">
        <w:rPr>
          <w:rFonts w:asciiTheme="majorHAnsi" w:hAnsiTheme="majorHAnsi"/>
        </w:rPr>
        <w:t xml:space="preserve">AVRDC has </w:t>
      </w:r>
      <w:r w:rsidRPr="000636F1">
        <w:rPr>
          <w:rFonts w:asciiTheme="majorHAnsi" w:hAnsiTheme="majorHAnsi"/>
        </w:rPr>
        <w:t xml:space="preserve">had extensive </w:t>
      </w:r>
      <w:r w:rsidR="00AB20AE" w:rsidRPr="000636F1">
        <w:rPr>
          <w:rFonts w:asciiTheme="majorHAnsi" w:hAnsiTheme="majorHAnsi"/>
        </w:rPr>
        <w:t xml:space="preserve">work </w:t>
      </w:r>
      <w:r w:rsidRPr="000636F1">
        <w:rPr>
          <w:rFonts w:asciiTheme="majorHAnsi" w:hAnsiTheme="majorHAnsi"/>
        </w:rPr>
        <w:t>presence i</w:t>
      </w:r>
      <w:r w:rsidR="00AB20AE" w:rsidRPr="000636F1">
        <w:rPr>
          <w:rFonts w:asciiTheme="majorHAnsi" w:hAnsiTheme="majorHAnsi"/>
        </w:rPr>
        <w:t>n Malawi and Tanzania</w:t>
      </w:r>
      <w:r w:rsidRPr="000636F1">
        <w:rPr>
          <w:rFonts w:asciiTheme="majorHAnsi" w:hAnsiTheme="majorHAnsi"/>
        </w:rPr>
        <w:t xml:space="preserve"> and given the availability constraints mentioned above, it was agreed that no on-location visits would be carried out for these two countries. Rather, the same request sent to the first group of informants was addressed to key contacts in Malawi and Tanzania. We gratefully acknowledge written responses from </w:t>
      </w:r>
      <w:r w:rsidR="00AB20AE" w:rsidRPr="000636F1">
        <w:rPr>
          <w:rFonts w:asciiTheme="majorHAnsi" w:hAnsiTheme="majorHAnsi"/>
        </w:rPr>
        <w:t xml:space="preserve">Drs Thompson Chilanga and Charles Malidadi </w:t>
      </w:r>
      <w:r w:rsidRPr="000636F1">
        <w:rPr>
          <w:rFonts w:asciiTheme="majorHAnsi" w:hAnsiTheme="majorHAnsi"/>
        </w:rPr>
        <w:t>(Bvumbwe Agricultural Research Station</w:t>
      </w:r>
      <w:r w:rsidR="005D316D" w:rsidRPr="000636F1">
        <w:rPr>
          <w:rFonts w:asciiTheme="majorHAnsi" w:hAnsiTheme="majorHAnsi"/>
        </w:rPr>
        <w:t xml:space="preserve">) for </w:t>
      </w:r>
      <w:r w:rsidR="00AB20AE" w:rsidRPr="000636F1">
        <w:rPr>
          <w:rFonts w:asciiTheme="majorHAnsi" w:hAnsiTheme="majorHAnsi"/>
        </w:rPr>
        <w:t>Malawi and from Drs Eugene Agbicodo</w:t>
      </w:r>
      <w:r w:rsidRPr="000636F1">
        <w:rPr>
          <w:rFonts w:asciiTheme="majorHAnsi" w:hAnsiTheme="majorHAnsi"/>
        </w:rPr>
        <w:t xml:space="preserve"> (</w:t>
      </w:r>
      <w:r w:rsidR="005D316D" w:rsidRPr="000636F1">
        <w:rPr>
          <w:rFonts w:asciiTheme="majorHAnsi" w:hAnsiTheme="majorHAnsi" w:cs="Arial"/>
        </w:rPr>
        <w:t xml:space="preserve">Breeding Manager, Rijk Zwaan Afrisem Ltd.), </w:t>
      </w:r>
      <w:r w:rsidR="00AB20AE" w:rsidRPr="000636F1">
        <w:rPr>
          <w:rFonts w:asciiTheme="majorHAnsi" w:hAnsiTheme="majorHAnsi"/>
        </w:rPr>
        <w:t>Bob Shuma</w:t>
      </w:r>
      <w:r w:rsidR="005D316D" w:rsidRPr="000636F1">
        <w:rPr>
          <w:rFonts w:asciiTheme="majorHAnsi" w:hAnsiTheme="majorHAnsi"/>
        </w:rPr>
        <w:t xml:space="preserve"> (Executive Director, Tanzania Seed Trade Association)</w:t>
      </w:r>
      <w:r w:rsidR="00AB20AE" w:rsidRPr="000636F1">
        <w:rPr>
          <w:rFonts w:asciiTheme="majorHAnsi" w:hAnsiTheme="majorHAnsi"/>
        </w:rPr>
        <w:t xml:space="preserve">, and Silivesta Samali </w:t>
      </w:r>
      <w:r w:rsidR="005D316D" w:rsidRPr="000636F1">
        <w:rPr>
          <w:rFonts w:asciiTheme="majorHAnsi" w:hAnsiTheme="majorHAnsi"/>
        </w:rPr>
        <w:t>(Director, Horticultural Research and Training Institute) for</w:t>
      </w:r>
      <w:r w:rsidR="00AB20AE" w:rsidRPr="000636F1">
        <w:rPr>
          <w:rFonts w:asciiTheme="majorHAnsi" w:hAnsiTheme="majorHAnsi"/>
        </w:rPr>
        <w:t xml:space="preserve"> Tanzania</w:t>
      </w:r>
      <w:r w:rsidR="001010E7" w:rsidRPr="000636F1">
        <w:rPr>
          <w:rFonts w:asciiTheme="majorHAnsi" w:hAnsiTheme="majorHAnsi"/>
        </w:rPr>
        <w:t xml:space="preserve">. </w:t>
      </w:r>
      <w:r w:rsidR="00AB20AE" w:rsidRPr="000636F1">
        <w:rPr>
          <w:rFonts w:asciiTheme="majorHAnsi" w:hAnsiTheme="majorHAnsi"/>
        </w:rPr>
        <w:t xml:space="preserve">These contributions highlighted the following </w:t>
      </w:r>
      <w:r w:rsidR="005D316D" w:rsidRPr="000636F1">
        <w:rPr>
          <w:rFonts w:asciiTheme="majorHAnsi" w:hAnsiTheme="majorHAnsi"/>
        </w:rPr>
        <w:t xml:space="preserve">as required </w:t>
      </w:r>
      <w:r w:rsidR="00AB20AE" w:rsidRPr="000636F1">
        <w:rPr>
          <w:rFonts w:asciiTheme="majorHAnsi" w:hAnsiTheme="majorHAnsi"/>
        </w:rPr>
        <w:t>pillars for a regional project: (</w:t>
      </w:r>
      <w:proofErr w:type="spellStart"/>
      <w:r w:rsidR="00AB20AE" w:rsidRPr="000636F1">
        <w:rPr>
          <w:rFonts w:asciiTheme="majorHAnsi" w:hAnsiTheme="majorHAnsi"/>
        </w:rPr>
        <w:t>i</w:t>
      </w:r>
      <w:proofErr w:type="spellEnd"/>
      <w:r w:rsidR="00AB20AE" w:rsidRPr="000636F1">
        <w:rPr>
          <w:rFonts w:asciiTheme="majorHAnsi" w:hAnsiTheme="majorHAnsi"/>
        </w:rPr>
        <w:t>) variety testing/dissemination and seed systems, (ii) post-harvest, nutrition and demand creation, and (iii) capacity building</w:t>
      </w:r>
      <w:r w:rsidR="005D316D" w:rsidRPr="000636F1">
        <w:rPr>
          <w:rFonts w:asciiTheme="majorHAnsi" w:hAnsiTheme="majorHAnsi"/>
        </w:rPr>
        <w:t xml:space="preserve"> along the research through development continuum.</w:t>
      </w:r>
      <w:r w:rsidR="00631357" w:rsidRPr="000636F1">
        <w:rPr>
          <w:rFonts w:asciiTheme="majorHAnsi" w:hAnsiTheme="majorHAnsi"/>
        </w:rPr>
        <w:t xml:space="preserve"> The Malawi and Tanzania country notes are adjoined to this report as </w:t>
      </w:r>
      <w:r w:rsidR="0051719E" w:rsidRPr="000636F1">
        <w:rPr>
          <w:rFonts w:asciiTheme="majorHAnsi" w:hAnsiTheme="majorHAnsi"/>
        </w:rPr>
        <w:t>Annex</w:t>
      </w:r>
      <w:r w:rsidR="00631357" w:rsidRPr="000636F1">
        <w:rPr>
          <w:rFonts w:asciiTheme="majorHAnsi" w:hAnsiTheme="majorHAnsi"/>
        </w:rPr>
        <w:t xml:space="preserve"> </w:t>
      </w:r>
      <w:r w:rsidR="006740D9" w:rsidRPr="000636F1">
        <w:rPr>
          <w:rFonts w:asciiTheme="majorHAnsi" w:hAnsiTheme="majorHAnsi"/>
        </w:rPr>
        <w:t>4</w:t>
      </w:r>
      <w:r w:rsidR="00631357" w:rsidRPr="000636F1">
        <w:rPr>
          <w:rFonts w:asciiTheme="majorHAnsi" w:hAnsiTheme="majorHAnsi"/>
        </w:rPr>
        <w:t xml:space="preserve"> and </w:t>
      </w:r>
      <w:r w:rsidR="0051719E" w:rsidRPr="000636F1">
        <w:rPr>
          <w:rFonts w:asciiTheme="majorHAnsi" w:hAnsiTheme="majorHAnsi"/>
        </w:rPr>
        <w:t>Annex</w:t>
      </w:r>
      <w:r w:rsidR="006740D9" w:rsidRPr="000636F1">
        <w:rPr>
          <w:rFonts w:asciiTheme="majorHAnsi" w:hAnsiTheme="majorHAnsi"/>
        </w:rPr>
        <w:t xml:space="preserve"> 5</w:t>
      </w:r>
      <w:r w:rsidR="00631357" w:rsidRPr="000636F1">
        <w:rPr>
          <w:rFonts w:asciiTheme="majorHAnsi" w:hAnsiTheme="majorHAnsi"/>
        </w:rPr>
        <w:t>, respectively.</w:t>
      </w:r>
    </w:p>
    <w:p w:rsidR="009E2548" w:rsidRPr="000636F1" w:rsidRDefault="00651DCD" w:rsidP="009E2548">
      <w:pPr>
        <w:spacing w:before="120" w:after="0" w:line="240" w:lineRule="auto"/>
        <w:jc w:val="both"/>
        <w:rPr>
          <w:rFonts w:asciiTheme="majorHAnsi" w:hAnsiTheme="majorHAnsi" w:cs="Arial"/>
        </w:rPr>
      </w:pPr>
      <w:r w:rsidRPr="000636F1">
        <w:rPr>
          <w:rFonts w:asciiTheme="majorHAnsi" w:hAnsiTheme="majorHAnsi"/>
        </w:rPr>
        <w:t>AVRDC had had only limited presence or activity in Ethiopia and Mozambique, which meant that information gaps for these countries were relatively important. Therefore, o</w:t>
      </w:r>
      <w:r w:rsidRPr="000636F1">
        <w:rPr>
          <w:rFonts w:asciiTheme="majorHAnsi" w:hAnsiTheme="majorHAnsi" w:cs="Arial"/>
        </w:rPr>
        <w:t xml:space="preserve">n-location visits were made to Ethiopia </w:t>
      </w:r>
      <w:r w:rsidRPr="000636F1">
        <w:rPr>
          <w:rFonts w:asciiTheme="majorHAnsi" w:hAnsiTheme="majorHAnsi"/>
        </w:rPr>
        <w:t>(visited by Victor Afari-Sefa and Benjamin Dent) and Mozambique (visited by Christopher Ojiewo and Suzie Newman). Both scoping sub-teams produced detailed reports on their findings</w:t>
      </w:r>
      <w:r w:rsidR="009E2548" w:rsidRPr="000636F1">
        <w:rPr>
          <w:rFonts w:asciiTheme="majorHAnsi" w:hAnsiTheme="majorHAnsi"/>
        </w:rPr>
        <w:t xml:space="preserve">, which we refer to </w:t>
      </w:r>
      <w:r w:rsidR="0051719E" w:rsidRPr="000636F1">
        <w:rPr>
          <w:rFonts w:asciiTheme="majorHAnsi" w:hAnsiTheme="majorHAnsi"/>
        </w:rPr>
        <w:t>Annex</w:t>
      </w:r>
      <w:r w:rsidRPr="000636F1">
        <w:rPr>
          <w:rFonts w:asciiTheme="majorHAnsi" w:hAnsiTheme="majorHAnsi"/>
        </w:rPr>
        <w:t xml:space="preserve"> </w:t>
      </w:r>
      <w:r w:rsidR="006740D9" w:rsidRPr="000636F1">
        <w:rPr>
          <w:rFonts w:asciiTheme="majorHAnsi" w:hAnsiTheme="majorHAnsi"/>
        </w:rPr>
        <w:t>6</w:t>
      </w:r>
      <w:r w:rsidRPr="000636F1">
        <w:rPr>
          <w:rFonts w:asciiTheme="majorHAnsi" w:hAnsiTheme="majorHAnsi"/>
        </w:rPr>
        <w:t xml:space="preserve"> for Ethiopia and </w:t>
      </w:r>
      <w:r w:rsidR="0051719E" w:rsidRPr="000636F1">
        <w:rPr>
          <w:rFonts w:asciiTheme="majorHAnsi" w:hAnsiTheme="majorHAnsi"/>
        </w:rPr>
        <w:t>Annex</w:t>
      </w:r>
      <w:r w:rsidRPr="000636F1">
        <w:rPr>
          <w:rFonts w:asciiTheme="majorHAnsi" w:hAnsiTheme="majorHAnsi"/>
        </w:rPr>
        <w:t xml:space="preserve"> </w:t>
      </w:r>
      <w:r w:rsidR="006740D9" w:rsidRPr="000636F1">
        <w:rPr>
          <w:rFonts w:asciiTheme="majorHAnsi" w:hAnsiTheme="majorHAnsi"/>
        </w:rPr>
        <w:t>7</w:t>
      </w:r>
      <w:r w:rsidRPr="000636F1">
        <w:rPr>
          <w:rFonts w:asciiTheme="majorHAnsi" w:hAnsiTheme="majorHAnsi"/>
        </w:rPr>
        <w:t xml:space="preserve"> for Mozambique. </w:t>
      </w:r>
      <w:r w:rsidR="009E2548" w:rsidRPr="000636F1">
        <w:rPr>
          <w:rFonts w:asciiTheme="majorHAnsi" w:hAnsiTheme="majorHAnsi" w:cs="Arial"/>
        </w:rPr>
        <w:t xml:space="preserve">In addition to </w:t>
      </w:r>
      <w:r w:rsidR="00F977D1" w:rsidRPr="000636F1">
        <w:rPr>
          <w:rFonts w:asciiTheme="majorHAnsi" w:hAnsiTheme="majorHAnsi" w:cs="Arial"/>
        </w:rPr>
        <w:t xml:space="preserve">confirming </w:t>
      </w:r>
      <w:r w:rsidR="009E2548" w:rsidRPr="000636F1">
        <w:rPr>
          <w:rFonts w:asciiTheme="majorHAnsi" w:hAnsiTheme="majorHAnsi" w:cs="Arial"/>
        </w:rPr>
        <w:t>the pillars highlighted above</w:t>
      </w:r>
      <w:r w:rsidR="00F977D1" w:rsidRPr="000636F1">
        <w:rPr>
          <w:rFonts w:asciiTheme="majorHAnsi" w:hAnsiTheme="majorHAnsi" w:cs="Arial"/>
        </w:rPr>
        <w:t xml:space="preserve"> as essential</w:t>
      </w:r>
      <w:r w:rsidR="009E2548" w:rsidRPr="000636F1">
        <w:rPr>
          <w:rFonts w:asciiTheme="majorHAnsi" w:hAnsiTheme="majorHAnsi" w:cs="Arial"/>
        </w:rPr>
        <w:t>, the</w:t>
      </w:r>
      <w:r w:rsidR="00F977D1" w:rsidRPr="000636F1">
        <w:rPr>
          <w:rFonts w:asciiTheme="majorHAnsi" w:hAnsiTheme="majorHAnsi" w:cs="Arial"/>
        </w:rPr>
        <w:t>se two reports also identified</w:t>
      </w:r>
      <w:r w:rsidR="009E2548" w:rsidRPr="000636F1">
        <w:rPr>
          <w:rFonts w:asciiTheme="majorHAnsi" w:hAnsiTheme="majorHAnsi" w:cs="Arial"/>
        </w:rPr>
        <w:t xml:space="preserve"> value chains as a critical element</w:t>
      </w:r>
      <w:r w:rsidR="00F977D1" w:rsidRPr="000636F1">
        <w:rPr>
          <w:rFonts w:asciiTheme="majorHAnsi" w:hAnsiTheme="majorHAnsi" w:cs="Arial"/>
        </w:rPr>
        <w:t xml:space="preserve"> that a regional project should address</w:t>
      </w:r>
      <w:r w:rsidR="009E2548" w:rsidRPr="000636F1">
        <w:rPr>
          <w:rFonts w:asciiTheme="majorHAnsi" w:hAnsiTheme="majorHAnsi" w:cs="Arial"/>
        </w:rPr>
        <w:t xml:space="preserve">.  </w:t>
      </w:r>
    </w:p>
    <w:p w:rsidR="00C341EF" w:rsidRDefault="00856A15" w:rsidP="00C341EF">
      <w:pPr>
        <w:spacing w:before="120" w:after="0" w:line="240" w:lineRule="auto"/>
        <w:jc w:val="both"/>
        <w:rPr>
          <w:rFonts w:asciiTheme="majorHAnsi" w:hAnsiTheme="majorHAnsi" w:cs="Arial"/>
        </w:rPr>
      </w:pPr>
      <w:r w:rsidRPr="000636F1">
        <w:rPr>
          <w:rFonts w:asciiTheme="majorHAnsi" w:hAnsiTheme="majorHAnsi" w:cs="Arial"/>
        </w:rPr>
        <w:t>Finally, a group of about 15 people representing the four target countries</w:t>
      </w:r>
      <w:r>
        <w:rPr>
          <w:rFonts w:asciiTheme="majorHAnsi" w:hAnsiTheme="majorHAnsi" w:cs="Arial"/>
        </w:rPr>
        <w:t xml:space="preserve"> as well as AVRDC and ACIAR </w:t>
      </w:r>
      <w:r w:rsidR="00631357">
        <w:rPr>
          <w:rFonts w:asciiTheme="majorHAnsi" w:hAnsiTheme="majorHAnsi" w:cs="Arial"/>
        </w:rPr>
        <w:t xml:space="preserve">took part in </w:t>
      </w:r>
      <w:r>
        <w:rPr>
          <w:rFonts w:asciiTheme="majorHAnsi" w:hAnsiTheme="majorHAnsi" w:cs="Arial"/>
        </w:rPr>
        <w:t xml:space="preserve">a stakeholder consultation meeting that was held </w:t>
      </w:r>
      <w:r w:rsidR="00702F52">
        <w:rPr>
          <w:rFonts w:asciiTheme="majorHAnsi" w:hAnsiTheme="majorHAnsi" w:cs="Arial"/>
        </w:rPr>
        <w:t>from</w:t>
      </w:r>
      <w:r>
        <w:rPr>
          <w:rFonts w:asciiTheme="majorHAnsi" w:hAnsiTheme="majorHAnsi" w:cs="Arial"/>
        </w:rPr>
        <w:t xml:space="preserve"> 12-13 June 2012 in Arusha, Tanzania. They had the opportunity to review all received reports as well as oral presentations from each target country, before deliberating on building blocks and collaboration mechanisms for a regional project. This is captured in </w:t>
      </w:r>
      <w:r w:rsidR="00C341EF">
        <w:rPr>
          <w:rFonts w:asciiTheme="majorHAnsi" w:hAnsiTheme="majorHAnsi" w:cs="Arial"/>
        </w:rPr>
        <w:t>S</w:t>
      </w:r>
      <w:r>
        <w:rPr>
          <w:rFonts w:asciiTheme="majorHAnsi" w:hAnsiTheme="majorHAnsi" w:cs="Arial"/>
        </w:rPr>
        <w:t xml:space="preserve">ection </w:t>
      </w:r>
      <w:r w:rsidR="00C341EF">
        <w:rPr>
          <w:rFonts w:asciiTheme="majorHAnsi" w:hAnsiTheme="majorHAnsi" w:cs="Arial"/>
        </w:rPr>
        <w:t xml:space="preserve">Three </w:t>
      </w:r>
      <w:r w:rsidR="006740D9">
        <w:rPr>
          <w:rFonts w:asciiTheme="majorHAnsi" w:hAnsiTheme="majorHAnsi" w:cs="Arial"/>
        </w:rPr>
        <w:t xml:space="preserve">of this report </w:t>
      </w:r>
      <w:r>
        <w:rPr>
          <w:rFonts w:asciiTheme="majorHAnsi" w:hAnsiTheme="majorHAnsi" w:cs="Arial"/>
        </w:rPr>
        <w:t xml:space="preserve">that summarizes the outcome of the stakeholder consultation. </w:t>
      </w:r>
    </w:p>
    <w:p w:rsidR="0022409A" w:rsidRDefault="0022409A">
      <w:pPr>
        <w:rPr>
          <w:rFonts w:asciiTheme="majorHAnsi" w:hAnsiTheme="majorHAnsi" w:cs="Arial"/>
          <w:b/>
        </w:rPr>
      </w:pPr>
      <w:r>
        <w:rPr>
          <w:rFonts w:asciiTheme="majorHAnsi" w:hAnsiTheme="majorHAnsi" w:cs="Arial"/>
          <w:b/>
        </w:rPr>
        <w:br w:type="page"/>
      </w:r>
    </w:p>
    <w:p w:rsidR="003D7DD6" w:rsidRDefault="003D7DD6" w:rsidP="00C341EF">
      <w:pPr>
        <w:spacing w:before="120" w:after="0" w:line="240" w:lineRule="auto"/>
        <w:jc w:val="both"/>
        <w:rPr>
          <w:rFonts w:asciiTheme="majorHAnsi" w:hAnsiTheme="majorHAnsi" w:cs="Arial"/>
          <w:b/>
        </w:rPr>
      </w:pPr>
    </w:p>
    <w:p w:rsidR="00C341EF" w:rsidRPr="00C341EF" w:rsidRDefault="00C341EF" w:rsidP="00C341EF">
      <w:pPr>
        <w:spacing w:before="120" w:after="0" w:line="240" w:lineRule="auto"/>
        <w:jc w:val="both"/>
        <w:rPr>
          <w:rFonts w:asciiTheme="majorHAnsi" w:hAnsiTheme="majorHAnsi" w:cs="Arial"/>
        </w:rPr>
      </w:pPr>
      <w:r w:rsidRPr="00C341EF">
        <w:rPr>
          <w:rFonts w:asciiTheme="majorHAnsi" w:hAnsiTheme="majorHAnsi" w:cs="Arial"/>
          <w:b/>
        </w:rPr>
        <w:t xml:space="preserve">Section Two - </w:t>
      </w:r>
      <w:r>
        <w:rPr>
          <w:rFonts w:asciiTheme="majorHAnsi" w:hAnsiTheme="majorHAnsi"/>
          <w:b/>
        </w:rPr>
        <w:t xml:space="preserve">Summary </w:t>
      </w:r>
      <w:r w:rsidRPr="006740D9">
        <w:rPr>
          <w:rFonts w:asciiTheme="majorHAnsi" w:hAnsiTheme="majorHAnsi"/>
          <w:b/>
        </w:rPr>
        <w:t xml:space="preserve">of </w:t>
      </w:r>
      <w:r>
        <w:rPr>
          <w:rFonts w:asciiTheme="majorHAnsi" w:hAnsiTheme="majorHAnsi"/>
          <w:b/>
        </w:rPr>
        <w:t xml:space="preserve">Literature Review </w:t>
      </w:r>
    </w:p>
    <w:p w:rsidR="00C341EF" w:rsidRDefault="00C341EF" w:rsidP="008B7B17">
      <w:pPr>
        <w:spacing w:before="120" w:after="0" w:line="240" w:lineRule="auto"/>
        <w:jc w:val="both"/>
        <w:rPr>
          <w:rFonts w:asciiTheme="majorHAnsi" w:hAnsiTheme="majorHAnsi"/>
          <w:b/>
        </w:rPr>
      </w:pPr>
    </w:p>
    <w:p w:rsidR="00C341EF" w:rsidRPr="00C341EF" w:rsidRDefault="00C341EF" w:rsidP="00C341EF">
      <w:pPr>
        <w:spacing w:before="120" w:after="0" w:line="240" w:lineRule="auto"/>
        <w:jc w:val="both"/>
        <w:rPr>
          <w:rFonts w:asciiTheme="majorHAnsi" w:hAnsiTheme="majorHAnsi"/>
        </w:rPr>
      </w:pPr>
      <w:r w:rsidRPr="00F85D27">
        <w:rPr>
          <w:rFonts w:asciiTheme="majorHAnsi" w:hAnsiTheme="majorHAnsi"/>
        </w:rPr>
        <w:t xml:space="preserve">A desk review of </w:t>
      </w:r>
      <w:r>
        <w:rPr>
          <w:rFonts w:asciiTheme="majorHAnsi" w:hAnsiTheme="majorHAnsi"/>
        </w:rPr>
        <w:t xml:space="preserve">key </w:t>
      </w:r>
      <w:r w:rsidRPr="00F85D27">
        <w:rPr>
          <w:rFonts w:asciiTheme="majorHAnsi" w:hAnsiTheme="majorHAnsi"/>
        </w:rPr>
        <w:t>documents on vegetable research and development issues that may have relevance to the target region was carried out.</w:t>
      </w:r>
      <w:r>
        <w:rPr>
          <w:rFonts w:asciiTheme="majorHAnsi" w:hAnsiTheme="majorHAnsi"/>
        </w:rPr>
        <w:t xml:space="preserve"> </w:t>
      </w:r>
      <w:r w:rsidRPr="004B150E">
        <w:rPr>
          <w:rFonts w:asciiTheme="majorHAnsi" w:hAnsiTheme="majorHAnsi"/>
        </w:rPr>
        <w:t>The general picture emerging from the</w:t>
      </w:r>
      <w:r>
        <w:rPr>
          <w:rFonts w:asciiTheme="majorHAnsi" w:hAnsiTheme="majorHAnsi"/>
        </w:rPr>
        <w:t>se</w:t>
      </w:r>
      <w:r w:rsidRPr="004B150E">
        <w:rPr>
          <w:rFonts w:asciiTheme="majorHAnsi" w:hAnsiTheme="majorHAnsi"/>
        </w:rPr>
        <w:t xml:space="preserve"> review</w:t>
      </w:r>
      <w:r>
        <w:rPr>
          <w:rFonts w:asciiTheme="majorHAnsi" w:hAnsiTheme="majorHAnsi"/>
        </w:rPr>
        <w:t>s</w:t>
      </w:r>
      <w:r w:rsidRPr="004B150E">
        <w:rPr>
          <w:rFonts w:asciiTheme="majorHAnsi" w:hAnsiTheme="majorHAnsi"/>
        </w:rPr>
        <w:t xml:space="preserve"> is that the production and marketing of </w:t>
      </w:r>
      <w:r w:rsidRPr="00F85D27">
        <w:rPr>
          <w:rFonts w:asciiTheme="majorHAnsi" w:hAnsiTheme="majorHAnsi" w:cs="Arial"/>
        </w:rPr>
        <w:t>vegetables in most East and Southern African countries is constrained by many factors, particularly: poor quality of the seeds used for production, spatial and time gaps in seed distribution systems, high postharvest losses of marketable produce, high transaction costs along the supply chain due to inadequate infrastructure, lack of appropriate market information systems, low bargaining power of farmers, and ineffective marketing systems and policies to enhance trade within and between countries.</w:t>
      </w:r>
      <w:r>
        <w:rPr>
          <w:rFonts w:asciiTheme="majorHAnsi" w:hAnsiTheme="majorHAnsi" w:cs="Arial"/>
        </w:rPr>
        <w:t xml:space="preserve"> </w:t>
      </w:r>
      <w:r w:rsidRPr="001C543E">
        <w:rPr>
          <w:rFonts w:asciiTheme="majorHAnsi" w:hAnsiTheme="majorHAnsi" w:cs="Arial"/>
        </w:rPr>
        <w:t>It appears that</w:t>
      </w:r>
      <w:r>
        <w:rPr>
          <w:rFonts w:asciiTheme="majorHAnsi" w:hAnsiTheme="majorHAnsi" w:cs="Arial"/>
        </w:rPr>
        <w:t xml:space="preserve"> consumer behavior, which drives production and marketing choices, is of paramount importance in deciding what kinds of interventions along the value chain should be considered. </w:t>
      </w:r>
    </w:p>
    <w:p w:rsidR="00C341EF" w:rsidRPr="004B150E" w:rsidRDefault="00C341EF" w:rsidP="00C341EF">
      <w:pPr>
        <w:spacing w:before="120" w:after="0" w:line="240" w:lineRule="auto"/>
        <w:jc w:val="both"/>
        <w:rPr>
          <w:rFonts w:asciiTheme="majorHAnsi" w:hAnsiTheme="majorHAnsi" w:cs="Arial"/>
        </w:rPr>
      </w:pPr>
      <w:r>
        <w:rPr>
          <w:rFonts w:asciiTheme="majorHAnsi" w:hAnsiTheme="majorHAnsi" w:cs="Arial"/>
          <w:b/>
        </w:rPr>
        <w:t xml:space="preserve">Consideration 1 - </w:t>
      </w:r>
      <w:r w:rsidRPr="00F85D27">
        <w:rPr>
          <w:rFonts w:asciiTheme="majorHAnsi" w:hAnsiTheme="majorHAnsi" w:cs="Arial"/>
          <w:b/>
        </w:rPr>
        <w:t xml:space="preserve">Improving germplasm and seed systems:  </w:t>
      </w:r>
    </w:p>
    <w:p w:rsidR="00C341EF" w:rsidRDefault="00C341EF" w:rsidP="00C341EF">
      <w:pPr>
        <w:spacing w:before="120" w:after="0" w:line="240" w:lineRule="auto"/>
        <w:jc w:val="both"/>
        <w:rPr>
          <w:rFonts w:asciiTheme="majorHAnsi" w:hAnsiTheme="majorHAnsi" w:cs="Arial"/>
        </w:rPr>
      </w:pPr>
      <w:r w:rsidRPr="00F85D27">
        <w:rPr>
          <w:rFonts w:asciiTheme="majorHAnsi" w:hAnsiTheme="majorHAnsi" w:cs="Arial"/>
        </w:rPr>
        <w:t>In the past the supply system was largely dominated by the public sector, but these have often become non functional with informal supply systems remaining important as exemplified by a pilot seed dema</w:t>
      </w:r>
      <w:r w:rsidR="00164B01">
        <w:rPr>
          <w:rFonts w:asciiTheme="majorHAnsi" w:hAnsiTheme="majorHAnsi" w:cs="Arial"/>
        </w:rPr>
        <w:t xml:space="preserve">nd study in Tanzania (Amaza et </w:t>
      </w:r>
      <w:r w:rsidRPr="00F85D27">
        <w:rPr>
          <w:rFonts w:asciiTheme="majorHAnsi" w:hAnsiTheme="majorHAnsi" w:cs="Arial"/>
        </w:rPr>
        <w:t xml:space="preserve">al., 2010). The </w:t>
      </w:r>
      <w:r w:rsidR="00164B01">
        <w:rPr>
          <w:rFonts w:asciiTheme="majorHAnsi" w:hAnsiTheme="majorHAnsi" w:cs="Arial"/>
        </w:rPr>
        <w:t>m</w:t>
      </w:r>
      <w:r w:rsidRPr="00F85D27">
        <w:rPr>
          <w:rFonts w:asciiTheme="majorHAnsi" w:hAnsiTheme="majorHAnsi" w:cs="Arial"/>
        </w:rPr>
        <w:t xml:space="preserve">ain sources of information about improved and/or newly released seeds are currently through informal sources (friends and neighbours) as noted by the need to address bottlenecks in variety release procedures, seed laws and policy guidelines in countries such as Tanzania. This has called for need for joint public and private sector partnerships to strengthen demand creation activities and seed commercialization activities by seed companies as exemplified by activities undertaken by innovation platforms set up under AVRDC’s Vegetable Breeding and Seed Systems for Poverty Reduction in Africa Project. The major constraints faced by seed suppliers include low market prices for seeds sold and limited access to capital for investment and expansion of operations. There have been several initiatives to build the capacity of both seed company personnel and national agricultural research and extension personnel in vegetable seed production and marketing systems. On supply of improved planting materials, efforts are underway to promote use indigenous vegetables such as amaranth and spider plant as climate resilient crops in humid regions while improved breeding efforts towards abiotic tolerances such as heat and drought in the phase of climate change are planned for drier countries such as Ethiopia (see AVRDC’s 2012 proposal submitted to GIZ for funded). </w:t>
      </w:r>
    </w:p>
    <w:p w:rsidR="00C341EF" w:rsidRPr="004B150E" w:rsidRDefault="00C341EF" w:rsidP="00C341EF">
      <w:pPr>
        <w:spacing w:before="120" w:after="0" w:line="240" w:lineRule="auto"/>
        <w:jc w:val="both"/>
        <w:rPr>
          <w:rFonts w:asciiTheme="majorHAnsi" w:hAnsiTheme="majorHAnsi" w:cs="Arial"/>
        </w:rPr>
      </w:pPr>
      <w:r>
        <w:rPr>
          <w:rFonts w:asciiTheme="majorHAnsi" w:hAnsiTheme="majorHAnsi" w:cs="Arial"/>
          <w:b/>
        </w:rPr>
        <w:t xml:space="preserve">Consideration 2 - </w:t>
      </w:r>
      <w:r w:rsidRPr="00F85D27">
        <w:rPr>
          <w:rFonts w:asciiTheme="majorHAnsi" w:hAnsiTheme="majorHAnsi" w:cs="Arial"/>
          <w:b/>
        </w:rPr>
        <w:t>Production systems</w:t>
      </w:r>
    </w:p>
    <w:p w:rsidR="00C341EF" w:rsidRDefault="00C341EF" w:rsidP="00C341EF">
      <w:pPr>
        <w:autoSpaceDE w:val="0"/>
        <w:autoSpaceDN w:val="0"/>
        <w:adjustRightInd w:val="0"/>
        <w:spacing w:before="120" w:after="0" w:line="240" w:lineRule="auto"/>
        <w:jc w:val="both"/>
        <w:rPr>
          <w:rFonts w:asciiTheme="majorHAnsi" w:hAnsiTheme="majorHAnsi" w:cs="Arial"/>
          <w:bCs/>
          <w:iCs/>
        </w:rPr>
      </w:pPr>
      <w:r w:rsidRPr="00F85D27">
        <w:rPr>
          <w:rFonts w:asciiTheme="majorHAnsi" w:hAnsiTheme="majorHAnsi" w:cs="Arial"/>
        </w:rPr>
        <w:t xml:space="preserve">In analysing the value chains, </w:t>
      </w:r>
      <w:r w:rsidRPr="00F85D27">
        <w:rPr>
          <w:rFonts w:asciiTheme="majorHAnsi" w:hAnsiTheme="majorHAnsi" w:cs="Arial"/>
          <w:bCs/>
          <w:iCs/>
        </w:rPr>
        <w:t>several production systems related constraints were identified to later affect the quality and value of produce to consumers. These include</w:t>
      </w:r>
      <w:r w:rsidRPr="00F85D27">
        <w:rPr>
          <w:rFonts w:asciiTheme="majorHAnsi" w:hAnsiTheme="majorHAnsi" w:cs="Arial"/>
        </w:rPr>
        <w:t xml:space="preserve"> technical and marketing constraints that affect the production part of the value chains include: serious pests and diseases in field and post harvest, excessive use of pesticides (for local markets) and lack of an organized system of technical assistance and capacity building. </w:t>
      </w:r>
      <w:r w:rsidRPr="00F85D27">
        <w:rPr>
          <w:rFonts w:asciiTheme="majorHAnsi" w:hAnsiTheme="majorHAnsi" w:cs="Arial"/>
          <w:bCs/>
          <w:iCs/>
        </w:rPr>
        <w:t>It is also recommended that specific studies be undertaken on smallholders’ access to irrigation and potential interventions to improve access to enable more smallholders to produce vegetables in the low supply season to spread their production for higher incomes across seasons.</w:t>
      </w:r>
    </w:p>
    <w:p w:rsidR="00C341EF" w:rsidRPr="004B150E" w:rsidRDefault="00C341EF" w:rsidP="00C341EF">
      <w:pPr>
        <w:autoSpaceDE w:val="0"/>
        <w:autoSpaceDN w:val="0"/>
        <w:adjustRightInd w:val="0"/>
        <w:spacing w:before="120" w:after="0" w:line="240" w:lineRule="auto"/>
        <w:jc w:val="both"/>
        <w:rPr>
          <w:rFonts w:asciiTheme="majorHAnsi" w:hAnsiTheme="majorHAnsi" w:cs="Arial"/>
        </w:rPr>
      </w:pPr>
      <w:r>
        <w:rPr>
          <w:rFonts w:asciiTheme="majorHAnsi" w:hAnsiTheme="majorHAnsi" w:cs="Arial"/>
          <w:b/>
        </w:rPr>
        <w:t xml:space="preserve">Consideration 3 - </w:t>
      </w:r>
      <w:r w:rsidRPr="00F85D27">
        <w:rPr>
          <w:rFonts w:asciiTheme="majorHAnsi" w:hAnsiTheme="majorHAnsi" w:cs="Arial"/>
          <w:b/>
        </w:rPr>
        <w:t>Marketing systems</w:t>
      </w:r>
    </w:p>
    <w:p w:rsidR="00C341EF" w:rsidRDefault="00C341EF" w:rsidP="003D7DD6">
      <w:pPr>
        <w:spacing w:before="120" w:after="80" w:line="240" w:lineRule="auto"/>
        <w:jc w:val="both"/>
        <w:rPr>
          <w:rFonts w:asciiTheme="majorHAnsi" w:hAnsiTheme="majorHAnsi" w:cs="Arial"/>
          <w:bCs/>
          <w:iCs/>
        </w:rPr>
      </w:pPr>
      <w:r w:rsidRPr="00F85D27">
        <w:rPr>
          <w:rFonts w:asciiTheme="majorHAnsi" w:hAnsiTheme="majorHAnsi" w:cs="Arial"/>
        </w:rPr>
        <w:t xml:space="preserve">Domestic and regional markets in East and Southern Africa suffer from severe inefficiencies in their value chains. Accessing markets if often difficult for smallholders due to lack of adequate inputs and infrastructure. </w:t>
      </w:r>
      <w:r w:rsidRPr="00F85D27">
        <w:rPr>
          <w:rFonts w:asciiTheme="majorHAnsi" w:hAnsiTheme="majorHAnsi" w:cs="Arial"/>
          <w:bCs/>
          <w:iCs/>
        </w:rPr>
        <w:t xml:space="preserve">Smallholder vegetable farmers in East and Southern African countries generally lack access to appropriate market infrastructure and market information for their produce. Even where partly functional market information systems exist, smallholders do not appear to be aware of how to access it or the system is not penetrating into rural areas. Further studies are needed to determine why smallholders are not accessing existing systems. </w:t>
      </w:r>
      <w:r w:rsidRPr="00F85D27">
        <w:rPr>
          <w:rFonts w:asciiTheme="majorHAnsi" w:hAnsiTheme="majorHAnsi" w:cs="Arial"/>
        </w:rPr>
        <w:t xml:space="preserve">Market power is often in the hands of wholesalers, supply chains are long, there is little or no product innovation or market information, and small-volume transactions are common. This partly stems from the fact that most linkages between actors along the </w:t>
      </w:r>
      <w:r w:rsidR="008314E1">
        <w:rPr>
          <w:rFonts w:asciiTheme="majorHAnsi" w:hAnsiTheme="majorHAnsi" w:cs="Arial"/>
        </w:rPr>
        <w:t>indigenous vegetable</w:t>
      </w:r>
      <w:r w:rsidRPr="00F85D27">
        <w:rPr>
          <w:rFonts w:asciiTheme="majorHAnsi" w:hAnsiTheme="majorHAnsi" w:cs="Arial"/>
        </w:rPr>
        <w:t xml:space="preserve">s value chain are spot market relationships, except </w:t>
      </w:r>
      <w:r w:rsidRPr="00F85D27">
        <w:rPr>
          <w:rFonts w:asciiTheme="majorHAnsi" w:hAnsiTheme="majorHAnsi" w:cs="Arial"/>
        </w:rPr>
        <w:lastRenderedPageBreak/>
        <w:t>for the linkage between retailer and supermarket which is a persistent relationship. Results from various value chain studies indicate that middlemen involved in the supply chain are also faced with lack of capital or limited access to credit as the leading limiting factor. Also, climate change constrained some the retailers from selling more indigenous vegetable to consumers. Consequently, domestic supermarkets and international export markets in sub-Saharan Africa handle considerably smaller volumes of vegetables; they do involve smallholders to a greater or lesser extent.</w:t>
      </w:r>
      <w:r w:rsidRPr="00F85D27">
        <w:rPr>
          <w:rFonts w:asciiTheme="majorHAnsi" w:hAnsiTheme="majorHAnsi" w:cs="Arial"/>
          <w:bCs/>
          <w:iCs/>
        </w:rPr>
        <w:t xml:space="preserve"> It is recommended that highest priority should be given to opportunities to strengthen farmer organization in all relevant interventions to improve vegetable value chains.</w:t>
      </w:r>
    </w:p>
    <w:p w:rsidR="00C341EF" w:rsidRPr="004B150E" w:rsidRDefault="00C341EF" w:rsidP="003D7DD6">
      <w:pPr>
        <w:spacing w:before="200" w:after="0" w:line="240" w:lineRule="auto"/>
        <w:jc w:val="both"/>
        <w:rPr>
          <w:rFonts w:asciiTheme="majorHAnsi" w:hAnsiTheme="majorHAnsi" w:cs="Arial"/>
          <w:bCs/>
          <w:iCs/>
        </w:rPr>
      </w:pPr>
      <w:r>
        <w:rPr>
          <w:rFonts w:asciiTheme="majorHAnsi" w:hAnsiTheme="majorHAnsi" w:cs="Arial"/>
          <w:b/>
        </w:rPr>
        <w:t xml:space="preserve">Consideration 4 - </w:t>
      </w:r>
      <w:r w:rsidRPr="00F85D27">
        <w:rPr>
          <w:rFonts w:asciiTheme="majorHAnsi" w:hAnsiTheme="majorHAnsi" w:cs="Arial"/>
          <w:b/>
        </w:rPr>
        <w:t>Postharvest</w:t>
      </w:r>
    </w:p>
    <w:p w:rsidR="00C341EF" w:rsidRDefault="00C341EF" w:rsidP="00C341EF">
      <w:pPr>
        <w:spacing w:before="120" w:after="0" w:line="240" w:lineRule="auto"/>
        <w:jc w:val="both"/>
        <w:rPr>
          <w:rFonts w:asciiTheme="majorHAnsi" w:hAnsiTheme="majorHAnsi" w:cs="Arial"/>
        </w:rPr>
      </w:pPr>
      <w:r w:rsidRPr="00F85D27">
        <w:rPr>
          <w:rFonts w:asciiTheme="majorHAnsi" w:hAnsiTheme="majorHAnsi" w:cs="Arial"/>
        </w:rPr>
        <w:t>Poor post-harvest management and lack of knowledge of the required technologies, quality standards and food safety protocols severely limit many producers’ access to markets. Improper pre-harvest, harvest and post-harvest procedures in sub-Saharan Africa can result in losses of more than 50 percent for perishable vegetable crops e.g. tomatoes and indigenous leafy vegetables. It is recommended that any decisions made to support interventions in the post-harvest management of producer emphasizes on consumer part of ve</w:t>
      </w:r>
      <w:r w:rsidR="00164B01">
        <w:rPr>
          <w:rFonts w:asciiTheme="majorHAnsi" w:hAnsiTheme="majorHAnsi" w:cs="Arial"/>
        </w:rPr>
        <w:t>getable value chains by harmoniz</w:t>
      </w:r>
      <w:r w:rsidRPr="00F85D27">
        <w:rPr>
          <w:rFonts w:asciiTheme="majorHAnsi" w:hAnsiTheme="majorHAnsi" w:cs="Arial"/>
        </w:rPr>
        <w:t>ing interventions in the production aspects</w:t>
      </w:r>
      <w:r w:rsidR="00164B01">
        <w:rPr>
          <w:rFonts w:asciiTheme="majorHAnsi" w:hAnsiTheme="majorHAnsi" w:cs="Arial"/>
        </w:rPr>
        <w:t xml:space="preserve"> of the value chain to capitaliz</w:t>
      </w:r>
      <w:r w:rsidRPr="00F85D27">
        <w:rPr>
          <w:rFonts w:asciiTheme="majorHAnsi" w:hAnsiTheme="majorHAnsi" w:cs="Arial"/>
        </w:rPr>
        <w:t>e on complementarities. Future Interventions should target building the capacity of smallholders to improve post-harvest management of vegetables. It is also recommended that efforts should be made to work with the government to develop flexible grades, standards and food safety regulations to acknowledge the diversity in the sector.</w:t>
      </w:r>
    </w:p>
    <w:p w:rsidR="00C341EF" w:rsidRPr="004B150E" w:rsidRDefault="00C341EF" w:rsidP="00C341EF">
      <w:pPr>
        <w:spacing w:before="120" w:after="0" w:line="240" w:lineRule="auto"/>
        <w:jc w:val="both"/>
        <w:rPr>
          <w:rFonts w:asciiTheme="majorHAnsi" w:hAnsiTheme="majorHAnsi" w:cs="Arial"/>
        </w:rPr>
      </w:pPr>
      <w:r>
        <w:rPr>
          <w:rFonts w:asciiTheme="majorHAnsi" w:hAnsiTheme="majorHAnsi" w:cs="Arial"/>
          <w:b/>
        </w:rPr>
        <w:t xml:space="preserve">Consideration 5 - </w:t>
      </w:r>
      <w:r w:rsidRPr="00F85D27">
        <w:rPr>
          <w:rFonts w:asciiTheme="majorHAnsi" w:hAnsiTheme="majorHAnsi" w:cs="Arial"/>
          <w:b/>
        </w:rPr>
        <w:t xml:space="preserve">Nutrition </w:t>
      </w:r>
      <w:r>
        <w:rPr>
          <w:rFonts w:asciiTheme="majorHAnsi" w:hAnsiTheme="majorHAnsi" w:cs="Arial"/>
          <w:b/>
        </w:rPr>
        <w:t>and u</w:t>
      </w:r>
      <w:r w:rsidRPr="00F85D27">
        <w:rPr>
          <w:rFonts w:asciiTheme="majorHAnsi" w:hAnsiTheme="majorHAnsi" w:cs="Arial"/>
          <w:b/>
        </w:rPr>
        <w:t>tilization</w:t>
      </w:r>
    </w:p>
    <w:p w:rsidR="00C341EF" w:rsidRPr="00F85D27" w:rsidRDefault="00C341EF" w:rsidP="00C341EF">
      <w:pPr>
        <w:spacing w:before="120" w:after="0" w:line="240" w:lineRule="auto"/>
        <w:jc w:val="both"/>
        <w:rPr>
          <w:rFonts w:asciiTheme="majorHAnsi" w:hAnsiTheme="majorHAnsi" w:cs="Arial"/>
          <w:bCs/>
          <w:iCs/>
        </w:rPr>
      </w:pPr>
      <w:r w:rsidRPr="00F85D27">
        <w:rPr>
          <w:rFonts w:asciiTheme="majorHAnsi" w:hAnsiTheme="majorHAnsi" w:cs="Arial"/>
          <w:bCs/>
          <w:iCs/>
        </w:rPr>
        <w:t>Consumption of vegetables to address hidden hunger and communicable diseases such as diabetes</w:t>
      </w:r>
      <w:r>
        <w:rPr>
          <w:rFonts w:asciiTheme="majorHAnsi" w:hAnsiTheme="majorHAnsi" w:cs="Arial"/>
          <w:bCs/>
          <w:iCs/>
        </w:rPr>
        <w:t xml:space="preserve"> </w:t>
      </w:r>
      <w:r w:rsidRPr="00F85D27">
        <w:rPr>
          <w:rFonts w:asciiTheme="majorHAnsi" w:hAnsiTheme="majorHAnsi" w:cs="Arial"/>
          <w:bCs/>
          <w:iCs/>
        </w:rPr>
        <w:t xml:space="preserve">and hypertension is less than recommended in all countries in sub-Saharan Africa. </w:t>
      </w:r>
      <w:r w:rsidRPr="00F85D27">
        <w:rPr>
          <w:rFonts w:asciiTheme="majorHAnsi" w:hAnsiTheme="majorHAnsi" w:cs="Arial"/>
        </w:rPr>
        <w:t xml:space="preserve">This has resulted from the historical stigma attached to African indigenous vegetables particular, African indigenous vegetables as they are high in nutritional content compared to globally important vegetables such as tomato. The situation seems to be however changing in some countries due to more positive attitudes toward consuming African indigenous vegetables, and increased knowledge of health-promoting properties of indigenous. This is gradually leading to increased aggregate demand and consumption of vegetables. </w:t>
      </w:r>
      <w:r w:rsidRPr="00F85D27">
        <w:rPr>
          <w:rFonts w:asciiTheme="majorHAnsi" w:hAnsiTheme="majorHAnsi" w:cs="Arial"/>
          <w:bCs/>
          <w:iCs/>
        </w:rPr>
        <w:t>It is recommended that government and private sector partnerships be facilitated to invest improving the domestic marketing system infrastructure and, hence, consumption of fresh vegetables nationally.</w:t>
      </w:r>
    </w:p>
    <w:p w:rsidR="00C341EF" w:rsidRPr="00F85D27" w:rsidRDefault="00C341EF" w:rsidP="00C341EF">
      <w:pPr>
        <w:pStyle w:val="Default"/>
        <w:spacing w:before="120"/>
        <w:jc w:val="both"/>
        <w:rPr>
          <w:rFonts w:asciiTheme="majorHAnsi" w:hAnsiTheme="majorHAnsi"/>
          <w:b/>
          <w:bCs/>
          <w:color w:val="auto"/>
          <w:sz w:val="22"/>
          <w:szCs w:val="22"/>
        </w:rPr>
      </w:pPr>
      <w:r>
        <w:rPr>
          <w:rFonts w:asciiTheme="majorHAnsi" w:hAnsiTheme="majorHAnsi"/>
          <w:b/>
          <w:bCs/>
          <w:color w:val="auto"/>
          <w:sz w:val="22"/>
          <w:szCs w:val="22"/>
        </w:rPr>
        <w:t xml:space="preserve">Consideration 6 - </w:t>
      </w:r>
      <w:r w:rsidRPr="00F85D27">
        <w:rPr>
          <w:rFonts w:asciiTheme="majorHAnsi" w:hAnsiTheme="majorHAnsi"/>
          <w:b/>
          <w:bCs/>
          <w:color w:val="auto"/>
          <w:sz w:val="22"/>
          <w:szCs w:val="22"/>
        </w:rPr>
        <w:t xml:space="preserve">Consumer </w:t>
      </w:r>
      <w:r>
        <w:rPr>
          <w:rFonts w:asciiTheme="majorHAnsi" w:hAnsiTheme="majorHAnsi"/>
          <w:b/>
          <w:bCs/>
          <w:color w:val="auto"/>
          <w:sz w:val="22"/>
          <w:szCs w:val="22"/>
        </w:rPr>
        <w:t>R</w:t>
      </w:r>
      <w:r w:rsidRPr="00F85D27">
        <w:rPr>
          <w:rFonts w:asciiTheme="majorHAnsi" w:hAnsiTheme="majorHAnsi"/>
          <w:b/>
          <w:bCs/>
          <w:color w:val="auto"/>
          <w:sz w:val="22"/>
          <w:szCs w:val="22"/>
        </w:rPr>
        <w:t>esearch</w:t>
      </w:r>
    </w:p>
    <w:p w:rsidR="00C341EF" w:rsidRPr="00F85D27" w:rsidRDefault="00C341EF" w:rsidP="00C341EF">
      <w:pPr>
        <w:pStyle w:val="Default"/>
        <w:spacing w:before="120"/>
        <w:jc w:val="both"/>
        <w:rPr>
          <w:rFonts w:asciiTheme="majorHAnsi" w:hAnsiTheme="majorHAnsi"/>
          <w:color w:val="auto"/>
          <w:sz w:val="22"/>
          <w:szCs w:val="22"/>
        </w:rPr>
      </w:pPr>
      <w:r w:rsidRPr="00F85D27">
        <w:rPr>
          <w:rFonts w:asciiTheme="majorHAnsi" w:hAnsiTheme="majorHAnsi"/>
          <w:bCs/>
          <w:color w:val="auto"/>
          <w:sz w:val="22"/>
          <w:szCs w:val="22"/>
        </w:rPr>
        <w:t>Weinberger and Msuya (2004</w:t>
      </w:r>
      <w:r w:rsidRPr="00F85D27">
        <w:rPr>
          <w:rFonts w:asciiTheme="majorHAnsi" w:hAnsiTheme="majorHAnsi"/>
          <w:b/>
          <w:bCs/>
          <w:color w:val="auto"/>
          <w:sz w:val="22"/>
          <w:szCs w:val="22"/>
        </w:rPr>
        <w:t xml:space="preserve">) </w:t>
      </w:r>
      <w:r w:rsidRPr="00F85D27">
        <w:rPr>
          <w:rFonts w:asciiTheme="majorHAnsi" w:hAnsiTheme="majorHAnsi"/>
          <w:bCs/>
          <w:color w:val="auto"/>
          <w:sz w:val="22"/>
          <w:szCs w:val="22"/>
        </w:rPr>
        <w:t xml:space="preserve">report </w:t>
      </w:r>
      <w:r w:rsidRPr="00F85D27">
        <w:rPr>
          <w:rFonts w:asciiTheme="majorHAnsi" w:hAnsiTheme="majorHAnsi"/>
          <w:bCs/>
          <w:i/>
          <w:color w:val="auto"/>
          <w:sz w:val="22"/>
          <w:szCs w:val="22"/>
        </w:rPr>
        <w:t>Indigenous Vegetables in Tanzania</w:t>
      </w:r>
      <w:r w:rsidRPr="00F85D27">
        <w:rPr>
          <w:rFonts w:asciiTheme="majorHAnsi" w:hAnsiTheme="majorHAnsi"/>
          <w:bCs/>
          <w:color w:val="auto"/>
          <w:sz w:val="22"/>
          <w:szCs w:val="22"/>
        </w:rPr>
        <w:t xml:space="preserve"> provided a model of the types of consumer research which should be reviewed in detail, and where necessary supplemented with new research, to understand what different consumers in the target countries value about various vegetables, and hence the drivers of their purchasing and consumption behavior.  For example, Weinberger and Msuya looked at consumption differences between men, women and children, and examined the impact of:</w:t>
      </w:r>
    </w:p>
    <w:p w:rsidR="00C341EF" w:rsidRPr="00F85D27" w:rsidRDefault="00C341EF" w:rsidP="00B95412">
      <w:pPr>
        <w:pStyle w:val="Default"/>
        <w:numPr>
          <w:ilvl w:val="0"/>
          <w:numId w:val="50"/>
        </w:numPr>
        <w:spacing w:before="120"/>
        <w:jc w:val="both"/>
        <w:rPr>
          <w:rFonts w:asciiTheme="majorHAnsi" w:hAnsiTheme="majorHAnsi"/>
          <w:color w:val="auto"/>
          <w:sz w:val="22"/>
          <w:szCs w:val="22"/>
        </w:rPr>
      </w:pPr>
      <w:r w:rsidRPr="00F85D27">
        <w:rPr>
          <w:rFonts w:asciiTheme="majorHAnsi" w:hAnsiTheme="majorHAnsi"/>
          <w:color w:val="auto"/>
          <w:sz w:val="22"/>
          <w:szCs w:val="22"/>
        </w:rPr>
        <w:t>Wealth and ethnicity;</w:t>
      </w:r>
    </w:p>
    <w:p w:rsidR="00C341EF" w:rsidRPr="00F85D27" w:rsidRDefault="00C341EF" w:rsidP="00B737AC">
      <w:pPr>
        <w:pStyle w:val="Default"/>
        <w:numPr>
          <w:ilvl w:val="0"/>
          <w:numId w:val="50"/>
        </w:numPr>
        <w:spacing w:before="80"/>
        <w:jc w:val="both"/>
        <w:rPr>
          <w:rFonts w:asciiTheme="majorHAnsi" w:hAnsiTheme="majorHAnsi"/>
          <w:color w:val="auto"/>
          <w:sz w:val="22"/>
          <w:szCs w:val="22"/>
        </w:rPr>
      </w:pPr>
      <w:r w:rsidRPr="00F85D27">
        <w:rPr>
          <w:rFonts w:asciiTheme="majorHAnsi" w:hAnsiTheme="majorHAnsi"/>
          <w:color w:val="auto"/>
          <w:sz w:val="22"/>
          <w:szCs w:val="22"/>
        </w:rPr>
        <w:t>Vegetables’ status;</w:t>
      </w:r>
    </w:p>
    <w:p w:rsidR="00C341EF" w:rsidRPr="00F85D27" w:rsidRDefault="00C341EF" w:rsidP="00B737AC">
      <w:pPr>
        <w:pStyle w:val="Default"/>
        <w:numPr>
          <w:ilvl w:val="0"/>
          <w:numId w:val="50"/>
        </w:numPr>
        <w:spacing w:before="80"/>
        <w:jc w:val="both"/>
        <w:rPr>
          <w:rFonts w:asciiTheme="majorHAnsi" w:hAnsiTheme="majorHAnsi"/>
          <w:color w:val="auto"/>
          <w:sz w:val="22"/>
          <w:szCs w:val="22"/>
        </w:rPr>
      </w:pPr>
      <w:r w:rsidRPr="00F85D27">
        <w:rPr>
          <w:rFonts w:asciiTheme="majorHAnsi" w:hAnsiTheme="majorHAnsi"/>
          <w:color w:val="auto"/>
          <w:sz w:val="22"/>
          <w:szCs w:val="22"/>
        </w:rPr>
        <w:t>Knowledge of pr</w:t>
      </w:r>
      <w:r>
        <w:rPr>
          <w:rFonts w:asciiTheme="majorHAnsi" w:hAnsiTheme="majorHAnsi"/>
          <w:color w:val="auto"/>
          <w:sz w:val="22"/>
          <w:szCs w:val="22"/>
        </w:rPr>
        <w:t>eparation, especially to optimiz</w:t>
      </w:r>
      <w:r w:rsidRPr="00F85D27">
        <w:rPr>
          <w:rFonts w:asciiTheme="majorHAnsi" w:hAnsiTheme="majorHAnsi"/>
          <w:color w:val="auto"/>
          <w:sz w:val="22"/>
          <w:szCs w:val="22"/>
        </w:rPr>
        <w:t>e nutritional value;</w:t>
      </w:r>
    </w:p>
    <w:p w:rsidR="00C341EF" w:rsidRPr="00F85D27" w:rsidRDefault="00C341EF" w:rsidP="00B737AC">
      <w:pPr>
        <w:pStyle w:val="Default"/>
        <w:numPr>
          <w:ilvl w:val="0"/>
          <w:numId w:val="50"/>
        </w:numPr>
        <w:spacing w:before="80"/>
        <w:jc w:val="both"/>
        <w:rPr>
          <w:rFonts w:asciiTheme="majorHAnsi" w:hAnsiTheme="majorHAnsi"/>
          <w:color w:val="auto"/>
          <w:sz w:val="22"/>
          <w:szCs w:val="22"/>
        </w:rPr>
      </w:pPr>
      <w:r w:rsidRPr="00F85D27">
        <w:rPr>
          <w:rFonts w:asciiTheme="majorHAnsi" w:hAnsiTheme="majorHAnsi"/>
          <w:color w:val="auto"/>
          <w:sz w:val="22"/>
          <w:szCs w:val="22"/>
        </w:rPr>
        <w:t>Where purchasing takes place, and how frequently;</w:t>
      </w:r>
    </w:p>
    <w:p w:rsidR="00C341EF" w:rsidRPr="00F85D27" w:rsidRDefault="00C341EF" w:rsidP="00B737AC">
      <w:pPr>
        <w:pStyle w:val="Default"/>
        <w:numPr>
          <w:ilvl w:val="0"/>
          <w:numId w:val="50"/>
        </w:numPr>
        <w:spacing w:before="80"/>
        <w:jc w:val="both"/>
        <w:rPr>
          <w:rFonts w:asciiTheme="majorHAnsi" w:hAnsiTheme="majorHAnsi"/>
          <w:color w:val="auto"/>
          <w:sz w:val="22"/>
          <w:szCs w:val="22"/>
        </w:rPr>
      </w:pPr>
      <w:r w:rsidRPr="00F85D27">
        <w:rPr>
          <w:rFonts w:asciiTheme="majorHAnsi" w:hAnsiTheme="majorHAnsi"/>
          <w:color w:val="auto"/>
          <w:sz w:val="22"/>
          <w:szCs w:val="22"/>
        </w:rPr>
        <w:t>Influence of affordability and availability, and</w:t>
      </w:r>
    </w:p>
    <w:p w:rsidR="00C341EF" w:rsidRPr="00F85D27" w:rsidRDefault="00C341EF" w:rsidP="00B737AC">
      <w:pPr>
        <w:pStyle w:val="Default"/>
        <w:numPr>
          <w:ilvl w:val="0"/>
          <w:numId w:val="50"/>
        </w:numPr>
        <w:spacing w:before="80"/>
        <w:jc w:val="both"/>
        <w:rPr>
          <w:rFonts w:asciiTheme="majorHAnsi" w:hAnsiTheme="majorHAnsi"/>
          <w:color w:val="auto"/>
          <w:sz w:val="22"/>
          <w:szCs w:val="22"/>
        </w:rPr>
      </w:pPr>
      <w:r w:rsidRPr="00F85D27">
        <w:rPr>
          <w:rFonts w:asciiTheme="majorHAnsi" w:hAnsiTheme="majorHAnsi"/>
          <w:color w:val="auto"/>
          <w:sz w:val="22"/>
          <w:szCs w:val="22"/>
        </w:rPr>
        <w:t xml:space="preserve">Those attributes of amaranth, nightshade and African eggplant which drive purchasing/consumption behavior.  In particular, </w:t>
      </w:r>
    </w:p>
    <w:p w:rsidR="00C341EF" w:rsidRPr="00F85D27" w:rsidRDefault="00164B01" w:rsidP="00B737AC">
      <w:pPr>
        <w:pStyle w:val="ListParagraph"/>
        <w:numPr>
          <w:ilvl w:val="0"/>
          <w:numId w:val="49"/>
        </w:numPr>
        <w:autoSpaceDE w:val="0"/>
        <w:autoSpaceDN w:val="0"/>
        <w:adjustRightInd w:val="0"/>
        <w:spacing w:before="80" w:line="240" w:lineRule="auto"/>
        <w:contextualSpacing/>
        <w:jc w:val="both"/>
        <w:rPr>
          <w:rFonts w:asciiTheme="majorHAnsi" w:hAnsiTheme="majorHAnsi" w:cs="Arial"/>
        </w:rPr>
      </w:pPr>
      <w:r>
        <w:rPr>
          <w:rFonts w:asciiTheme="majorHAnsi" w:hAnsiTheme="majorHAnsi" w:cs="Arial"/>
        </w:rPr>
        <w:t>Colo</w:t>
      </w:r>
      <w:r w:rsidR="00C341EF" w:rsidRPr="00F85D27">
        <w:rPr>
          <w:rFonts w:asciiTheme="majorHAnsi" w:hAnsiTheme="majorHAnsi" w:cs="Arial"/>
        </w:rPr>
        <w:t>r, texture, size, taste, presence of seeds, hairiness of stem, degree of slime, thickness of stem;</w:t>
      </w:r>
    </w:p>
    <w:p w:rsidR="00C341EF" w:rsidRPr="00F85D27" w:rsidRDefault="00C341EF" w:rsidP="00B95412">
      <w:pPr>
        <w:pStyle w:val="ListParagraph"/>
        <w:numPr>
          <w:ilvl w:val="0"/>
          <w:numId w:val="49"/>
        </w:numPr>
        <w:autoSpaceDE w:val="0"/>
        <w:autoSpaceDN w:val="0"/>
        <w:adjustRightInd w:val="0"/>
        <w:spacing w:before="120" w:line="240" w:lineRule="auto"/>
        <w:contextualSpacing/>
        <w:jc w:val="both"/>
        <w:rPr>
          <w:rFonts w:asciiTheme="majorHAnsi" w:hAnsiTheme="majorHAnsi" w:cs="Arial"/>
        </w:rPr>
      </w:pPr>
      <w:r w:rsidRPr="00F85D27">
        <w:rPr>
          <w:rFonts w:asciiTheme="majorHAnsi" w:hAnsiTheme="majorHAnsi" w:cs="Arial"/>
        </w:rPr>
        <w:t>Cooking time, and aroma before and after cooking, and</w:t>
      </w:r>
    </w:p>
    <w:p w:rsidR="00C341EF" w:rsidRPr="00F85D27" w:rsidRDefault="00C341EF" w:rsidP="00B95412">
      <w:pPr>
        <w:pStyle w:val="ListParagraph"/>
        <w:numPr>
          <w:ilvl w:val="0"/>
          <w:numId w:val="49"/>
        </w:numPr>
        <w:autoSpaceDE w:val="0"/>
        <w:autoSpaceDN w:val="0"/>
        <w:adjustRightInd w:val="0"/>
        <w:spacing w:before="120" w:line="240" w:lineRule="auto"/>
        <w:contextualSpacing/>
        <w:jc w:val="both"/>
        <w:rPr>
          <w:rFonts w:asciiTheme="majorHAnsi" w:hAnsiTheme="majorHAnsi" w:cs="Arial"/>
        </w:rPr>
      </w:pPr>
      <w:r w:rsidRPr="00F85D27">
        <w:rPr>
          <w:rFonts w:asciiTheme="majorHAnsi" w:hAnsiTheme="majorHAnsi" w:cs="Arial"/>
        </w:rPr>
        <w:t>Product origin.</w:t>
      </w:r>
    </w:p>
    <w:p w:rsidR="00C341EF" w:rsidRPr="00F85D27" w:rsidRDefault="00C341EF" w:rsidP="00C341EF">
      <w:pPr>
        <w:autoSpaceDE w:val="0"/>
        <w:autoSpaceDN w:val="0"/>
        <w:adjustRightInd w:val="0"/>
        <w:spacing w:before="120" w:after="0" w:line="240" w:lineRule="auto"/>
        <w:jc w:val="both"/>
        <w:rPr>
          <w:rFonts w:asciiTheme="majorHAnsi" w:hAnsiTheme="majorHAnsi" w:cs="Arial"/>
          <w:b/>
        </w:rPr>
      </w:pPr>
      <w:r w:rsidRPr="00F85D27">
        <w:rPr>
          <w:rFonts w:asciiTheme="majorHAnsi" w:hAnsiTheme="majorHAnsi" w:cs="Arial"/>
        </w:rPr>
        <w:lastRenderedPageBreak/>
        <w:t xml:space="preserve">A cluster analysis segmented the market by determining the most prominent combinations of attributes.  </w:t>
      </w:r>
      <w:r w:rsidRPr="00F85D27">
        <w:rPr>
          <w:rFonts w:asciiTheme="majorHAnsi" w:hAnsiTheme="majorHAnsi" w:cs="Arial"/>
          <w:bCs/>
        </w:rPr>
        <w:t>Responding effectively upstream to these drivers of different segments will increase the value created by the chain and increase demand for the final product.  Additionally, isolating the most influential drivers helps target educational interventions to increase demand.  Finally, such research forms the foundations of designing micro-level value chain projects, if undertaken.</w:t>
      </w:r>
      <w:r w:rsidRPr="00F85D27">
        <w:rPr>
          <w:rFonts w:asciiTheme="majorHAnsi" w:hAnsiTheme="majorHAnsi"/>
          <w:bCs/>
        </w:rPr>
        <w:t xml:space="preserve">  </w:t>
      </w:r>
    </w:p>
    <w:p w:rsidR="00C341EF" w:rsidRPr="00F85D27" w:rsidRDefault="00C341EF" w:rsidP="00C341EF">
      <w:pPr>
        <w:autoSpaceDE w:val="0"/>
        <w:autoSpaceDN w:val="0"/>
        <w:adjustRightInd w:val="0"/>
        <w:spacing w:before="120" w:after="0" w:line="240" w:lineRule="auto"/>
        <w:jc w:val="both"/>
        <w:rPr>
          <w:rFonts w:asciiTheme="majorHAnsi" w:hAnsiTheme="majorHAnsi" w:cs="Arial"/>
        </w:rPr>
      </w:pPr>
      <w:r w:rsidRPr="00F85D27">
        <w:rPr>
          <w:rFonts w:asciiTheme="majorHAnsi" w:hAnsiTheme="majorHAnsi" w:cs="Arial"/>
          <w:bCs/>
        </w:rPr>
        <w:t xml:space="preserve">Weinberger and Msuya’s </w:t>
      </w:r>
      <w:r w:rsidRPr="00F85D27">
        <w:rPr>
          <w:rFonts w:asciiTheme="majorHAnsi" w:hAnsiTheme="majorHAnsi" w:cs="Arial"/>
        </w:rPr>
        <w:t xml:space="preserve">investigation also explored how consumption patterns varied between dry and rainy seasons, when both indigenous and exotic vegetables’ availability changed.  This is important information for upstream interventions.  For example, their analysis found that during the rainy season hardly any households bought indigenous vegetables because they were readily available from either home gardens or gathering outside the homestead.  Therefore, when farmers would have most </w:t>
      </w:r>
      <w:proofErr w:type="gramStart"/>
      <w:r w:rsidRPr="00F85D27">
        <w:rPr>
          <w:rFonts w:asciiTheme="majorHAnsi" w:hAnsiTheme="majorHAnsi" w:cs="Arial"/>
        </w:rPr>
        <w:t>crop</w:t>
      </w:r>
      <w:proofErr w:type="gramEnd"/>
      <w:r w:rsidRPr="00F85D27">
        <w:rPr>
          <w:rFonts w:asciiTheme="majorHAnsi" w:hAnsiTheme="majorHAnsi" w:cs="Arial"/>
        </w:rPr>
        <w:t xml:space="preserve"> to sell, they would find demand at its lowest, strongly suggesting that farmers should focus on exotic crops during the rainy season.  Conversely, during the dry season, approximately two-thirds of all households purchased indigenous vegetables at the market, making them a more attractive commercial crop for smallholders, so long as they have access to suitable varieties and other inputs.  Finally, the report includes a contingent valuation on willingness to pay, including age, sex, income, education, and shopping venu</w:t>
      </w:r>
      <w:r w:rsidR="00164B01">
        <w:rPr>
          <w:rFonts w:asciiTheme="majorHAnsi" w:hAnsiTheme="majorHAnsi" w:cs="Arial"/>
        </w:rPr>
        <w:t>es, which also help to prioritiz</w:t>
      </w:r>
      <w:r w:rsidRPr="00F85D27">
        <w:rPr>
          <w:rFonts w:asciiTheme="majorHAnsi" w:hAnsiTheme="majorHAnsi" w:cs="Arial"/>
        </w:rPr>
        <w:t>e the opportunities offering the greatest returns to farmers from different consumer segments.</w:t>
      </w:r>
    </w:p>
    <w:p w:rsidR="00C341EF" w:rsidRPr="00F85D27" w:rsidRDefault="00C341EF" w:rsidP="00C341EF">
      <w:pPr>
        <w:spacing w:before="120" w:after="0" w:line="240" w:lineRule="auto"/>
        <w:jc w:val="both"/>
        <w:rPr>
          <w:rFonts w:asciiTheme="majorHAnsi" w:hAnsiTheme="majorHAnsi" w:cs="Arial"/>
        </w:rPr>
      </w:pPr>
      <w:r w:rsidRPr="00F85D27">
        <w:rPr>
          <w:rFonts w:asciiTheme="majorHAnsi" w:hAnsiTheme="majorHAnsi" w:cs="Arial"/>
        </w:rPr>
        <w:t>Similarly, Macharia (2012) proposed a consumer segmentation for shoppers in Nairobi, and then exemplifies how the value chain collectively (peri-urban farmers, retailers and other stakeholders) can contribute to, and benefit from, serving the aspirations of those segments for whom their own capabilities and motivations are most suited.  Macharia illustrated this as follows:</w:t>
      </w:r>
    </w:p>
    <w:p w:rsidR="00C341EF" w:rsidRPr="0022409A" w:rsidRDefault="00C341EF" w:rsidP="00B95412">
      <w:pPr>
        <w:pStyle w:val="Default"/>
        <w:numPr>
          <w:ilvl w:val="0"/>
          <w:numId w:val="50"/>
        </w:numPr>
        <w:spacing w:before="120"/>
        <w:jc w:val="both"/>
        <w:rPr>
          <w:rFonts w:asciiTheme="majorHAnsi" w:hAnsiTheme="majorHAnsi"/>
          <w:color w:val="auto"/>
          <w:sz w:val="22"/>
          <w:szCs w:val="22"/>
        </w:rPr>
      </w:pPr>
      <w:r w:rsidRPr="0022409A">
        <w:rPr>
          <w:rFonts w:asciiTheme="majorHAnsi" w:hAnsiTheme="majorHAnsi"/>
          <w:color w:val="auto"/>
          <w:sz w:val="22"/>
          <w:szCs w:val="22"/>
        </w:rPr>
        <w:t>Prestigious Shoppers seek high quality products and superior customer service at supermarkets;</w:t>
      </w:r>
    </w:p>
    <w:p w:rsidR="00C341EF" w:rsidRPr="0022409A" w:rsidRDefault="00C341EF" w:rsidP="00B95412">
      <w:pPr>
        <w:pStyle w:val="Default"/>
        <w:numPr>
          <w:ilvl w:val="0"/>
          <w:numId w:val="50"/>
        </w:numPr>
        <w:spacing w:before="120"/>
        <w:jc w:val="both"/>
        <w:rPr>
          <w:rFonts w:asciiTheme="majorHAnsi" w:hAnsiTheme="majorHAnsi"/>
          <w:color w:val="auto"/>
          <w:sz w:val="22"/>
          <w:szCs w:val="22"/>
        </w:rPr>
      </w:pPr>
      <w:r w:rsidRPr="0022409A">
        <w:rPr>
          <w:rFonts w:asciiTheme="majorHAnsi" w:hAnsiTheme="majorHAnsi"/>
          <w:color w:val="auto"/>
          <w:sz w:val="22"/>
          <w:szCs w:val="22"/>
        </w:rPr>
        <w:t>Market Enthusiasts seek better market facilities, product appearance and buyer-seller relationships;</w:t>
      </w:r>
    </w:p>
    <w:p w:rsidR="00C341EF" w:rsidRPr="0022409A" w:rsidRDefault="00C341EF" w:rsidP="00B95412">
      <w:pPr>
        <w:pStyle w:val="Default"/>
        <w:numPr>
          <w:ilvl w:val="0"/>
          <w:numId w:val="50"/>
        </w:numPr>
        <w:spacing w:before="120"/>
        <w:jc w:val="both"/>
        <w:rPr>
          <w:rFonts w:asciiTheme="majorHAnsi" w:hAnsiTheme="majorHAnsi"/>
          <w:color w:val="auto"/>
          <w:sz w:val="22"/>
          <w:szCs w:val="22"/>
        </w:rPr>
      </w:pPr>
      <w:r w:rsidRPr="0022409A">
        <w:rPr>
          <w:rFonts w:asciiTheme="majorHAnsi" w:hAnsiTheme="majorHAnsi"/>
          <w:color w:val="auto"/>
          <w:sz w:val="22"/>
          <w:szCs w:val="22"/>
        </w:rPr>
        <w:t>Ethics Crusaders want greater courtesy and transparency, and</w:t>
      </w:r>
    </w:p>
    <w:p w:rsidR="00C341EF" w:rsidRPr="0022409A" w:rsidRDefault="00C341EF" w:rsidP="00B95412">
      <w:pPr>
        <w:pStyle w:val="Default"/>
        <w:numPr>
          <w:ilvl w:val="0"/>
          <w:numId w:val="50"/>
        </w:numPr>
        <w:spacing w:before="120"/>
        <w:jc w:val="both"/>
        <w:rPr>
          <w:rFonts w:asciiTheme="majorHAnsi" w:hAnsiTheme="majorHAnsi"/>
          <w:color w:val="auto"/>
          <w:sz w:val="22"/>
          <w:szCs w:val="22"/>
        </w:rPr>
      </w:pPr>
      <w:r w:rsidRPr="0022409A">
        <w:rPr>
          <w:rFonts w:asciiTheme="majorHAnsi" w:hAnsiTheme="majorHAnsi"/>
          <w:color w:val="auto"/>
          <w:sz w:val="22"/>
          <w:szCs w:val="22"/>
        </w:rPr>
        <w:t>Safety Sceptics are especially concerned about the quality of irrigation water in peri-urban production, and the levels of chemical usage.</w:t>
      </w:r>
    </w:p>
    <w:p w:rsidR="00C341EF" w:rsidRPr="00F85D27" w:rsidRDefault="00C341EF" w:rsidP="00C341EF">
      <w:pPr>
        <w:spacing w:before="120" w:after="0" w:line="240" w:lineRule="auto"/>
        <w:jc w:val="both"/>
        <w:rPr>
          <w:rFonts w:asciiTheme="majorHAnsi" w:hAnsiTheme="majorHAnsi" w:cs="Arial"/>
        </w:rPr>
      </w:pPr>
      <w:r w:rsidRPr="00F85D27">
        <w:rPr>
          <w:rFonts w:asciiTheme="majorHAnsi" w:hAnsiTheme="majorHAnsi" w:cs="Arial"/>
        </w:rPr>
        <w:t xml:space="preserve">One of his relevant conclusions for this study was the need to build capacity within value chains for group leadership and management to overcome the challenges to the formation and maintenance of long term business partnerships along the chain. </w:t>
      </w:r>
    </w:p>
    <w:p w:rsidR="00C341EF" w:rsidRPr="00F85D27" w:rsidRDefault="00C341EF" w:rsidP="00C341EF">
      <w:pPr>
        <w:pStyle w:val="Default"/>
        <w:spacing w:before="120"/>
        <w:jc w:val="both"/>
        <w:rPr>
          <w:rFonts w:asciiTheme="majorHAnsi" w:hAnsiTheme="majorHAnsi"/>
          <w:color w:val="auto"/>
          <w:sz w:val="22"/>
          <w:szCs w:val="22"/>
        </w:rPr>
      </w:pPr>
      <w:r w:rsidRPr="00F85D27">
        <w:rPr>
          <w:rFonts w:asciiTheme="majorHAnsi" w:hAnsiTheme="majorHAnsi"/>
          <w:color w:val="auto"/>
          <w:sz w:val="22"/>
          <w:szCs w:val="22"/>
        </w:rPr>
        <w:t>Amaza’s (2009)</w:t>
      </w:r>
      <w:r w:rsidRPr="00F85D27">
        <w:rPr>
          <w:rFonts w:asciiTheme="majorHAnsi" w:hAnsiTheme="majorHAnsi"/>
          <w:b/>
          <w:color w:val="auto"/>
          <w:sz w:val="22"/>
          <w:szCs w:val="22"/>
        </w:rPr>
        <w:t xml:space="preserve"> </w:t>
      </w:r>
      <w:r w:rsidRPr="00F85D27">
        <w:rPr>
          <w:rFonts w:asciiTheme="majorHAnsi" w:hAnsiTheme="majorHAnsi"/>
          <w:bCs/>
          <w:i/>
          <w:color w:val="auto"/>
          <w:sz w:val="22"/>
          <w:szCs w:val="22"/>
        </w:rPr>
        <w:t>Analysis of Traditional African Vegetables and Sweet Potato Consumer Demand in Kenya and Tanzania</w:t>
      </w:r>
      <w:r w:rsidRPr="00F85D27">
        <w:rPr>
          <w:rFonts w:asciiTheme="majorHAnsi" w:hAnsiTheme="majorHAnsi" w:cs="Tahoma"/>
          <w:b/>
          <w:bCs/>
          <w:color w:val="auto"/>
          <w:sz w:val="22"/>
          <w:szCs w:val="22"/>
        </w:rPr>
        <w:t xml:space="preserve"> </w:t>
      </w:r>
      <w:r w:rsidRPr="00F85D27">
        <w:rPr>
          <w:rFonts w:asciiTheme="majorHAnsi" w:hAnsiTheme="majorHAnsi"/>
          <w:color w:val="auto"/>
          <w:sz w:val="22"/>
          <w:szCs w:val="22"/>
        </w:rPr>
        <w:t>presented a compelling justification for the need for simultaneous interventions to promote:</w:t>
      </w:r>
    </w:p>
    <w:p w:rsidR="00C341EF" w:rsidRPr="0022409A" w:rsidRDefault="00C341EF" w:rsidP="00B95412">
      <w:pPr>
        <w:pStyle w:val="Default"/>
        <w:numPr>
          <w:ilvl w:val="0"/>
          <w:numId w:val="50"/>
        </w:numPr>
        <w:spacing w:before="120"/>
        <w:jc w:val="both"/>
        <w:rPr>
          <w:rFonts w:asciiTheme="majorHAnsi" w:hAnsiTheme="majorHAnsi"/>
          <w:color w:val="auto"/>
          <w:sz w:val="22"/>
          <w:szCs w:val="22"/>
        </w:rPr>
      </w:pPr>
      <w:r w:rsidRPr="0022409A">
        <w:rPr>
          <w:rFonts w:asciiTheme="majorHAnsi" w:hAnsiTheme="majorHAnsi"/>
          <w:color w:val="auto"/>
          <w:sz w:val="22"/>
          <w:szCs w:val="22"/>
        </w:rPr>
        <w:t>Seed availability;</w:t>
      </w:r>
    </w:p>
    <w:p w:rsidR="00C341EF" w:rsidRPr="0022409A" w:rsidRDefault="00C341EF" w:rsidP="00B95412">
      <w:pPr>
        <w:pStyle w:val="Default"/>
        <w:numPr>
          <w:ilvl w:val="0"/>
          <w:numId w:val="50"/>
        </w:numPr>
        <w:spacing w:before="120"/>
        <w:jc w:val="both"/>
        <w:rPr>
          <w:rFonts w:asciiTheme="majorHAnsi" w:hAnsiTheme="majorHAnsi"/>
          <w:color w:val="auto"/>
          <w:sz w:val="22"/>
          <w:szCs w:val="22"/>
        </w:rPr>
      </w:pPr>
      <w:r w:rsidRPr="0022409A">
        <w:rPr>
          <w:rFonts w:asciiTheme="majorHAnsi" w:hAnsiTheme="majorHAnsi"/>
          <w:color w:val="auto"/>
          <w:sz w:val="22"/>
          <w:szCs w:val="22"/>
        </w:rPr>
        <w:t>Production capacity (skills and volume);</w:t>
      </w:r>
    </w:p>
    <w:p w:rsidR="00C341EF" w:rsidRPr="0022409A" w:rsidRDefault="00C341EF" w:rsidP="00B95412">
      <w:pPr>
        <w:pStyle w:val="Default"/>
        <w:numPr>
          <w:ilvl w:val="0"/>
          <w:numId w:val="50"/>
        </w:numPr>
        <w:spacing w:before="120"/>
        <w:jc w:val="both"/>
        <w:rPr>
          <w:rFonts w:asciiTheme="majorHAnsi" w:hAnsiTheme="majorHAnsi"/>
          <w:color w:val="auto"/>
          <w:sz w:val="22"/>
          <w:szCs w:val="22"/>
        </w:rPr>
      </w:pPr>
      <w:r w:rsidRPr="0022409A">
        <w:rPr>
          <w:rFonts w:asciiTheme="majorHAnsi" w:hAnsiTheme="majorHAnsi"/>
          <w:color w:val="auto"/>
          <w:sz w:val="22"/>
          <w:szCs w:val="22"/>
        </w:rPr>
        <w:t>Logistics – postharvest handling which maintains quality and reduces wastage, and</w:t>
      </w:r>
    </w:p>
    <w:p w:rsidR="00C341EF" w:rsidRPr="0022409A" w:rsidRDefault="00C341EF" w:rsidP="00B95412">
      <w:pPr>
        <w:pStyle w:val="Default"/>
        <w:numPr>
          <w:ilvl w:val="0"/>
          <w:numId w:val="50"/>
        </w:numPr>
        <w:spacing w:before="120"/>
        <w:jc w:val="both"/>
        <w:rPr>
          <w:rFonts w:asciiTheme="majorHAnsi" w:hAnsiTheme="majorHAnsi"/>
          <w:color w:val="auto"/>
          <w:sz w:val="22"/>
          <w:szCs w:val="22"/>
        </w:rPr>
      </w:pPr>
      <w:r w:rsidRPr="0022409A">
        <w:rPr>
          <w:rFonts w:asciiTheme="majorHAnsi" w:hAnsiTheme="majorHAnsi"/>
          <w:color w:val="auto"/>
          <w:sz w:val="22"/>
          <w:szCs w:val="22"/>
        </w:rPr>
        <w:t>Market development (demand: knowledge of benefits and uses; affordability; convenient availability at required quality).</w:t>
      </w:r>
    </w:p>
    <w:p w:rsidR="00C341EF" w:rsidRPr="00F85D27" w:rsidRDefault="00C341EF" w:rsidP="00C341EF">
      <w:pPr>
        <w:spacing w:before="120" w:after="0" w:line="240" w:lineRule="auto"/>
        <w:jc w:val="both"/>
        <w:rPr>
          <w:rFonts w:asciiTheme="majorHAnsi" w:hAnsiTheme="majorHAnsi" w:cs="Arial"/>
        </w:rPr>
      </w:pPr>
      <w:r w:rsidRPr="00F85D27">
        <w:rPr>
          <w:rFonts w:asciiTheme="majorHAnsi" w:hAnsiTheme="majorHAnsi" w:cs="Arial"/>
        </w:rPr>
        <w:t xml:space="preserve">Recommendations in that report that may be relevant to this project include increased consumer knowledge of the nutritional and health benefits derived from </w:t>
      </w:r>
      <w:r w:rsidR="008314E1">
        <w:rPr>
          <w:rFonts w:asciiTheme="majorHAnsi" w:hAnsiTheme="majorHAnsi" w:cs="Arial"/>
        </w:rPr>
        <w:t>traditional African vegetables</w:t>
      </w:r>
      <w:r w:rsidRPr="00F85D27">
        <w:rPr>
          <w:rFonts w:asciiTheme="majorHAnsi" w:hAnsiTheme="majorHAnsi" w:cs="Arial"/>
        </w:rPr>
        <w:t>; improving grades and standards; value addition, and increasing awareness among both producers and traders of the significance and potential of producing and marketing good quality produce.</w:t>
      </w:r>
    </w:p>
    <w:p w:rsidR="0022409A" w:rsidRDefault="00C341EF" w:rsidP="0022409A">
      <w:pPr>
        <w:pStyle w:val="Default"/>
        <w:spacing w:before="120"/>
        <w:jc w:val="both"/>
        <w:rPr>
          <w:rFonts w:asciiTheme="majorHAnsi" w:hAnsiTheme="majorHAnsi"/>
          <w:color w:val="auto"/>
          <w:sz w:val="22"/>
          <w:szCs w:val="22"/>
        </w:rPr>
      </w:pPr>
      <w:r w:rsidRPr="00F85D27">
        <w:rPr>
          <w:rFonts w:asciiTheme="majorHAnsi" w:hAnsiTheme="majorHAnsi"/>
          <w:color w:val="auto"/>
          <w:sz w:val="22"/>
          <w:szCs w:val="22"/>
        </w:rPr>
        <w:t>The AVRDC (2008) report on the workshop on</w:t>
      </w:r>
      <w:r w:rsidRPr="00F85D27">
        <w:rPr>
          <w:rFonts w:asciiTheme="majorHAnsi" w:hAnsiTheme="majorHAnsi"/>
          <w:i/>
          <w:color w:val="auto"/>
          <w:sz w:val="22"/>
          <w:szCs w:val="22"/>
        </w:rPr>
        <w:t xml:space="preserve"> </w:t>
      </w:r>
      <w:r w:rsidRPr="00F85D27">
        <w:rPr>
          <w:rFonts w:asciiTheme="majorHAnsi" w:hAnsiTheme="majorHAnsi"/>
          <w:bCs/>
          <w:i/>
          <w:color w:val="auto"/>
          <w:sz w:val="22"/>
          <w:szCs w:val="22"/>
        </w:rPr>
        <w:t xml:space="preserve">African Indigenous Vegetables and urban &amp; peri-urban agriculture policy dialogue </w:t>
      </w:r>
      <w:r w:rsidRPr="00F85D27">
        <w:rPr>
          <w:rFonts w:asciiTheme="majorHAnsi" w:hAnsiTheme="majorHAnsi"/>
          <w:color w:val="auto"/>
          <w:sz w:val="22"/>
          <w:szCs w:val="22"/>
        </w:rPr>
        <w:t xml:space="preserve">highlighted the risks of ignoring consumer attitudes in designing successful value chain interventions.  For example, urban dwellers, especially young people, were reported to find indigenous vegetables "old-fashioned" and "poor man's food".   Convenience was also essential to increase vegetable consumption because urban dwellers are busy, so they eat less </w:t>
      </w:r>
      <w:r w:rsidRPr="00F85D27">
        <w:rPr>
          <w:rFonts w:asciiTheme="majorHAnsi" w:hAnsiTheme="majorHAnsi"/>
          <w:color w:val="auto"/>
          <w:sz w:val="22"/>
          <w:szCs w:val="22"/>
        </w:rPr>
        <w:lastRenderedPageBreak/>
        <w:t xml:space="preserve">fresh produce if it takes a lot of effort to prepare, as is the case with many indigenous vegetables, because there is a particular opportunity cost to their preparation for urban working women.  Accordingly, increasing the supply of vegetables without reflecting or tackling these barriers would have negligible effect on consumption, and hence there will be no additional value to flow back upstream to farmers. </w:t>
      </w:r>
    </w:p>
    <w:p w:rsidR="0022409A" w:rsidRDefault="0022409A" w:rsidP="00C341EF">
      <w:pPr>
        <w:autoSpaceDE w:val="0"/>
        <w:autoSpaceDN w:val="0"/>
        <w:adjustRightInd w:val="0"/>
        <w:spacing w:before="120" w:after="0" w:line="240" w:lineRule="auto"/>
        <w:jc w:val="both"/>
        <w:rPr>
          <w:rFonts w:asciiTheme="majorHAnsi" w:hAnsiTheme="majorHAnsi" w:cs="Arial"/>
          <w:b/>
        </w:rPr>
      </w:pPr>
    </w:p>
    <w:p w:rsidR="00C341EF" w:rsidRPr="00F85D27" w:rsidRDefault="00C341EF" w:rsidP="00C341EF">
      <w:pPr>
        <w:autoSpaceDE w:val="0"/>
        <w:autoSpaceDN w:val="0"/>
        <w:adjustRightInd w:val="0"/>
        <w:spacing w:before="120" w:after="0" w:line="240" w:lineRule="auto"/>
        <w:jc w:val="both"/>
        <w:rPr>
          <w:rFonts w:asciiTheme="majorHAnsi" w:hAnsiTheme="majorHAnsi" w:cs="Arial"/>
          <w:b/>
        </w:rPr>
      </w:pPr>
      <w:r>
        <w:rPr>
          <w:rFonts w:asciiTheme="majorHAnsi" w:hAnsiTheme="majorHAnsi" w:cs="Arial"/>
          <w:b/>
        </w:rPr>
        <w:t>What</w:t>
      </w:r>
      <w:r w:rsidR="00B737AC">
        <w:rPr>
          <w:rFonts w:asciiTheme="majorHAnsi" w:hAnsiTheme="majorHAnsi" w:cs="Arial"/>
          <w:b/>
        </w:rPr>
        <w:t xml:space="preserve">’s </w:t>
      </w:r>
      <w:proofErr w:type="gramStart"/>
      <w:r>
        <w:rPr>
          <w:rFonts w:asciiTheme="majorHAnsi" w:hAnsiTheme="majorHAnsi" w:cs="Arial"/>
          <w:b/>
        </w:rPr>
        <w:t>Next</w:t>
      </w:r>
      <w:proofErr w:type="gramEnd"/>
      <w:r>
        <w:rPr>
          <w:rFonts w:asciiTheme="majorHAnsi" w:hAnsiTheme="majorHAnsi" w:cs="Arial"/>
          <w:b/>
        </w:rPr>
        <w:t xml:space="preserve">: </w:t>
      </w:r>
      <w:r w:rsidRPr="00F85D27">
        <w:rPr>
          <w:rFonts w:asciiTheme="majorHAnsi" w:hAnsiTheme="majorHAnsi" w:cs="Arial"/>
          <w:b/>
        </w:rPr>
        <w:t xml:space="preserve">Stepping-Up </w:t>
      </w:r>
      <w:r>
        <w:rPr>
          <w:rFonts w:asciiTheme="majorHAnsi" w:hAnsiTheme="majorHAnsi" w:cs="Arial"/>
          <w:b/>
        </w:rPr>
        <w:t xml:space="preserve">or </w:t>
      </w:r>
      <w:r w:rsidRPr="00F85D27">
        <w:rPr>
          <w:rFonts w:asciiTheme="majorHAnsi" w:hAnsiTheme="majorHAnsi" w:cs="Arial"/>
          <w:b/>
        </w:rPr>
        <w:t>Hanging-in</w:t>
      </w:r>
      <w:r>
        <w:rPr>
          <w:rFonts w:asciiTheme="majorHAnsi" w:hAnsiTheme="majorHAnsi" w:cs="Arial"/>
          <w:b/>
        </w:rPr>
        <w:t>?</w:t>
      </w:r>
    </w:p>
    <w:p w:rsidR="00C341EF" w:rsidRPr="00F85D27" w:rsidRDefault="00C341EF" w:rsidP="00C341EF">
      <w:pPr>
        <w:autoSpaceDE w:val="0"/>
        <w:autoSpaceDN w:val="0"/>
        <w:adjustRightInd w:val="0"/>
        <w:spacing w:before="120" w:after="0" w:line="240" w:lineRule="auto"/>
        <w:jc w:val="both"/>
        <w:rPr>
          <w:rFonts w:asciiTheme="majorHAnsi" w:hAnsiTheme="majorHAnsi" w:cs="Arial"/>
        </w:rPr>
      </w:pPr>
      <w:r w:rsidRPr="00F85D27">
        <w:rPr>
          <w:rFonts w:asciiTheme="majorHAnsi" w:hAnsiTheme="majorHAnsi" w:cs="Arial"/>
        </w:rPr>
        <w:t xml:space="preserve">Voley and Buxton (2011) distinguish between interventions to help smallholders to ‘step-up’ to enter supermarket supply chains, or ‘hang-in’ to service traditional markets.  This distinction provides a useful framework for considering suitable interventions.  While some upstream improvements might be the same for both outcomes, some capacity building and post-harvest support may be different, and need to be consistent.  For example, the most suitable value chain participants and resources will be affected if the aim, even if long term, is to enable smallholders to have the flexibility to step up to supplying supermarkets.  Conversely, where either the emergence of supermarkets is deemed minimal or smallholders are considered very unlikely to compete against larger suppliers, then the interventions should focus on strengthening their participation in supply chains which remain focused on traditional markets. </w:t>
      </w:r>
    </w:p>
    <w:p w:rsidR="00C341EF" w:rsidRPr="00F85D27" w:rsidRDefault="00C341EF" w:rsidP="00C341EF">
      <w:pPr>
        <w:autoSpaceDE w:val="0"/>
        <w:autoSpaceDN w:val="0"/>
        <w:adjustRightInd w:val="0"/>
        <w:spacing w:before="120" w:after="0" w:line="240" w:lineRule="auto"/>
        <w:jc w:val="both"/>
        <w:rPr>
          <w:rFonts w:asciiTheme="majorHAnsi" w:hAnsiTheme="majorHAnsi" w:cs="Arial"/>
        </w:rPr>
      </w:pPr>
      <w:r w:rsidRPr="00F85D27">
        <w:rPr>
          <w:rFonts w:asciiTheme="majorHAnsi" w:hAnsiTheme="majorHAnsi" w:cs="Arial"/>
        </w:rPr>
        <w:t>Vorley et al (2008) identified the key interventions for successful stepping-up as tackling:</w:t>
      </w:r>
    </w:p>
    <w:p w:rsidR="00C341EF" w:rsidRPr="00F85D27" w:rsidRDefault="00C341EF" w:rsidP="00B95412">
      <w:pPr>
        <w:pStyle w:val="ListParagraph"/>
        <w:numPr>
          <w:ilvl w:val="0"/>
          <w:numId w:val="48"/>
        </w:numPr>
        <w:autoSpaceDE w:val="0"/>
        <w:autoSpaceDN w:val="0"/>
        <w:adjustRightInd w:val="0"/>
        <w:spacing w:before="120" w:line="240" w:lineRule="auto"/>
        <w:contextualSpacing/>
        <w:jc w:val="both"/>
        <w:rPr>
          <w:rFonts w:asciiTheme="majorHAnsi" w:hAnsiTheme="majorHAnsi" w:cs="Arial"/>
        </w:rPr>
      </w:pPr>
      <w:r w:rsidRPr="00F85D27">
        <w:rPr>
          <w:rFonts w:asciiTheme="majorHAnsi" w:hAnsiTheme="majorHAnsi" w:cs="Arial"/>
        </w:rPr>
        <w:t>Low and inconsistent production volumes;</w:t>
      </w:r>
    </w:p>
    <w:p w:rsidR="00C341EF" w:rsidRPr="00F85D27" w:rsidRDefault="00C341EF" w:rsidP="00B95412">
      <w:pPr>
        <w:pStyle w:val="ListParagraph"/>
        <w:numPr>
          <w:ilvl w:val="0"/>
          <w:numId w:val="48"/>
        </w:numPr>
        <w:autoSpaceDE w:val="0"/>
        <w:autoSpaceDN w:val="0"/>
        <w:adjustRightInd w:val="0"/>
        <w:spacing w:before="120" w:line="240" w:lineRule="auto"/>
        <w:contextualSpacing/>
        <w:jc w:val="both"/>
        <w:rPr>
          <w:rFonts w:asciiTheme="majorHAnsi" w:hAnsiTheme="majorHAnsi" w:cs="Arial"/>
        </w:rPr>
      </w:pPr>
      <w:r w:rsidRPr="00F85D27">
        <w:rPr>
          <w:rFonts w:asciiTheme="majorHAnsi" w:hAnsiTheme="majorHAnsi" w:cs="Arial"/>
        </w:rPr>
        <w:t>Dispersed/inaccessible production;</w:t>
      </w:r>
    </w:p>
    <w:p w:rsidR="00C341EF" w:rsidRPr="00F85D27" w:rsidRDefault="00C341EF" w:rsidP="00B95412">
      <w:pPr>
        <w:pStyle w:val="ListParagraph"/>
        <w:numPr>
          <w:ilvl w:val="0"/>
          <w:numId w:val="48"/>
        </w:numPr>
        <w:autoSpaceDE w:val="0"/>
        <w:autoSpaceDN w:val="0"/>
        <w:adjustRightInd w:val="0"/>
        <w:spacing w:before="120" w:line="240" w:lineRule="auto"/>
        <w:contextualSpacing/>
        <w:jc w:val="both"/>
        <w:rPr>
          <w:rFonts w:asciiTheme="majorHAnsi" w:hAnsiTheme="majorHAnsi" w:cs="Arial"/>
        </w:rPr>
      </w:pPr>
      <w:r w:rsidRPr="00F85D27">
        <w:rPr>
          <w:rFonts w:asciiTheme="majorHAnsi" w:hAnsiTheme="majorHAnsi" w:cs="Arial"/>
        </w:rPr>
        <w:t>Weak negotiation positions;</w:t>
      </w:r>
    </w:p>
    <w:p w:rsidR="00C341EF" w:rsidRPr="00F85D27" w:rsidRDefault="00C341EF" w:rsidP="00B95412">
      <w:pPr>
        <w:pStyle w:val="ListParagraph"/>
        <w:numPr>
          <w:ilvl w:val="0"/>
          <w:numId w:val="48"/>
        </w:numPr>
        <w:autoSpaceDE w:val="0"/>
        <w:autoSpaceDN w:val="0"/>
        <w:adjustRightInd w:val="0"/>
        <w:spacing w:before="120" w:line="240" w:lineRule="auto"/>
        <w:contextualSpacing/>
        <w:jc w:val="both"/>
        <w:rPr>
          <w:rFonts w:asciiTheme="majorHAnsi" w:hAnsiTheme="majorHAnsi" w:cs="Arial"/>
        </w:rPr>
      </w:pPr>
      <w:r w:rsidRPr="00F85D27">
        <w:rPr>
          <w:rFonts w:asciiTheme="majorHAnsi" w:hAnsiTheme="majorHAnsi" w:cs="Arial"/>
        </w:rPr>
        <w:t>Limited capacity to meet formal market requirements/standards, or affordability of verifying compliance, and</w:t>
      </w:r>
    </w:p>
    <w:p w:rsidR="00C341EF" w:rsidRPr="00F85D27" w:rsidRDefault="00C341EF" w:rsidP="00B95412">
      <w:pPr>
        <w:pStyle w:val="ListParagraph"/>
        <w:numPr>
          <w:ilvl w:val="0"/>
          <w:numId w:val="48"/>
        </w:numPr>
        <w:autoSpaceDE w:val="0"/>
        <w:autoSpaceDN w:val="0"/>
        <w:adjustRightInd w:val="0"/>
        <w:spacing w:before="120" w:line="240" w:lineRule="auto"/>
        <w:contextualSpacing/>
        <w:jc w:val="both"/>
        <w:rPr>
          <w:rFonts w:asciiTheme="majorHAnsi" w:hAnsiTheme="majorHAnsi" w:cs="Arial"/>
        </w:rPr>
      </w:pPr>
      <w:r w:rsidRPr="00F85D27">
        <w:rPr>
          <w:rFonts w:asciiTheme="majorHAnsi" w:hAnsiTheme="majorHAnsi" w:cs="Arial"/>
        </w:rPr>
        <w:t>Poor access to information, technology and finance.</w:t>
      </w:r>
    </w:p>
    <w:p w:rsidR="00C341EF" w:rsidRPr="00F85D27" w:rsidRDefault="00C341EF" w:rsidP="00C341EF">
      <w:pPr>
        <w:autoSpaceDE w:val="0"/>
        <w:autoSpaceDN w:val="0"/>
        <w:adjustRightInd w:val="0"/>
        <w:spacing w:before="120" w:after="0" w:line="240" w:lineRule="auto"/>
        <w:jc w:val="both"/>
        <w:rPr>
          <w:rFonts w:asciiTheme="majorHAnsi" w:hAnsiTheme="majorHAnsi" w:cs="Arial"/>
        </w:rPr>
      </w:pPr>
      <w:r w:rsidRPr="00F85D27">
        <w:rPr>
          <w:rFonts w:asciiTheme="majorHAnsi" w:hAnsiTheme="majorHAnsi" w:cs="Arial"/>
        </w:rPr>
        <w:t>Interventions may also need to facilitate producers to cooperate to compete as a single supplier, and/or for their customers to be responsive to the realities of smallholder production.  Depending on the current and future opportunities in each country, the research could explore resolving these issues with a demonstration value chain.</w:t>
      </w:r>
    </w:p>
    <w:p w:rsidR="00C341EF" w:rsidRPr="00F85D27" w:rsidRDefault="00C341EF" w:rsidP="00C341EF">
      <w:pPr>
        <w:autoSpaceDE w:val="0"/>
        <w:autoSpaceDN w:val="0"/>
        <w:adjustRightInd w:val="0"/>
        <w:spacing w:before="120" w:after="0" w:line="240" w:lineRule="auto"/>
        <w:jc w:val="both"/>
        <w:rPr>
          <w:rFonts w:asciiTheme="majorHAnsi" w:hAnsiTheme="majorHAnsi" w:cs="Arial"/>
        </w:rPr>
      </w:pPr>
    </w:p>
    <w:p w:rsidR="00C341EF" w:rsidRPr="00F85D27" w:rsidRDefault="00C341EF" w:rsidP="00C341EF">
      <w:pPr>
        <w:spacing w:before="120" w:after="0" w:line="240" w:lineRule="auto"/>
        <w:jc w:val="both"/>
        <w:rPr>
          <w:rFonts w:asciiTheme="majorHAnsi" w:hAnsiTheme="majorHAnsi" w:cs="Arial"/>
          <w:b/>
        </w:rPr>
      </w:pPr>
      <w:r w:rsidRPr="00F85D27">
        <w:rPr>
          <w:rFonts w:asciiTheme="majorHAnsi" w:hAnsiTheme="majorHAnsi" w:cs="Arial"/>
          <w:b/>
        </w:rPr>
        <w:t>References</w:t>
      </w:r>
    </w:p>
    <w:p w:rsidR="00C341EF" w:rsidRPr="003E1E59" w:rsidRDefault="00C341EF" w:rsidP="00C341EF">
      <w:pPr>
        <w:spacing w:before="120" w:after="0" w:line="240" w:lineRule="auto"/>
        <w:ind w:left="360" w:hanging="360"/>
        <w:jc w:val="both"/>
        <w:rPr>
          <w:rFonts w:asciiTheme="majorHAnsi" w:eastAsiaTheme="minorHAnsi" w:hAnsiTheme="majorHAnsi" w:cs="Arial"/>
          <w:b/>
          <w:i/>
          <w:lang w:val="en-GB"/>
        </w:rPr>
      </w:pPr>
      <w:r w:rsidRPr="003E1E59">
        <w:rPr>
          <w:rFonts w:asciiTheme="majorHAnsi" w:hAnsiTheme="majorHAnsi" w:cs="Arial"/>
          <w:b/>
          <w:i/>
        </w:rPr>
        <w:t>Projects Reports and documents</w:t>
      </w:r>
    </w:p>
    <w:p w:rsidR="00C341EF" w:rsidRPr="003E1E59" w:rsidRDefault="00C341EF" w:rsidP="00C341EF">
      <w:pPr>
        <w:pStyle w:val="ListParagraph"/>
        <w:spacing w:line="240" w:lineRule="auto"/>
        <w:ind w:left="360" w:hanging="360"/>
        <w:jc w:val="both"/>
        <w:rPr>
          <w:rFonts w:asciiTheme="majorHAnsi" w:hAnsiTheme="majorHAnsi" w:cs="Arial"/>
        </w:rPr>
      </w:pPr>
      <w:r w:rsidRPr="003E1E59">
        <w:rPr>
          <w:rFonts w:asciiTheme="majorHAnsi" w:hAnsiTheme="majorHAnsi" w:cs="Arial"/>
        </w:rPr>
        <w:t>Networking to Promote the Sustainable Production and Marketing of Indigenous Vegetables through Urban and Peri-Urban Agriculture in Sub-Saharan Africa (donor: European Union)</w:t>
      </w:r>
    </w:p>
    <w:p w:rsidR="00C341EF" w:rsidRPr="003E1E59" w:rsidRDefault="00C341EF" w:rsidP="00C341EF">
      <w:pPr>
        <w:pStyle w:val="ListParagraph"/>
        <w:spacing w:line="240" w:lineRule="auto"/>
        <w:ind w:left="360" w:hanging="360"/>
        <w:jc w:val="both"/>
        <w:rPr>
          <w:rFonts w:asciiTheme="majorHAnsi" w:hAnsiTheme="majorHAnsi" w:cs="Arial"/>
        </w:rPr>
      </w:pPr>
      <w:r w:rsidRPr="003E1E59">
        <w:rPr>
          <w:rFonts w:asciiTheme="majorHAnsi" w:hAnsiTheme="majorHAnsi" w:cs="Arial"/>
        </w:rPr>
        <w:t>Technology Transfe</w:t>
      </w:r>
      <w:r w:rsidR="00164B01">
        <w:rPr>
          <w:rFonts w:asciiTheme="majorHAnsi" w:hAnsiTheme="majorHAnsi" w:cs="Arial"/>
        </w:rPr>
        <w:t>r of Promising Vegetable Lines t</w:t>
      </w:r>
      <w:r w:rsidRPr="003E1E59">
        <w:rPr>
          <w:rFonts w:asciiTheme="majorHAnsi" w:hAnsiTheme="majorHAnsi" w:cs="Arial"/>
        </w:rPr>
        <w:t>hrough Sustainable Seed Production in East Africa (donor: Rockefeller Foundation)</w:t>
      </w:r>
    </w:p>
    <w:p w:rsidR="00C341EF" w:rsidRPr="003E1E59" w:rsidRDefault="00C341EF" w:rsidP="00C341EF">
      <w:pPr>
        <w:pStyle w:val="ListParagraph"/>
        <w:spacing w:line="240" w:lineRule="auto"/>
        <w:ind w:left="360" w:hanging="360"/>
        <w:jc w:val="both"/>
        <w:rPr>
          <w:rFonts w:asciiTheme="majorHAnsi" w:hAnsiTheme="majorHAnsi" w:cs="Arial"/>
        </w:rPr>
      </w:pPr>
      <w:r w:rsidRPr="003E1E59">
        <w:rPr>
          <w:rFonts w:asciiTheme="majorHAnsi" w:hAnsiTheme="majorHAnsi" w:cs="Arial"/>
        </w:rPr>
        <w:t>Promotion of Neglected Indigenous Leafy and Legume Vegetable Crops for Nutritional Health in Eastern and Southern Africa (donor: BMZ, Germany)</w:t>
      </w:r>
    </w:p>
    <w:p w:rsidR="00C341EF" w:rsidRPr="003E1E59" w:rsidRDefault="00C341EF" w:rsidP="00C341EF">
      <w:pPr>
        <w:pStyle w:val="ListParagraph"/>
        <w:spacing w:line="240" w:lineRule="auto"/>
        <w:ind w:left="360" w:hanging="360"/>
        <w:jc w:val="both"/>
        <w:rPr>
          <w:rFonts w:asciiTheme="majorHAnsi" w:hAnsiTheme="majorHAnsi" w:cs="Arial"/>
        </w:rPr>
      </w:pPr>
      <w:r w:rsidRPr="003E1E59">
        <w:rPr>
          <w:rFonts w:asciiTheme="majorHAnsi" w:hAnsiTheme="majorHAnsi" w:cs="Arial"/>
        </w:rPr>
        <w:t>Improving human nutrition and income through integrated agricultural research on production and marketing of vegetables in Malawi and Mozambique. (</w:t>
      </w:r>
      <w:proofErr w:type="gramStart"/>
      <w:r w:rsidRPr="003E1E59">
        <w:rPr>
          <w:rFonts w:asciiTheme="majorHAnsi" w:hAnsiTheme="majorHAnsi" w:cs="Arial"/>
        </w:rPr>
        <w:t>in</w:t>
      </w:r>
      <w:proofErr w:type="gramEnd"/>
      <w:r w:rsidRPr="003E1E59">
        <w:rPr>
          <w:rFonts w:asciiTheme="majorHAnsi" w:hAnsiTheme="majorHAnsi" w:cs="Arial"/>
        </w:rPr>
        <w:t xml:space="preserve"> partnership consortium led by Bioversity International, Sub-Saharan Africa Challenge Program)</w:t>
      </w:r>
    </w:p>
    <w:p w:rsidR="00C341EF" w:rsidRDefault="00C341EF" w:rsidP="00C341EF">
      <w:pPr>
        <w:pStyle w:val="ListParagraph"/>
        <w:spacing w:line="240" w:lineRule="auto"/>
        <w:ind w:left="360" w:hanging="360"/>
        <w:jc w:val="both"/>
        <w:rPr>
          <w:rFonts w:asciiTheme="majorHAnsi" w:hAnsiTheme="majorHAnsi" w:cs="Arial"/>
        </w:rPr>
      </w:pPr>
      <w:r w:rsidRPr="003E1E59">
        <w:rPr>
          <w:rFonts w:asciiTheme="majorHAnsi" w:hAnsiTheme="majorHAnsi" w:cs="Arial"/>
        </w:rPr>
        <w:t>Vegetable Breeding and Seed Systems for Poverty Reduction in Africa (donor: Bill &amp; Melinda Gates Foundation)</w:t>
      </w:r>
    </w:p>
    <w:p w:rsidR="00C341EF" w:rsidRPr="003E1E59" w:rsidRDefault="00C341EF" w:rsidP="00C341EF">
      <w:pPr>
        <w:pStyle w:val="ListParagraph"/>
        <w:spacing w:line="240" w:lineRule="auto"/>
        <w:ind w:left="360" w:hanging="360"/>
        <w:jc w:val="both"/>
        <w:rPr>
          <w:rFonts w:asciiTheme="majorHAnsi" w:eastAsiaTheme="minorHAnsi" w:hAnsiTheme="majorHAnsi" w:cs="Arial"/>
          <w:lang w:val="en-GB"/>
        </w:rPr>
      </w:pPr>
      <w:r w:rsidRPr="003E1E59">
        <w:rPr>
          <w:rFonts w:asciiTheme="majorHAnsi" w:hAnsiTheme="majorHAnsi" w:cs="Arial"/>
        </w:rPr>
        <w:t>3C: Crops for a Changing Climate - Improving livelihoods and reducing vulnerability to climate change effects of resource-poor farmers through improved access to abiotic stress-resilient and profitable vegetable varieties in sub-Saharan Africa (proposed donor: BMZ, Germany)</w:t>
      </w:r>
    </w:p>
    <w:p w:rsidR="00FA0C66" w:rsidRPr="00FA0C66" w:rsidRDefault="00FA0C66" w:rsidP="00C341EF">
      <w:pPr>
        <w:spacing w:before="120" w:after="0" w:line="240" w:lineRule="auto"/>
        <w:ind w:left="360" w:hanging="360"/>
        <w:jc w:val="both"/>
        <w:rPr>
          <w:rFonts w:asciiTheme="majorHAnsi" w:hAnsiTheme="majorHAnsi" w:cs="Arial"/>
          <w:b/>
          <w:i/>
          <w:sz w:val="4"/>
          <w:szCs w:val="4"/>
        </w:rPr>
      </w:pPr>
    </w:p>
    <w:p w:rsidR="00C341EF" w:rsidRPr="003E1E59" w:rsidRDefault="00C341EF" w:rsidP="00C341EF">
      <w:pPr>
        <w:spacing w:before="120" w:after="0" w:line="240" w:lineRule="auto"/>
        <w:ind w:left="360" w:hanging="360"/>
        <w:jc w:val="both"/>
        <w:rPr>
          <w:rFonts w:asciiTheme="majorHAnsi" w:eastAsiaTheme="minorHAnsi" w:hAnsiTheme="majorHAnsi" w:cs="Arial"/>
          <w:b/>
          <w:i/>
          <w:lang w:val="en-GB"/>
        </w:rPr>
      </w:pPr>
      <w:r w:rsidRPr="003E1E59">
        <w:rPr>
          <w:rFonts w:asciiTheme="majorHAnsi" w:hAnsiTheme="majorHAnsi" w:cs="Arial"/>
          <w:b/>
          <w:i/>
        </w:rPr>
        <w:t>Publications &amp; Consultancy reports</w:t>
      </w:r>
    </w:p>
    <w:p w:rsidR="00C341EF" w:rsidRPr="003E1E59" w:rsidRDefault="00C341EF" w:rsidP="00C341EF">
      <w:pPr>
        <w:spacing w:after="0" w:line="240" w:lineRule="auto"/>
        <w:ind w:left="360" w:hanging="360"/>
        <w:jc w:val="both"/>
        <w:rPr>
          <w:rFonts w:asciiTheme="majorHAnsi" w:eastAsiaTheme="minorHAnsi" w:hAnsiTheme="majorHAnsi" w:cs="Arial"/>
          <w:lang w:val="en-GB"/>
        </w:rPr>
      </w:pPr>
      <w:r w:rsidRPr="003E1E59">
        <w:rPr>
          <w:rFonts w:asciiTheme="majorHAnsi" w:hAnsiTheme="majorHAnsi" w:cs="Arial"/>
        </w:rPr>
        <w:t>Amaza, P. S. (2009) Critical bottlenecks in Traditional African Vegetables (TAVs) supply chain in Tanzania and Uganda. AVRDC – The World Vegetable Center</w:t>
      </w:r>
    </w:p>
    <w:p w:rsidR="00C341EF" w:rsidRPr="003E1E59" w:rsidRDefault="00C341EF" w:rsidP="00C341EF">
      <w:pPr>
        <w:spacing w:after="0" w:line="240" w:lineRule="auto"/>
        <w:ind w:left="360" w:hanging="360"/>
        <w:jc w:val="both"/>
        <w:rPr>
          <w:rFonts w:asciiTheme="majorHAnsi" w:eastAsiaTheme="minorHAnsi" w:hAnsiTheme="majorHAnsi" w:cs="Arial"/>
          <w:lang w:val="en-GB"/>
        </w:rPr>
      </w:pPr>
      <w:r w:rsidRPr="003E1E59">
        <w:rPr>
          <w:rFonts w:asciiTheme="majorHAnsi" w:hAnsiTheme="majorHAnsi" w:cs="Arial"/>
        </w:rPr>
        <w:t xml:space="preserve">Amaza, P. S. and J. P. </w:t>
      </w:r>
      <w:proofErr w:type="spellStart"/>
      <w:r w:rsidRPr="003E1E59">
        <w:rPr>
          <w:rFonts w:asciiTheme="majorHAnsi" w:hAnsiTheme="majorHAnsi" w:cs="Arial"/>
        </w:rPr>
        <w:t>Hella</w:t>
      </w:r>
      <w:proofErr w:type="spellEnd"/>
      <w:r w:rsidRPr="003E1E59">
        <w:rPr>
          <w:rFonts w:asciiTheme="majorHAnsi" w:hAnsiTheme="majorHAnsi" w:cs="Arial"/>
        </w:rPr>
        <w:t xml:space="preserve"> (2010) A Pilot Study of Vegetable Seed Demand in Tanzania. Submitted to AVRDC – The World Vegetable Centre</w:t>
      </w:r>
    </w:p>
    <w:p w:rsidR="00C341EF" w:rsidRPr="003E1E59" w:rsidRDefault="00C341EF" w:rsidP="00C341EF">
      <w:pPr>
        <w:spacing w:after="0" w:line="240" w:lineRule="auto"/>
        <w:ind w:left="360" w:hanging="360"/>
        <w:jc w:val="both"/>
        <w:rPr>
          <w:rFonts w:asciiTheme="majorHAnsi" w:eastAsiaTheme="minorHAnsi" w:hAnsiTheme="majorHAnsi" w:cs="Arial"/>
          <w:lang w:val="en-GB"/>
        </w:rPr>
      </w:pPr>
      <w:r w:rsidRPr="003E1E59">
        <w:rPr>
          <w:rFonts w:asciiTheme="majorHAnsi" w:hAnsiTheme="majorHAnsi" w:cs="Arial"/>
        </w:rPr>
        <w:lastRenderedPageBreak/>
        <w:t xml:space="preserve">Amaza, P.S.  </w:t>
      </w:r>
      <w:proofErr w:type="gramStart"/>
      <w:r w:rsidRPr="003E1E59">
        <w:rPr>
          <w:rFonts w:asciiTheme="majorHAnsi" w:hAnsiTheme="majorHAnsi" w:cs="Arial"/>
        </w:rPr>
        <w:t>(2009) An Analysis of Traditional African Vegetables and Sweet potato Consumer Demand in Kenya and Tanzania.</w:t>
      </w:r>
      <w:proofErr w:type="gramEnd"/>
      <w:r w:rsidRPr="003E1E59">
        <w:rPr>
          <w:rFonts w:asciiTheme="majorHAnsi" w:hAnsiTheme="majorHAnsi" w:cs="Arial"/>
        </w:rPr>
        <w:t xml:space="preserve"> AVRDC – The World Vegetable Center</w:t>
      </w:r>
    </w:p>
    <w:p w:rsidR="00C341EF" w:rsidRPr="003E1E59" w:rsidRDefault="00C341EF" w:rsidP="00C341EF">
      <w:pPr>
        <w:autoSpaceDE w:val="0"/>
        <w:autoSpaceDN w:val="0"/>
        <w:adjustRightInd w:val="0"/>
        <w:spacing w:after="0" w:line="240" w:lineRule="auto"/>
        <w:ind w:left="360" w:hanging="360"/>
        <w:jc w:val="both"/>
        <w:rPr>
          <w:rFonts w:asciiTheme="majorHAnsi" w:hAnsiTheme="majorHAnsi" w:cs="Arial"/>
        </w:rPr>
      </w:pPr>
      <w:r w:rsidRPr="003E1E59">
        <w:rPr>
          <w:rFonts w:asciiTheme="majorHAnsi" w:hAnsiTheme="majorHAnsi" w:cs="Arial"/>
        </w:rPr>
        <w:t xml:space="preserve">Bright, D., Seville, D. and Borkenhagen, L. (2010) </w:t>
      </w:r>
      <w:proofErr w:type="gramStart"/>
      <w:r w:rsidRPr="003E1E59">
        <w:rPr>
          <w:rFonts w:asciiTheme="majorHAnsi" w:hAnsiTheme="majorHAnsi" w:cs="Arial"/>
        </w:rPr>
        <w:t>Think</w:t>
      </w:r>
      <w:proofErr w:type="gramEnd"/>
      <w:r w:rsidRPr="003E1E59">
        <w:rPr>
          <w:rFonts w:asciiTheme="majorHAnsi" w:hAnsiTheme="majorHAnsi" w:cs="Arial"/>
        </w:rPr>
        <w:t xml:space="preserve"> big. Go small: Adapting business models to incorporate smallholders into supply chains, Briefings for Business Series, Oxfam International, </w:t>
      </w:r>
      <w:proofErr w:type="gramStart"/>
      <w:r w:rsidRPr="003E1E59">
        <w:rPr>
          <w:rFonts w:asciiTheme="majorHAnsi" w:hAnsiTheme="majorHAnsi" w:cs="Arial"/>
        </w:rPr>
        <w:t>Oxford</w:t>
      </w:r>
      <w:proofErr w:type="gramEnd"/>
      <w:r w:rsidRPr="003E1E59">
        <w:rPr>
          <w:rFonts w:asciiTheme="majorHAnsi" w:hAnsiTheme="majorHAnsi" w:cs="Arial"/>
        </w:rPr>
        <w:t xml:space="preserve">, England, available online: </w:t>
      </w:r>
      <w:hyperlink r:id="rId9" w:history="1">
        <w:r w:rsidRPr="003E1E59">
          <w:rPr>
            <w:rFonts w:asciiTheme="majorHAnsi" w:hAnsiTheme="majorHAnsi"/>
          </w:rPr>
          <w:t>http://www.oxfam.org/sites/www.oxfam.org/files/b4b-think-big-go-small.pdf</w:t>
        </w:r>
      </w:hyperlink>
      <w:r w:rsidRPr="003E1E59">
        <w:rPr>
          <w:rFonts w:asciiTheme="majorHAnsi" w:hAnsiTheme="majorHAnsi" w:cs="Arial"/>
        </w:rPr>
        <w:t xml:space="preserve"> </w:t>
      </w:r>
    </w:p>
    <w:p w:rsidR="00C341EF" w:rsidRPr="003E1E59" w:rsidRDefault="00C341EF" w:rsidP="00C341EF">
      <w:pPr>
        <w:spacing w:after="0" w:line="240" w:lineRule="auto"/>
        <w:ind w:left="360" w:hanging="360"/>
        <w:jc w:val="both"/>
        <w:rPr>
          <w:rFonts w:asciiTheme="majorHAnsi" w:eastAsiaTheme="minorHAnsi" w:hAnsiTheme="majorHAnsi" w:cs="Arial"/>
          <w:lang w:val="en-GB"/>
        </w:rPr>
      </w:pPr>
      <w:r w:rsidRPr="003E1E59">
        <w:rPr>
          <w:rFonts w:asciiTheme="majorHAnsi" w:hAnsiTheme="majorHAnsi" w:cs="Arial"/>
        </w:rPr>
        <w:t xml:space="preserve">Ellis-Jones, J., J. Stenhouse, H. Gridley, J. </w:t>
      </w:r>
      <w:proofErr w:type="spellStart"/>
      <w:r w:rsidRPr="003E1E59">
        <w:rPr>
          <w:rFonts w:asciiTheme="majorHAnsi" w:hAnsiTheme="majorHAnsi" w:cs="Arial"/>
        </w:rPr>
        <w:t>Hella</w:t>
      </w:r>
      <w:proofErr w:type="spellEnd"/>
      <w:r w:rsidRPr="003E1E59">
        <w:rPr>
          <w:rFonts w:asciiTheme="majorHAnsi" w:hAnsiTheme="majorHAnsi" w:cs="Arial"/>
        </w:rPr>
        <w:t xml:space="preserve"> and M. </w:t>
      </w:r>
      <w:proofErr w:type="spellStart"/>
      <w:r w:rsidRPr="003E1E59">
        <w:rPr>
          <w:rFonts w:asciiTheme="majorHAnsi" w:hAnsiTheme="majorHAnsi" w:cs="Arial"/>
        </w:rPr>
        <w:t>Onim</w:t>
      </w:r>
      <w:proofErr w:type="spellEnd"/>
      <w:r w:rsidRPr="003E1E59">
        <w:rPr>
          <w:rFonts w:asciiTheme="majorHAnsi" w:hAnsiTheme="majorHAnsi" w:cs="Arial"/>
        </w:rPr>
        <w:t xml:space="preserve"> (2008) Vegetable Breeding and Seed Systems for Poverty Reduction in Africa - Baseline Study on Vegetable Production and Marketing. </w:t>
      </w:r>
      <w:proofErr w:type="gramStart"/>
      <w:r w:rsidRPr="003E1E59">
        <w:rPr>
          <w:rFonts w:asciiTheme="majorHAnsi" w:hAnsiTheme="majorHAnsi" w:cs="Arial"/>
        </w:rPr>
        <w:t>AVRDC – The World Vegetable Center.</w:t>
      </w:r>
      <w:proofErr w:type="gramEnd"/>
    </w:p>
    <w:p w:rsidR="00C341EF" w:rsidRPr="003E1E59" w:rsidRDefault="00C341EF" w:rsidP="00C341EF">
      <w:pPr>
        <w:spacing w:after="0" w:line="240" w:lineRule="auto"/>
        <w:ind w:left="360" w:hanging="360"/>
        <w:jc w:val="both"/>
        <w:rPr>
          <w:rFonts w:asciiTheme="majorHAnsi" w:eastAsiaTheme="minorHAnsi" w:hAnsiTheme="majorHAnsi" w:cs="Arial"/>
          <w:lang w:val="en-GB"/>
        </w:rPr>
      </w:pPr>
      <w:r w:rsidRPr="003E1E59">
        <w:rPr>
          <w:rFonts w:asciiTheme="majorHAnsi" w:hAnsiTheme="majorHAnsi" w:cs="Arial"/>
        </w:rPr>
        <w:t>Farm Concern International (FCI) and Urban harvest (UH). (2006) Viable market opportunities and investigative research on market threats and peri-urban farmers (based on action market research) Working paper No. 2, 1/FCUH/IDRC/03.06. Nairobi</w:t>
      </w:r>
    </w:p>
    <w:p w:rsidR="00C341EF" w:rsidRPr="003E1E59" w:rsidRDefault="00C341EF" w:rsidP="00C341EF">
      <w:pPr>
        <w:spacing w:after="0" w:line="240" w:lineRule="auto"/>
        <w:ind w:left="360" w:hanging="360"/>
        <w:jc w:val="both"/>
        <w:rPr>
          <w:rFonts w:asciiTheme="majorHAnsi" w:eastAsiaTheme="minorHAnsi" w:hAnsiTheme="majorHAnsi" w:cs="Arial"/>
          <w:lang w:val="en-GB"/>
        </w:rPr>
      </w:pPr>
      <w:proofErr w:type="spellStart"/>
      <w:r w:rsidRPr="003E1E59">
        <w:rPr>
          <w:rFonts w:asciiTheme="majorHAnsi" w:hAnsiTheme="majorHAnsi" w:cs="Arial"/>
        </w:rPr>
        <w:t>Herforth</w:t>
      </w:r>
      <w:proofErr w:type="spellEnd"/>
      <w:r w:rsidRPr="003E1E59">
        <w:rPr>
          <w:rFonts w:asciiTheme="majorHAnsi" w:hAnsiTheme="majorHAnsi" w:cs="Arial"/>
        </w:rPr>
        <w:t>, A. W. (2010) Promotion of traditional African vegetables in Kenya and Tanzania: a case study of an intervention representing emerging imperatives in global nutrition. A Dissertation Presented to the Faculty of the Graduate School of Cornell University in Partial Fulfillment of the Requirements for the Degree of Doctor of Philosophy</w:t>
      </w:r>
    </w:p>
    <w:p w:rsidR="00C341EF" w:rsidRPr="003E1E59" w:rsidRDefault="00C341EF" w:rsidP="00C341EF">
      <w:pPr>
        <w:spacing w:after="0" w:line="240" w:lineRule="auto"/>
        <w:ind w:left="360" w:hanging="360"/>
        <w:jc w:val="both"/>
        <w:rPr>
          <w:rFonts w:asciiTheme="majorHAnsi" w:eastAsiaTheme="minorHAnsi" w:hAnsiTheme="majorHAnsi" w:cs="Arial"/>
          <w:lang w:val="en-GB"/>
        </w:rPr>
      </w:pPr>
      <w:proofErr w:type="spellStart"/>
      <w:r w:rsidRPr="003E1E59">
        <w:rPr>
          <w:rFonts w:asciiTheme="majorHAnsi" w:hAnsiTheme="majorHAnsi" w:cs="Arial"/>
        </w:rPr>
        <w:t>Lenné</w:t>
      </w:r>
      <w:proofErr w:type="spellEnd"/>
      <w:r w:rsidRPr="003E1E59">
        <w:rPr>
          <w:rFonts w:asciiTheme="majorHAnsi" w:hAnsiTheme="majorHAnsi" w:cs="Arial"/>
        </w:rPr>
        <w:t>, J. and A. Ward (2008) Exotic and Indigenous Vegetable Value Chain Analysis for Selected Countries in East and Southern Africa - A report submitted to The Bill &amp; Melinda Gates foundation</w:t>
      </w:r>
    </w:p>
    <w:p w:rsidR="00C341EF" w:rsidRPr="003E1E59" w:rsidRDefault="00C341EF" w:rsidP="00C341EF">
      <w:pPr>
        <w:spacing w:after="0" w:line="240" w:lineRule="auto"/>
        <w:ind w:left="360" w:hanging="360"/>
        <w:jc w:val="both"/>
        <w:rPr>
          <w:rFonts w:asciiTheme="majorHAnsi" w:hAnsiTheme="majorHAnsi" w:cs="Arial"/>
        </w:rPr>
      </w:pPr>
      <w:r w:rsidRPr="003E1E59">
        <w:rPr>
          <w:rFonts w:asciiTheme="majorHAnsi" w:hAnsiTheme="majorHAnsi" w:cs="Arial"/>
        </w:rPr>
        <w:t xml:space="preserve">Macharia, J. (2012) </w:t>
      </w:r>
      <w:proofErr w:type="gramStart"/>
      <w:r w:rsidRPr="003E1E59">
        <w:rPr>
          <w:rFonts w:asciiTheme="majorHAnsi" w:hAnsiTheme="majorHAnsi" w:cs="Arial"/>
        </w:rPr>
        <w:t>A</w:t>
      </w:r>
      <w:proofErr w:type="gramEnd"/>
      <w:r w:rsidRPr="003E1E59">
        <w:rPr>
          <w:rFonts w:asciiTheme="majorHAnsi" w:hAnsiTheme="majorHAnsi" w:cs="Arial"/>
        </w:rPr>
        <w:t xml:space="preserve"> systems approach to value management and performance improvement: A case study of fresh vegetable supply chains in Nairobi, Kenya, University of Queensland</w:t>
      </w:r>
    </w:p>
    <w:p w:rsidR="00C341EF" w:rsidRPr="003E1E59" w:rsidRDefault="00C341EF" w:rsidP="00C341EF">
      <w:pPr>
        <w:spacing w:after="0" w:line="240" w:lineRule="auto"/>
        <w:ind w:left="360" w:hanging="360"/>
        <w:jc w:val="both"/>
        <w:rPr>
          <w:rFonts w:asciiTheme="majorHAnsi" w:hAnsiTheme="majorHAnsi" w:cs="Arial"/>
          <w:lang w:eastAsia="en-US"/>
        </w:rPr>
      </w:pPr>
      <w:r w:rsidRPr="003E1E59">
        <w:rPr>
          <w:rFonts w:asciiTheme="majorHAnsi" w:hAnsiTheme="majorHAnsi" w:cs="Arial"/>
          <w:lang w:eastAsia="en-US"/>
        </w:rPr>
        <w:t>Vorley, B. and Buxton, A. (2011) Under what conditions are value chains effective tools for pro-poor development</w:t>
      </w:r>
      <w:proofErr w:type="gramStart"/>
      <w:r w:rsidRPr="003E1E59">
        <w:rPr>
          <w:rFonts w:asciiTheme="majorHAnsi" w:hAnsiTheme="majorHAnsi" w:cs="Arial"/>
          <w:lang w:eastAsia="en-US"/>
        </w:rPr>
        <w:t>?,</w:t>
      </w:r>
      <w:proofErr w:type="gramEnd"/>
      <w:r w:rsidRPr="003E1E59">
        <w:rPr>
          <w:rFonts w:asciiTheme="majorHAnsi" w:hAnsiTheme="majorHAnsi" w:cs="Arial"/>
          <w:lang w:eastAsia="en-US"/>
        </w:rPr>
        <w:t xml:space="preserve"> International Institute for Environment and Development, available online: </w:t>
      </w:r>
      <w:hyperlink r:id="rId10" w:history="1">
        <w:r w:rsidRPr="003E1E59">
          <w:rPr>
            <w:rFonts w:asciiTheme="majorHAnsi" w:hAnsiTheme="majorHAnsi"/>
            <w:lang w:eastAsia="en-US"/>
          </w:rPr>
          <w:t>http://pubs.iied.org/pdfs/16029IIED.pdf</w:t>
        </w:r>
      </w:hyperlink>
      <w:r w:rsidRPr="003E1E59">
        <w:rPr>
          <w:rFonts w:asciiTheme="majorHAnsi" w:hAnsiTheme="majorHAnsi" w:cs="Arial"/>
          <w:lang w:eastAsia="en-US"/>
        </w:rPr>
        <w:t xml:space="preserve"> </w:t>
      </w:r>
    </w:p>
    <w:p w:rsidR="00C341EF" w:rsidRPr="003E1E59" w:rsidRDefault="00C341EF" w:rsidP="00C341EF">
      <w:pPr>
        <w:spacing w:after="0" w:line="240" w:lineRule="auto"/>
        <w:ind w:left="360" w:hanging="360"/>
        <w:jc w:val="both"/>
        <w:rPr>
          <w:rFonts w:asciiTheme="majorHAnsi" w:hAnsiTheme="majorHAnsi" w:cs="Arial"/>
          <w:lang w:eastAsia="en-US"/>
        </w:rPr>
      </w:pPr>
      <w:r w:rsidRPr="003E1E59">
        <w:rPr>
          <w:rFonts w:asciiTheme="majorHAnsi" w:hAnsiTheme="majorHAnsi" w:cs="Arial"/>
        </w:rPr>
        <w:t xml:space="preserve">Vorley, B., Lundy, M. and MacGregor, J. (2008) Business models that are inclusive of small farmers, </w:t>
      </w:r>
      <w:r w:rsidRPr="003E1E59">
        <w:rPr>
          <w:rFonts w:asciiTheme="majorHAnsi" w:hAnsiTheme="majorHAnsi" w:cs="Arial"/>
          <w:lang w:eastAsia="en-US"/>
        </w:rPr>
        <w:t xml:space="preserve">International Institute for Environment and Development, available online: </w:t>
      </w:r>
      <w:hyperlink r:id="rId11" w:history="1">
        <w:r w:rsidRPr="003E1E59">
          <w:rPr>
            <w:rFonts w:asciiTheme="majorHAnsi" w:hAnsiTheme="majorHAnsi"/>
            <w:lang w:eastAsia="en-US"/>
          </w:rPr>
          <w:t>http://pubs.iied.org/pdfs/G02340.pdf</w:t>
        </w:r>
      </w:hyperlink>
      <w:r w:rsidRPr="003E1E59">
        <w:rPr>
          <w:rFonts w:asciiTheme="majorHAnsi" w:hAnsiTheme="majorHAnsi" w:cs="Arial"/>
          <w:lang w:eastAsia="en-US"/>
        </w:rPr>
        <w:t xml:space="preserve"> </w:t>
      </w:r>
    </w:p>
    <w:p w:rsidR="00C341EF" w:rsidRPr="003E1E59" w:rsidRDefault="00C341EF" w:rsidP="00C341EF">
      <w:pPr>
        <w:spacing w:after="0" w:line="240" w:lineRule="auto"/>
        <w:ind w:left="360" w:hanging="360"/>
        <w:jc w:val="both"/>
        <w:rPr>
          <w:rFonts w:asciiTheme="majorHAnsi" w:eastAsiaTheme="minorHAnsi" w:hAnsiTheme="majorHAnsi" w:cs="Arial"/>
          <w:lang w:val="en-GB"/>
        </w:rPr>
      </w:pPr>
      <w:r w:rsidRPr="003E1E59">
        <w:rPr>
          <w:rFonts w:asciiTheme="majorHAnsi" w:hAnsiTheme="majorHAnsi" w:cs="Arial"/>
        </w:rPr>
        <w:t xml:space="preserve">Weinberger, K. and J. Msuya (2004) Indigenous vegetables in Tanzania: significance and Prospects. </w:t>
      </w:r>
      <w:proofErr w:type="gramStart"/>
      <w:r w:rsidRPr="003E1E59">
        <w:rPr>
          <w:rFonts w:asciiTheme="majorHAnsi" w:hAnsiTheme="majorHAnsi" w:cs="Arial"/>
        </w:rPr>
        <w:t>Technical bulletin No. 31.</w:t>
      </w:r>
      <w:proofErr w:type="gramEnd"/>
      <w:r w:rsidRPr="003E1E59">
        <w:rPr>
          <w:rFonts w:asciiTheme="majorHAnsi" w:hAnsiTheme="majorHAnsi" w:cs="Arial"/>
        </w:rPr>
        <w:t xml:space="preserve"> Shanhua: AVRDC</w:t>
      </w:r>
    </w:p>
    <w:p w:rsidR="00C341EF" w:rsidRDefault="00C341EF" w:rsidP="008B7B17">
      <w:pPr>
        <w:spacing w:before="120" w:after="0" w:line="240" w:lineRule="auto"/>
        <w:jc w:val="both"/>
        <w:rPr>
          <w:rFonts w:asciiTheme="majorHAnsi" w:hAnsiTheme="majorHAnsi"/>
          <w:b/>
        </w:rPr>
      </w:pPr>
    </w:p>
    <w:p w:rsidR="00C341EF" w:rsidRDefault="00C341EF" w:rsidP="008B7B17">
      <w:pPr>
        <w:spacing w:before="120" w:after="0" w:line="240" w:lineRule="auto"/>
        <w:jc w:val="both"/>
        <w:rPr>
          <w:rFonts w:asciiTheme="majorHAnsi" w:hAnsiTheme="majorHAnsi"/>
          <w:b/>
        </w:rPr>
      </w:pPr>
    </w:p>
    <w:p w:rsidR="00C341EF" w:rsidRDefault="00C341EF" w:rsidP="008B7B17">
      <w:pPr>
        <w:spacing w:before="120" w:after="0" w:line="240" w:lineRule="auto"/>
        <w:jc w:val="both"/>
        <w:rPr>
          <w:rFonts w:asciiTheme="majorHAnsi" w:hAnsiTheme="majorHAnsi"/>
          <w:b/>
        </w:rPr>
      </w:pPr>
    </w:p>
    <w:p w:rsidR="00C341EF" w:rsidRDefault="00C341EF" w:rsidP="008B7B17">
      <w:pPr>
        <w:spacing w:before="120" w:after="0" w:line="240" w:lineRule="auto"/>
        <w:jc w:val="both"/>
        <w:rPr>
          <w:rFonts w:asciiTheme="majorHAnsi" w:hAnsiTheme="majorHAnsi"/>
          <w:b/>
        </w:rPr>
      </w:pPr>
    </w:p>
    <w:p w:rsidR="00C341EF" w:rsidRDefault="00C341EF" w:rsidP="008B7B17">
      <w:pPr>
        <w:spacing w:before="120" w:after="0" w:line="240" w:lineRule="auto"/>
        <w:jc w:val="both"/>
        <w:rPr>
          <w:rFonts w:asciiTheme="majorHAnsi" w:hAnsiTheme="majorHAnsi"/>
          <w:b/>
        </w:rPr>
      </w:pPr>
    </w:p>
    <w:p w:rsidR="00C341EF" w:rsidRDefault="00C341EF" w:rsidP="008B7B17">
      <w:pPr>
        <w:spacing w:before="120" w:after="0" w:line="240" w:lineRule="auto"/>
        <w:jc w:val="both"/>
        <w:rPr>
          <w:rFonts w:asciiTheme="majorHAnsi" w:hAnsiTheme="majorHAnsi"/>
          <w:b/>
        </w:rPr>
      </w:pPr>
    </w:p>
    <w:p w:rsidR="00C341EF" w:rsidRDefault="00C341EF" w:rsidP="008B7B17">
      <w:pPr>
        <w:spacing w:before="120" w:after="0" w:line="240" w:lineRule="auto"/>
        <w:jc w:val="both"/>
        <w:rPr>
          <w:rFonts w:asciiTheme="majorHAnsi" w:hAnsiTheme="majorHAnsi"/>
          <w:b/>
        </w:rPr>
      </w:pPr>
    </w:p>
    <w:p w:rsidR="00C341EF" w:rsidRDefault="00C341EF" w:rsidP="008B7B17">
      <w:pPr>
        <w:spacing w:before="120" w:after="0" w:line="240" w:lineRule="auto"/>
        <w:jc w:val="both"/>
        <w:rPr>
          <w:rFonts w:asciiTheme="majorHAnsi" w:hAnsiTheme="majorHAnsi"/>
          <w:b/>
        </w:rPr>
      </w:pPr>
    </w:p>
    <w:p w:rsidR="00C341EF" w:rsidRDefault="00C341EF" w:rsidP="008B7B17">
      <w:pPr>
        <w:spacing w:before="120" w:after="0" w:line="240" w:lineRule="auto"/>
        <w:jc w:val="both"/>
        <w:rPr>
          <w:rFonts w:asciiTheme="majorHAnsi" w:hAnsiTheme="majorHAnsi"/>
          <w:b/>
        </w:rPr>
      </w:pPr>
    </w:p>
    <w:p w:rsidR="00C341EF" w:rsidRDefault="00C341EF" w:rsidP="008B7B17">
      <w:pPr>
        <w:spacing w:before="120" w:after="0" w:line="240" w:lineRule="auto"/>
        <w:jc w:val="both"/>
        <w:rPr>
          <w:rFonts w:asciiTheme="majorHAnsi" w:hAnsiTheme="majorHAnsi"/>
          <w:b/>
        </w:rPr>
      </w:pPr>
    </w:p>
    <w:p w:rsidR="00B6004A" w:rsidRDefault="00B6004A">
      <w:pPr>
        <w:rPr>
          <w:rFonts w:asciiTheme="majorHAnsi" w:hAnsiTheme="majorHAnsi"/>
          <w:b/>
        </w:rPr>
      </w:pPr>
      <w:r>
        <w:rPr>
          <w:rFonts w:asciiTheme="majorHAnsi" w:hAnsiTheme="majorHAnsi"/>
          <w:b/>
        </w:rPr>
        <w:br w:type="page"/>
      </w:r>
    </w:p>
    <w:p w:rsidR="00B737AC" w:rsidRDefault="00B737AC" w:rsidP="008B7B17">
      <w:pPr>
        <w:spacing w:before="120" w:after="0" w:line="240" w:lineRule="auto"/>
        <w:jc w:val="both"/>
        <w:rPr>
          <w:rFonts w:asciiTheme="majorHAnsi" w:hAnsiTheme="majorHAnsi"/>
          <w:b/>
        </w:rPr>
      </w:pPr>
    </w:p>
    <w:p w:rsidR="00856A15" w:rsidRPr="006740D9" w:rsidRDefault="0013584B" w:rsidP="008B7B17">
      <w:pPr>
        <w:spacing w:before="120" w:after="0" w:line="240" w:lineRule="auto"/>
        <w:jc w:val="both"/>
        <w:rPr>
          <w:rFonts w:asciiTheme="majorHAnsi" w:hAnsiTheme="majorHAnsi"/>
          <w:b/>
        </w:rPr>
      </w:pPr>
      <w:r>
        <w:rPr>
          <w:rFonts w:asciiTheme="majorHAnsi" w:hAnsiTheme="majorHAnsi"/>
          <w:b/>
        </w:rPr>
        <w:t xml:space="preserve"> </w:t>
      </w:r>
      <w:r w:rsidR="00C341EF">
        <w:rPr>
          <w:rFonts w:asciiTheme="majorHAnsi" w:hAnsiTheme="majorHAnsi"/>
          <w:b/>
        </w:rPr>
        <w:t xml:space="preserve">Section Three - </w:t>
      </w:r>
      <w:r w:rsidR="006740D9" w:rsidRPr="006740D9">
        <w:rPr>
          <w:rFonts w:asciiTheme="majorHAnsi" w:hAnsiTheme="majorHAnsi"/>
          <w:b/>
        </w:rPr>
        <w:t>Outcome of Stakeholder Consultation</w:t>
      </w:r>
    </w:p>
    <w:p w:rsidR="00B6004A" w:rsidRDefault="00B6004A" w:rsidP="004A5954">
      <w:pPr>
        <w:pStyle w:val="NoSpacing"/>
        <w:spacing w:before="120"/>
        <w:jc w:val="both"/>
        <w:rPr>
          <w:rFonts w:asciiTheme="majorHAnsi" w:hAnsiTheme="majorHAnsi" w:cs="Arial"/>
        </w:rPr>
      </w:pPr>
      <w:bookmarkStart w:id="2" w:name="_Toc171768882"/>
      <w:bookmarkStart w:id="3" w:name="_Toc175639834"/>
      <w:bookmarkStart w:id="4" w:name="_Toc216666663"/>
      <w:bookmarkStart w:id="5" w:name="_Toc169494736"/>
      <w:bookmarkStart w:id="6" w:name="_Toc175639841"/>
      <w:bookmarkStart w:id="7" w:name="_Toc216666670"/>
    </w:p>
    <w:p w:rsidR="004A5954" w:rsidRDefault="004A5954" w:rsidP="004A5954">
      <w:pPr>
        <w:pStyle w:val="NoSpacing"/>
        <w:spacing w:before="120"/>
        <w:jc w:val="both"/>
        <w:rPr>
          <w:rFonts w:asciiTheme="majorHAnsi" w:hAnsiTheme="majorHAnsi" w:cs="Arial"/>
        </w:rPr>
      </w:pPr>
      <w:r>
        <w:rPr>
          <w:rFonts w:asciiTheme="majorHAnsi" w:hAnsiTheme="majorHAnsi" w:cs="Arial"/>
        </w:rPr>
        <w:t>The stakeholder workshop produced a number of building blocks to consider for a regional project, as listed hereafter.</w:t>
      </w:r>
    </w:p>
    <w:p w:rsidR="004A5954" w:rsidRDefault="004A5954" w:rsidP="004A5954">
      <w:pPr>
        <w:pStyle w:val="NoSpacing"/>
        <w:spacing w:before="120"/>
        <w:jc w:val="both"/>
        <w:rPr>
          <w:rFonts w:asciiTheme="majorHAnsi" w:hAnsiTheme="majorHAnsi" w:cs="Arial"/>
        </w:rPr>
      </w:pPr>
    </w:p>
    <w:p w:rsidR="004A5954" w:rsidRPr="00A01605" w:rsidRDefault="004A5954" w:rsidP="004A5954">
      <w:pPr>
        <w:pStyle w:val="NoSpacing"/>
        <w:spacing w:before="120"/>
        <w:jc w:val="both"/>
        <w:rPr>
          <w:rFonts w:asciiTheme="majorHAnsi" w:hAnsiTheme="majorHAnsi" w:cs="Arial"/>
          <w:u w:val="single"/>
        </w:rPr>
      </w:pPr>
      <w:r w:rsidRPr="00A01605">
        <w:rPr>
          <w:rFonts w:asciiTheme="majorHAnsi" w:hAnsiTheme="majorHAnsi" w:cs="Arial"/>
          <w:u w:val="single"/>
        </w:rPr>
        <w:t>Project goal</w:t>
      </w:r>
    </w:p>
    <w:p w:rsidR="004A5954" w:rsidRPr="000C29ED" w:rsidRDefault="004A5954" w:rsidP="004A5954">
      <w:pPr>
        <w:pStyle w:val="NoSpacing"/>
        <w:spacing w:before="120"/>
        <w:jc w:val="both"/>
        <w:rPr>
          <w:rFonts w:asciiTheme="majorHAnsi" w:hAnsiTheme="majorHAnsi" w:cs="Arial"/>
        </w:rPr>
      </w:pPr>
      <w:r w:rsidRPr="000C29ED">
        <w:rPr>
          <w:rFonts w:asciiTheme="majorHAnsi" w:hAnsiTheme="majorHAnsi" w:cs="Arial"/>
        </w:rPr>
        <w:t xml:space="preserve">To improve the income and nutrition of rural and urban poor households in Eastern and Southern Africa </w:t>
      </w:r>
    </w:p>
    <w:p w:rsidR="004A5954" w:rsidRPr="000C29ED" w:rsidRDefault="004A5954" w:rsidP="004A5954">
      <w:pPr>
        <w:pStyle w:val="NoSpacing"/>
        <w:spacing w:before="120"/>
        <w:jc w:val="both"/>
        <w:rPr>
          <w:rFonts w:asciiTheme="majorHAnsi" w:hAnsiTheme="majorHAnsi" w:cs="Arial"/>
        </w:rPr>
      </w:pPr>
    </w:p>
    <w:p w:rsidR="004A5954" w:rsidRPr="00A01605" w:rsidRDefault="004A5954" w:rsidP="004A5954">
      <w:pPr>
        <w:pStyle w:val="NoSpacing"/>
        <w:spacing w:before="120"/>
        <w:jc w:val="both"/>
        <w:rPr>
          <w:rFonts w:asciiTheme="majorHAnsi" w:hAnsiTheme="majorHAnsi" w:cs="Arial"/>
          <w:u w:val="single"/>
        </w:rPr>
      </w:pPr>
      <w:r w:rsidRPr="00A01605">
        <w:rPr>
          <w:rFonts w:asciiTheme="majorHAnsi" w:hAnsiTheme="majorHAnsi" w:cs="Arial"/>
          <w:u w:val="single"/>
        </w:rPr>
        <w:t>Project purpose</w:t>
      </w:r>
    </w:p>
    <w:p w:rsidR="004A5954" w:rsidRPr="000C29ED" w:rsidRDefault="004A5954" w:rsidP="004A5954">
      <w:pPr>
        <w:pStyle w:val="NoSpacing"/>
        <w:spacing w:before="120"/>
        <w:jc w:val="both"/>
        <w:rPr>
          <w:rFonts w:asciiTheme="majorHAnsi" w:hAnsiTheme="majorHAnsi" w:cs="Arial"/>
        </w:rPr>
      </w:pPr>
      <w:r w:rsidRPr="000C29ED">
        <w:rPr>
          <w:rFonts w:asciiTheme="majorHAnsi" w:hAnsiTheme="majorHAnsi" w:cs="Arial"/>
        </w:rPr>
        <w:t>To enhance the availability of high yielding (production volumes/new farmers) and nutrient dense exotic (globally important) and traditional (indigenous) African vegetable crop varieties (priority crops) to smallholder farmers and</w:t>
      </w:r>
      <w:r w:rsidR="00702F52">
        <w:rPr>
          <w:rFonts w:asciiTheme="majorHAnsi" w:hAnsiTheme="majorHAnsi" w:cs="Arial"/>
        </w:rPr>
        <w:t>,</w:t>
      </w:r>
      <w:r w:rsidRPr="000C29ED">
        <w:rPr>
          <w:rFonts w:asciiTheme="majorHAnsi" w:hAnsiTheme="majorHAnsi" w:cs="Arial"/>
        </w:rPr>
        <w:t xml:space="preserve"> </w:t>
      </w:r>
      <w:r w:rsidR="00350240">
        <w:rPr>
          <w:rFonts w:asciiTheme="majorHAnsi" w:hAnsiTheme="majorHAnsi" w:cs="Arial"/>
        </w:rPr>
        <w:t>through enhanced value chain management</w:t>
      </w:r>
      <w:r w:rsidR="00702F52">
        <w:rPr>
          <w:rFonts w:asciiTheme="majorHAnsi" w:hAnsiTheme="majorHAnsi" w:cs="Arial"/>
        </w:rPr>
        <w:t>,</w:t>
      </w:r>
      <w:r w:rsidR="00350240" w:rsidRPr="000C29ED">
        <w:rPr>
          <w:rFonts w:asciiTheme="majorHAnsi" w:hAnsiTheme="majorHAnsi" w:cs="Arial"/>
        </w:rPr>
        <w:t xml:space="preserve"> </w:t>
      </w:r>
      <w:r w:rsidRPr="000C29ED">
        <w:rPr>
          <w:rFonts w:asciiTheme="majorHAnsi" w:hAnsiTheme="majorHAnsi" w:cs="Arial"/>
        </w:rPr>
        <w:t>to increase the adoption and consumption of both their fresh and processed products for better health, nutrition and improved livelihoods of rural and urban poor households in Eastern and Southern Africa.</w:t>
      </w:r>
    </w:p>
    <w:p w:rsidR="004A5954" w:rsidRPr="000C29ED" w:rsidRDefault="004A5954" w:rsidP="004A5954">
      <w:pPr>
        <w:pStyle w:val="NoSpacing"/>
        <w:spacing w:before="120"/>
        <w:jc w:val="both"/>
        <w:rPr>
          <w:rFonts w:asciiTheme="majorHAnsi" w:hAnsiTheme="majorHAnsi" w:cs="Arial"/>
        </w:rPr>
      </w:pPr>
    </w:p>
    <w:p w:rsidR="004A5954" w:rsidRPr="00A01605" w:rsidRDefault="004A5954" w:rsidP="004A5954">
      <w:pPr>
        <w:pStyle w:val="NoSpacing"/>
        <w:spacing w:before="120"/>
        <w:jc w:val="both"/>
        <w:rPr>
          <w:rFonts w:asciiTheme="majorHAnsi" w:hAnsiTheme="majorHAnsi" w:cs="Arial"/>
          <w:u w:val="single"/>
        </w:rPr>
      </w:pPr>
      <w:r w:rsidRPr="00A01605">
        <w:rPr>
          <w:rFonts w:asciiTheme="majorHAnsi" w:hAnsiTheme="majorHAnsi" w:cs="Arial"/>
          <w:u w:val="single"/>
        </w:rPr>
        <w:t>Project Objectives:</w:t>
      </w:r>
    </w:p>
    <w:p w:rsidR="004A5954" w:rsidRPr="00062C07" w:rsidRDefault="004A5954" w:rsidP="00B95412">
      <w:pPr>
        <w:pStyle w:val="NoSpacing"/>
        <w:numPr>
          <w:ilvl w:val="0"/>
          <w:numId w:val="45"/>
        </w:numPr>
        <w:spacing w:before="120"/>
        <w:ind w:left="630"/>
        <w:jc w:val="both"/>
        <w:rPr>
          <w:rFonts w:asciiTheme="majorHAnsi" w:hAnsiTheme="majorHAnsi" w:cs="Arial"/>
          <w:lang w:bidi="ar-SA"/>
        </w:rPr>
      </w:pPr>
      <w:r w:rsidRPr="00062C07">
        <w:rPr>
          <w:rFonts w:asciiTheme="majorHAnsi" w:hAnsiTheme="majorHAnsi"/>
          <w:lang w:val="en-AU"/>
        </w:rPr>
        <w:t>Improve urban and peri-urban vegetable production and thereby improve food and nutritional security and income generation of women and unemployed youth in large towns and cities in the target countries</w:t>
      </w:r>
    </w:p>
    <w:p w:rsidR="004A5954" w:rsidRPr="00062C07" w:rsidRDefault="004A5954" w:rsidP="00B95412">
      <w:pPr>
        <w:pStyle w:val="NoSpacing"/>
        <w:numPr>
          <w:ilvl w:val="0"/>
          <w:numId w:val="45"/>
        </w:numPr>
        <w:spacing w:before="120"/>
        <w:ind w:left="630"/>
        <w:jc w:val="both"/>
        <w:rPr>
          <w:rFonts w:asciiTheme="majorHAnsi" w:hAnsiTheme="majorHAnsi" w:cs="Arial"/>
          <w:lang w:bidi="ar-SA"/>
        </w:rPr>
      </w:pPr>
      <w:r w:rsidRPr="00062C07">
        <w:rPr>
          <w:rFonts w:asciiTheme="majorHAnsi" w:hAnsiTheme="majorHAnsi"/>
          <w:lang w:val="en-AU"/>
        </w:rPr>
        <w:t xml:space="preserve">Improve vegetable availability through inclusion in </w:t>
      </w:r>
      <w:r>
        <w:rPr>
          <w:rFonts w:asciiTheme="majorHAnsi" w:hAnsiTheme="majorHAnsi"/>
          <w:lang w:val="en-AU"/>
        </w:rPr>
        <w:t>staple food cropping</w:t>
      </w:r>
      <w:r w:rsidRPr="00062C07">
        <w:rPr>
          <w:rFonts w:asciiTheme="majorHAnsi" w:hAnsiTheme="majorHAnsi"/>
          <w:lang w:val="en-AU"/>
        </w:rPr>
        <w:t xml:space="preserve"> systems, thereby diversifying diets, enhancing food and nutritional security and income generation of the poor rural folk</w:t>
      </w:r>
    </w:p>
    <w:p w:rsidR="004A5954" w:rsidRPr="00062C07" w:rsidRDefault="004A5954" w:rsidP="00B95412">
      <w:pPr>
        <w:pStyle w:val="NoSpacing"/>
        <w:numPr>
          <w:ilvl w:val="0"/>
          <w:numId w:val="45"/>
        </w:numPr>
        <w:spacing w:before="120"/>
        <w:ind w:left="630"/>
        <w:jc w:val="both"/>
        <w:rPr>
          <w:rFonts w:asciiTheme="majorHAnsi" w:hAnsiTheme="majorHAnsi" w:cs="Arial"/>
          <w:lang w:bidi="ar-SA"/>
        </w:rPr>
      </w:pPr>
      <w:r w:rsidRPr="00062C07">
        <w:rPr>
          <w:rFonts w:asciiTheme="majorHAnsi" w:hAnsiTheme="majorHAnsi" w:cs="Arial"/>
          <w:lang w:bidi="ar-SA"/>
        </w:rPr>
        <w:t>Build the capacity of stakeholders along the rural and urban value chains for more efficient and safer production, post harvest handling and marketing</w:t>
      </w:r>
    </w:p>
    <w:p w:rsidR="004A5954" w:rsidRPr="00062C07" w:rsidRDefault="004A5954" w:rsidP="004A5954">
      <w:pPr>
        <w:pStyle w:val="NoSpacing"/>
        <w:spacing w:before="120"/>
        <w:ind w:left="720"/>
        <w:jc w:val="both"/>
        <w:rPr>
          <w:rFonts w:asciiTheme="majorHAnsi" w:hAnsiTheme="majorHAnsi" w:cs="Arial"/>
          <w:lang w:bidi="ar-SA"/>
        </w:rPr>
      </w:pPr>
    </w:p>
    <w:p w:rsidR="004A5954" w:rsidRPr="00A01605" w:rsidRDefault="004A5954" w:rsidP="004A5954">
      <w:pPr>
        <w:pStyle w:val="NoSpacing"/>
        <w:spacing w:before="120"/>
        <w:jc w:val="both"/>
        <w:rPr>
          <w:rFonts w:asciiTheme="majorHAnsi" w:hAnsiTheme="majorHAnsi" w:cs="Arial"/>
          <w:u w:val="single"/>
        </w:rPr>
      </w:pPr>
      <w:r w:rsidRPr="00A01605">
        <w:rPr>
          <w:rFonts w:asciiTheme="majorHAnsi" w:hAnsiTheme="majorHAnsi" w:cs="Arial"/>
          <w:u w:val="single"/>
        </w:rPr>
        <w:t>Potential Thrusts/Activities (</w:t>
      </w:r>
      <w:r>
        <w:rPr>
          <w:rFonts w:asciiTheme="majorHAnsi" w:hAnsiTheme="majorHAnsi" w:cs="Arial"/>
          <w:u w:val="single"/>
        </w:rPr>
        <w:t xml:space="preserve">Project </w:t>
      </w:r>
      <w:r w:rsidR="000F2702">
        <w:rPr>
          <w:rFonts w:asciiTheme="majorHAnsi" w:hAnsiTheme="majorHAnsi" w:cs="Arial"/>
          <w:u w:val="single"/>
        </w:rPr>
        <w:t>Pillars]</w:t>
      </w:r>
    </w:p>
    <w:p w:rsidR="004A5954" w:rsidRDefault="004A5954" w:rsidP="004A5954">
      <w:pPr>
        <w:pStyle w:val="NoSpacing"/>
        <w:spacing w:before="120"/>
        <w:jc w:val="both"/>
        <w:rPr>
          <w:rFonts w:asciiTheme="majorHAnsi" w:hAnsiTheme="majorHAnsi" w:cs="Arial"/>
          <w:lang w:bidi="ar-SA"/>
        </w:rPr>
      </w:pPr>
    </w:p>
    <w:p w:rsidR="004A5954" w:rsidRPr="000C29ED" w:rsidRDefault="004A5954" w:rsidP="004A5954">
      <w:pPr>
        <w:pStyle w:val="NoSpacing"/>
        <w:spacing w:before="120"/>
        <w:jc w:val="both"/>
        <w:rPr>
          <w:rFonts w:asciiTheme="majorHAnsi" w:hAnsiTheme="majorHAnsi" w:cs="Arial"/>
          <w:lang w:bidi="ar-SA"/>
        </w:rPr>
      </w:pPr>
      <w:r w:rsidRPr="00B737AC">
        <w:rPr>
          <w:rFonts w:asciiTheme="majorHAnsi" w:hAnsiTheme="majorHAnsi" w:cs="Arial"/>
          <w:b/>
          <w:lang w:bidi="ar-SA"/>
        </w:rPr>
        <w:t xml:space="preserve">Project Pillar 1 - Value chain </w:t>
      </w:r>
      <w:r w:rsidR="00350240" w:rsidRPr="00B737AC">
        <w:rPr>
          <w:rFonts w:asciiTheme="majorHAnsi" w:hAnsiTheme="majorHAnsi" w:cs="Arial"/>
          <w:b/>
          <w:lang w:bidi="ar-SA"/>
        </w:rPr>
        <w:t>management</w:t>
      </w:r>
      <w:r w:rsidR="00350240">
        <w:rPr>
          <w:rFonts w:asciiTheme="majorHAnsi" w:hAnsiTheme="majorHAnsi" w:cs="Arial"/>
          <w:lang w:bidi="ar-SA"/>
        </w:rPr>
        <w:t xml:space="preserve"> </w:t>
      </w:r>
      <w:r w:rsidRPr="000C29ED">
        <w:rPr>
          <w:rFonts w:asciiTheme="majorHAnsi" w:hAnsiTheme="majorHAnsi" w:cs="Arial"/>
          <w:lang w:bidi="ar-SA"/>
        </w:rPr>
        <w:t>[T</w:t>
      </w:r>
      <w:r w:rsidR="00A2065E">
        <w:rPr>
          <w:rFonts w:asciiTheme="majorHAnsi" w:hAnsiTheme="majorHAnsi" w:cs="Arial"/>
          <w:lang w:bidi="ar-SA"/>
        </w:rPr>
        <w:t xml:space="preserve">o be led by Victor Afari-Sefa and </w:t>
      </w:r>
      <w:r w:rsidRPr="000C29ED">
        <w:rPr>
          <w:rFonts w:asciiTheme="majorHAnsi" w:hAnsiTheme="majorHAnsi" w:cs="Arial"/>
          <w:lang w:bidi="ar-SA"/>
        </w:rPr>
        <w:t>Benjamin Dent]</w:t>
      </w:r>
    </w:p>
    <w:p w:rsidR="004A5954" w:rsidRPr="000C29ED" w:rsidRDefault="004A5954" w:rsidP="004A5954">
      <w:pPr>
        <w:pStyle w:val="NoSpacing"/>
        <w:spacing w:before="120"/>
        <w:ind w:left="270"/>
        <w:jc w:val="both"/>
        <w:rPr>
          <w:rFonts w:asciiTheme="majorHAnsi" w:hAnsiTheme="majorHAnsi" w:cs="Calibri"/>
          <w:i/>
          <w:color w:val="000000"/>
        </w:rPr>
      </w:pPr>
      <w:r w:rsidRPr="000C29ED">
        <w:rPr>
          <w:rFonts w:asciiTheme="majorHAnsi" w:hAnsiTheme="majorHAnsi" w:cs="Calibri"/>
          <w:i/>
          <w:color w:val="000000"/>
        </w:rPr>
        <w:t>Key Target</w:t>
      </w:r>
      <w:r>
        <w:rPr>
          <w:rFonts w:asciiTheme="majorHAnsi" w:hAnsiTheme="majorHAnsi" w:cs="Calibri"/>
          <w:i/>
          <w:color w:val="000000"/>
        </w:rPr>
        <w:t xml:space="preserve"> 1</w:t>
      </w:r>
      <w:r w:rsidRPr="000C29ED">
        <w:rPr>
          <w:rFonts w:asciiTheme="majorHAnsi" w:hAnsiTheme="majorHAnsi" w:cs="Calibri"/>
          <w:i/>
          <w:color w:val="000000"/>
        </w:rPr>
        <w:t xml:space="preserve">: </w:t>
      </w:r>
      <w:r w:rsidR="00350240">
        <w:rPr>
          <w:rFonts w:asciiTheme="majorHAnsi" w:hAnsiTheme="majorHAnsi" w:cs="Calibri"/>
          <w:i/>
          <w:color w:val="000000"/>
        </w:rPr>
        <w:t xml:space="preserve">Demonstrate the </w:t>
      </w:r>
      <w:r w:rsidRPr="000C29ED">
        <w:rPr>
          <w:rFonts w:asciiTheme="majorHAnsi" w:hAnsiTheme="majorHAnsi" w:cs="Calibri"/>
          <w:i/>
          <w:color w:val="000000"/>
        </w:rPr>
        <w:t>opportunities for increased value chain efficiency</w:t>
      </w:r>
      <w:r w:rsidR="00350240">
        <w:rPr>
          <w:rFonts w:asciiTheme="majorHAnsi" w:hAnsiTheme="majorHAnsi" w:cs="Calibri"/>
          <w:i/>
          <w:color w:val="000000"/>
        </w:rPr>
        <w:t xml:space="preserve"> and effectiveness</w:t>
      </w:r>
      <w:r w:rsidRPr="000C29ED">
        <w:rPr>
          <w:rFonts w:asciiTheme="majorHAnsi" w:hAnsiTheme="majorHAnsi" w:cs="Calibri"/>
          <w:i/>
          <w:color w:val="000000"/>
        </w:rPr>
        <w:t xml:space="preserve"> (including farmer</w:t>
      </w:r>
      <w:r w:rsidR="00350240">
        <w:rPr>
          <w:rFonts w:asciiTheme="majorHAnsi" w:hAnsiTheme="majorHAnsi" w:cs="Calibri"/>
          <w:i/>
          <w:color w:val="000000"/>
        </w:rPr>
        <w:t>-</w:t>
      </w:r>
      <w:r>
        <w:rPr>
          <w:rFonts w:asciiTheme="majorHAnsi" w:hAnsiTheme="majorHAnsi" w:cs="Calibri"/>
          <w:i/>
          <w:color w:val="000000"/>
        </w:rPr>
        <w:t>m</w:t>
      </w:r>
      <w:r w:rsidRPr="000C29ED">
        <w:rPr>
          <w:rFonts w:asciiTheme="majorHAnsi" w:hAnsiTheme="majorHAnsi" w:cs="Calibri"/>
          <w:i/>
          <w:color w:val="000000"/>
        </w:rPr>
        <w:t xml:space="preserve">arket linkages) </w:t>
      </w:r>
    </w:p>
    <w:p w:rsidR="004A5954"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 xml:space="preserve">Conduct surveys to </w:t>
      </w:r>
      <w:r w:rsidRPr="00BF0172">
        <w:rPr>
          <w:rFonts w:asciiTheme="majorHAnsi" w:hAnsiTheme="majorHAnsi" w:cs="Arial"/>
        </w:rPr>
        <w:t xml:space="preserve">evaluate </w:t>
      </w:r>
      <w:r w:rsidR="0010764A">
        <w:rPr>
          <w:rFonts w:asciiTheme="majorHAnsi" w:hAnsiTheme="majorHAnsi" w:cs="Arial"/>
        </w:rPr>
        <w:t xml:space="preserve">the critical characteristics of </w:t>
      </w:r>
      <w:r w:rsidRPr="00BF0172">
        <w:rPr>
          <w:rFonts w:asciiTheme="majorHAnsi" w:hAnsiTheme="majorHAnsi" w:cs="Arial"/>
        </w:rPr>
        <w:t>marketing models/channels of vegetables in the urban and rural areas in the focus countries</w:t>
      </w:r>
      <w:r w:rsidR="0010764A">
        <w:rPr>
          <w:rFonts w:asciiTheme="majorHAnsi" w:hAnsiTheme="majorHAnsi" w:cs="Arial"/>
        </w:rPr>
        <w:t>.</w:t>
      </w:r>
    </w:p>
    <w:p w:rsidR="00BF0172" w:rsidRDefault="00BF0172" w:rsidP="00B95412">
      <w:pPr>
        <w:pStyle w:val="NoSpacing"/>
        <w:numPr>
          <w:ilvl w:val="1"/>
          <w:numId w:val="46"/>
        </w:numPr>
        <w:spacing w:before="120"/>
        <w:ind w:left="540" w:hanging="270"/>
        <w:jc w:val="both"/>
        <w:rPr>
          <w:rFonts w:asciiTheme="majorHAnsi" w:hAnsiTheme="majorHAnsi" w:cs="Arial"/>
        </w:rPr>
      </w:pPr>
      <w:r>
        <w:rPr>
          <w:rFonts w:asciiTheme="majorHAnsi" w:hAnsiTheme="majorHAnsi" w:cs="Arial"/>
        </w:rPr>
        <w:t>Review</w:t>
      </w:r>
      <w:r w:rsidR="0010764A">
        <w:rPr>
          <w:rFonts w:asciiTheme="majorHAnsi" w:hAnsiTheme="majorHAnsi" w:cs="Arial"/>
        </w:rPr>
        <w:t>,</w:t>
      </w:r>
      <w:r>
        <w:rPr>
          <w:rFonts w:asciiTheme="majorHAnsi" w:hAnsiTheme="majorHAnsi" w:cs="Arial"/>
        </w:rPr>
        <w:t xml:space="preserve"> and where necessary supplement</w:t>
      </w:r>
      <w:r w:rsidR="0010764A">
        <w:rPr>
          <w:rFonts w:asciiTheme="majorHAnsi" w:hAnsiTheme="majorHAnsi" w:cs="Arial"/>
        </w:rPr>
        <w:t>,</w:t>
      </w:r>
      <w:r>
        <w:rPr>
          <w:rFonts w:asciiTheme="majorHAnsi" w:hAnsiTheme="majorHAnsi" w:cs="Arial"/>
        </w:rPr>
        <w:t xml:space="preserve"> existing consumer research in each country to understand the drive</w:t>
      </w:r>
      <w:r w:rsidR="00A2065E">
        <w:rPr>
          <w:rFonts w:asciiTheme="majorHAnsi" w:hAnsiTheme="majorHAnsi" w:cs="Arial"/>
        </w:rPr>
        <w:t>rs of consumer behavio</w:t>
      </w:r>
      <w:r>
        <w:rPr>
          <w:rFonts w:asciiTheme="majorHAnsi" w:hAnsiTheme="majorHAnsi" w:cs="Arial"/>
        </w:rPr>
        <w:t>r (for each segment</w:t>
      </w:r>
      <w:r w:rsidR="0010764A">
        <w:rPr>
          <w:rFonts w:asciiTheme="majorHAnsi" w:hAnsiTheme="majorHAnsi" w:cs="Arial"/>
        </w:rPr>
        <w:t xml:space="preserve">: </w:t>
      </w:r>
      <w:r>
        <w:rPr>
          <w:rFonts w:asciiTheme="majorHAnsi" w:hAnsiTheme="majorHAnsi" w:cs="Arial"/>
        </w:rPr>
        <w:t>what product attributes they value; what deters purchasing; what interventi</w:t>
      </w:r>
      <w:r w:rsidR="00A2065E">
        <w:rPr>
          <w:rFonts w:asciiTheme="majorHAnsi" w:hAnsiTheme="majorHAnsi" w:cs="Arial"/>
        </w:rPr>
        <w:t>ons would increase consumption and</w:t>
      </w:r>
      <w:r>
        <w:rPr>
          <w:rFonts w:asciiTheme="majorHAnsi" w:hAnsiTheme="majorHAnsi" w:cs="Arial"/>
        </w:rPr>
        <w:t>/or willingness to pay)</w:t>
      </w:r>
    </w:p>
    <w:p w:rsidR="00BF0172" w:rsidRPr="00BF0172" w:rsidRDefault="00BF0172" w:rsidP="00B95412">
      <w:pPr>
        <w:pStyle w:val="NoSpacing"/>
        <w:numPr>
          <w:ilvl w:val="1"/>
          <w:numId w:val="46"/>
        </w:numPr>
        <w:spacing w:before="120"/>
        <w:ind w:left="540" w:hanging="270"/>
        <w:jc w:val="both"/>
        <w:rPr>
          <w:rFonts w:asciiTheme="majorHAnsi" w:hAnsiTheme="majorHAnsi" w:cs="Arial"/>
        </w:rPr>
      </w:pPr>
      <w:r>
        <w:rPr>
          <w:rFonts w:asciiTheme="majorHAnsi" w:hAnsiTheme="majorHAnsi" w:cs="Arial"/>
        </w:rPr>
        <w:t>Work with selected value chains to act as demonstration case studies to implement the outputs of Pillars 2-4 and to build cooperative relationships and information flows.</w:t>
      </w:r>
    </w:p>
    <w:p w:rsidR="004A5954" w:rsidRPr="00BF0172" w:rsidRDefault="004A5954" w:rsidP="00B95412">
      <w:pPr>
        <w:pStyle w:val="NoSpacing"/>
        <w:numPr>
          <w:ilvl w:val="1"/>
          <w:numId w:val="46"/>
        </w:numPr>
        <w:spacing w:before="120"/>
        <w:ind w:left="540" w:hanging="270"/>
        <w:jc w:val="both"/>
        <w:rPr>
          <w:rFonts w:asciiTheme="majorHAnsi" w:hAnsiTheme="majorHAnsi" w:cs="Arial"/>
        </w:rPr>
      </w:pPr>
      <w:r w:rsidRPr="00BF0172">
        <w:rPr>
          <w:rFonts w:asciiTheme="majorHAnsi" w:hAnsiTheme="majorHAnsi" w:cs="Arial"/>
        </w:rPr>
        <w:t xml:space="preserve">Carry out gender analysis </w:t>
      </w:r>
      <w:r w:rsidR="003C5A49">
        <w:rPr>
          <w:rFonts w:asciiTheme="majorHAnsi" w:hAnsiTheme="majorHAnsi" w:cs="Arial"/>
        </w:rPr>
        <w:t>to understand the dynamics of gender division of labor and decision making across the different vegetable value chain activities and how this impacts on household income and nutrition in the focus countries.</w:t>
      </w:r>
    </w:p>
    <w:p w:rsidR="004A5954" w:rsidRPr="00BF0172" w:rsidRDefault="004A5954" w:rsidP="004A5954">
      <w:pPr>
        <w:pStyle w:val="NoSpacing"/>
        <w:spacing w:before="120"/>
        <w:jc w:val="both"/>
        <w:rPr>
          <w:rFonts w:asciiTheme="majorHAnsi" w:hAnsiTheme="majorHAnsi" w:cs="Arial"/>
          <w:lang w:bidi="ar-SA"/>
        </w:rPr>
      </w:pPr>
    </w:p>
    <w:p w:rsidR="00B737AC" w:rsidRDefault="00B737AC" w:rsidP="004A5954">
      <w:pPr>
        <w:pStyle w:val="NoSpacing"/>
        <w:spacing w:before="120"/>
        <w:jc w:val="both"/>
        <w:rPr>
          <w:rFonts w:asciiTheme="majorHAnsi" w:hAnsiTheme="majorHAnsi" w:cs="Arial"/>
          <w:lang w:bidi="ar-SA"/>
        </w:rPr>
      </w:pPr>
    </w:p>
    <w:p w:rsidR="004A5954" w:rsidRPr="000C29ED" w:rsidRDefault="004A5954" w:rsidP="004A5954">
      <w:pPr>
        <w:pStyle w:val="NoSpacing"/>
        <w:spacing w:before="120"/>
        <w:jc w:val="both"/>
        <w:rPr>
          <w:rFonts w:asciiTheme="majorHAnsi" w:hAnsiTheme="majorHAnsi" w:cs="Arial"/>
          <w:lang w:bidi="ar-SA"/>
        </w:rPr>
      </w:pPr>
      <w:r w:rsidRPr="00B737AC">
        <w:rPr>
          <w:rFonts w:asciiTheme="majorHAnsi" w:hAnsiTheme="majorHAnsi" w:cs="Arial"/>
          <w:b/>
          <w:lang w:bidi="ar-SA"/>
        </w:rPr>
        <w:t>Project Pillar 2 - Produce quality/management practices</w:t>
      </w:r>
      <w:r w:rsidRPr="000C29ED">
        <w:rPr>
          <w:rFonts w:asciiTheme="majorHAnsi" w:hAnsiTheme="majorHAnsi" w:cs="Arial"/>
          <w:lang w:bidi="ar-SA"/>
        </w:rPr>
        <w:t xml:space="preserve"> (vegetable produce; pre/post-harvest) [</w:t>
      </w:r>
      <w:r>
        <w:rPr>
          <w:rFonts w:asciiTheme="majorHAnsi" w:hAnsiTheme="majorHAnsi" w:cs="Arial"/>
          <w:lang w:bidi="ar-SA"/>
        </w:rPr>
        <w:t xml:space="preserve">To be led by Mohammed </w:t>
      </w:r>
      <w:proofErr w:type="gramStart"/>
      <w:r>
        <w:rPr>
          <w:rFonts w:asciiTheme="majorHAnsi" w:hAnsiTheme="majorHAnsi" w:cs="Arial"/>
          <w:lang w:bidi="ar-SA"/>
        </w:rPr>
        <w:t>Ye</w:t>
      </w:r>
      <w:r w:rsidRPr="000C29ED">
        <w:rPr>
          <w:rFonts w:asciiTheme="majorHAnsi" w:hAnsiTheme="majorHAnsi" w:cs="Arial"/>
          <w:lang w:bidi="ar-SA"/>
        </w:rPr>
        <w:t>suf</w:t>
      </w:r>
      <w:r w:rsidR="00A2065E">
        <w:rPr>
          <w:rFonts w:asciiTheme="majorHAnsi" w:hAnsiTheme="majorHAnsi" w:cs="Arial"/>
          <w:lang w:bidi="ar-SA"/>
        </w:rPr>
        <w:t xml:space="preserve">  and</w:t>
      </w:r>
      <w:proofErr w:type="gramEnd"/>
      <w:r w:rsidR="00A2065E">
        <w:rPr>
          <w:rFonts w:asciiTheme="majorHAnsi" w:hAnsiTheme="majorHAnsi" w:cs="Arial"/>
          <w:lang w:bidi="ar-SA"/>
        </w:rPr>
        <w:t xml:space="preserve"> </w:t>
      </w:r>
      <w:r w:rsidRPr="000C29ED">
        <w:rPr>
          <w:rFonts w:asciiTheme="majorHAnsi" w:hAnsiTheme="majorHAnsi" w:cs="Arial"/>
          <w:lang w:bidi="ar-SA"/>
        </w:rPr>
        <w:t>Gordon Rogers]</w:t>
      </w:r>
    </w:p>
    <w:p w:rsidR="004A5954" w:rsidRPr="000C29ED" w:rsidRDefault="004A5954" w:rsidP="004A5954">
      <w:pPr>
        <w:pStyle w:val="NoSpacing"/>
        <w:spacing w:before="120"/>
        <w:ind w:left="270"/>
        <w:jc w:val="both"/>
        <w:rPr>
          <w:rFonts w:asciiTheme="majorHAnsi" w:hAnsiTheme="majorHAnsi" w:cs="Calibri"/>
          <w:i/>
          <w:color w:val="000000"/>
        </w:rPr>
      </w:pPr>
      <w:r w:rsidRPr="000C29ED">
        <w:rPr>
          <w:rFonts w:asciiTheme="majorHAnsi" w:hAnsiTheme="majorHAnsi" w:cs="Calibri"/>
          <w:i/>
          <w:color w:val="000000"/>
        </w:rPr>
        <w:t xml:space="preserve">Key Target </w:t>
      </w:r>
      <w:r>
        <w:rPr>
          <w:rFonts w:asciiTheme="majorHAnsi" w:hAnsiTheme="majorHAnsi" w:cs="Calibri"/>
          <w:i/>
          <w:color w:val="000000"/>
        </w:rPr>
        <w:t>2a</w:t>
      </w:r>
      <w:r w:rsidRPr="000C29ED">
        <w:rPr>
          <w:rFonts w:asciiTheme="majorHAnsi" w:hAnsiTheme="majorHAnsi" w:cs="Calibri"/>
          <w:i/>
          <w:color w:val="000000"/>
        </w:rPr>
        <w:t>: Technologies for safe production of vegetables improved and deployed in urban and peri-urban settings in the focus countries</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Develop and disseminate integrated pest management approaches, minimizing the use of pesticides and advocating host plant resistance, cultural methods and biological control options.</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Evaluate existing microbial/pesticide contamination (type and level) in indigenous and introduced vegetables obtained from urban  markets in the target (identify ways of minimizing risks associated with the microbial/chemical contaminants)</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Evaluate water quality and recommendation of quality standards for water used in vegetable production in the peri-urban areas of the target countries.</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Evaluate soil quality and the interactions of organic fertilizer applications on changes of physical, chemical and biological soil properties for optimum crop productivity with reduced quantities of inorganic fertilizers.</w:t>
      </w:r>
    </w:p>
    <w:p w:rsidR="004A5954" w:rsidRPr="000C29ED" w:rsidRDefault="004A5954" w:rsidP="004A5954">
      <w:pPr>
        <w:pStyle w:val="NoSpacing"/>
        <w:spacing w:before="120"/>
        <w:ind w:left="270"/>
        <w:jc w:val="both"/>
        <w:rPr>
          <w:rFonts w:asciiTheme="majorHAnsi" w:hAnsiTheme="majorHAnsi" w:cs="Calibri"/>
          <w:i/>
          <w:color w:val="000000"/>
        </w:rPr>
      </w:pPr>
      <w:r>
        <w:rPr>
          <w:rFonts w:asciiTheme="majorHAnsi" w:hAnsiTheme="majorHAnsi" w:cs="Calibri"/>
          <w:i/>
          <w:color w:val="000000"/>
        </w:rPr>
        <w:t xml:space="preserve">Key </w:t>
      </w:r>
      <w:r w:rsidRPr="000C29ED">
        <w:rPr>
          <w:rFonts w:asciiTheme="majorHAnsi" w:hAnsiTheme="majorHAnsi" w:cs="Calibri"/>
          <w:i/>
          <w:color w:val="000000"/>
        </w:rPr>
        <w:t>Target 2</w:t>
      </w:r>
      <w:r>
        <w:rPr>
          <w:rFonts w:asciiTheme="majorHAnsi" w:hAnsiTheme="majorHAnsi" w:cs="Calibri"/>
          <w:i/>
          <w:color w:val="000000"/>
        </w:rPr>
        <w:t>b</w:t>
      </w:r>
      <w:r w:rsidRPr="000C29ED">
        <w:rPr>
          <w:rFonts w:asciiTheme="majorHAnsi" w:hAnsiTheme="majorHAnsi" w:cs="Calibri"/>
          <w:i/>
          <w:color w:val="000000"/>
        </w:rPr>
        <w:t xml:space="preserve">: Rural cereal-based production and food systems enriched and diversified with vegetables </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7A4285">
        <w:rPr>
          <w:rFonts w:asciiTheme="majorHAnsi" w:hAnsiTheme="majorHAnsi" w:cs="Arial"/>
        </w:rPr>
        <w:t>Elucidate vegetable production constraints and opportunities, resource</w:t>
      </w:r>
      <w:r w:rsidRPr="00062C07">
        <w:rPr>
          <w:rFonts w:asciiTheme="majorHAnsi" w:hAnsiTheme="majorHAnsi" w:cs="Arial"/>
        </w:rPr>
        <w:t xml:space="preserve"> use, technology preferences and market access in cereal-based systems</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Elucidate vegetable input and output markets and value chains in cereal-based production systems</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Characterize vegetable farm-household typologies and system options to reduce risks and enhance profitability in cereal-based production systems</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Develop vegetable intercropping or crop rotation with cereals/staples  through intensification and diversification for production risk reduction</w:t>
      </w:r>
    </w:p>
    <w:p w:rsidR="004A5954" w:rsidRDefault="004A5954" w:rsidP="004A5954">
      <w:pPr>
        <w:pStyle w:val="NoSpacing"/>
        <w:spacing w:before="120"/>
        <w:jc w:val="both"/>
        <w:rPr>
          <w:rFonts w:asciiTheme="majorHAnsi" w:hAnsiTheme="majorHAnsi" w:cs="Arial"/>
          <w:lang w:bidi="ar-SA"/>
        </w:rPr>
      </w:pPr>
    </w:p>
    <w:p w:rsidR="004A5954" w:rsidRPr="007A4285" w:rsidRDefault="004A5954" w:rsidP="004A5954">
      <w:pPr>
        <w:pStyle w:val="NoSpacing"/>
        <w:spacing w:before="120"/>
        <w:jc w:val="both"/>
        <w:rPr>
          <w:rFonts w:asciiTheme="majorHAnsi" w:hAnsiTheme="majorHAnsi" w:cs="Arial"/>
          <w:lang w:bidi="ar-SA"/>
        </w:rPr>
      </w:pPr>
      <w:r w:rsidRPr="00B737AC">
        <w:rPr>
          <w:rFonts w:asciiTheme="majorHAnsi" w:hAnsiTheme="majorHAnsi" w:cs="Arial"/>
          <w:b/>
          <w:lang w:bidi="ar-SA"/>
        </w:rPr>
        <w:t>Project Pillar 3- Improved varieties and seed systems</w:t>
      </w:r>
      <w:r w:rsidRPr="007A4285">
        <w:rPr>
          <w:rFonts w:asciiTheme="majorHAnsi" w:hAnsiTheme="majorHAnsi" w:cs="Arial"/>
          <w:lang w:bidi="ar-SA"/>
        </w:rPr>
        <w:t xml:space="preserve"> [</w:t>
      </w:r>
      <w:r>
        <w:rPr>
          <w:rFonts w:asciiTheme="majorHAnsi" w:hAnsiTheme="majorHAnsi" w:cs="Arial"/>
          <w:lang w:bidi="ar-SA"/>
        </w:rPr>
        <w:t xml:space="preserve">To be led by </w:t>
      </w:r>
      <w:r w:rsidRPr="007A4285">
        <w:rPr>
          <w:rFonts w:asciiTheme="majorHAnsi" w:hAnsiTheme="majorHAnsi" w:cs="Arial"/>
          <w:lang w:bidi="ar-SA"/>
        </w:rPr>
        <w:t>Chris Ojiewo</w:t>
      </w:r>
      <w:r w:rsidR="00A2065E">
        <w:rPr>
          <w:rFonts w:asciiTheme="majorHAnsi" w:hAnsiTheme="majorHAnsi" w:cs="Arial"/>
          <w:lang w:bidi="ar-SA"/>
        </w:rPr>
        <w:t xml:space="preserve"> and</w:t>
      </w:r>
      <w:r>
        <w:rPr>
          <w:rFonts w:asciiTheme="majorHAnsi" w:hAnsiTheme="majorHAnsi" w:cs="Arial"/>
          <w:lang w:bidi="ar-SA"/>
        </w:rPr>
        <w:t xml:space="preserve"> Paul </w:t>
      </w:r>
      <w:proofErr w:type="spellStart"/>
      <w:r>
        <w:rPr>
          <w:rFonts w:asciiTheme="majorHAnsi" w:hAnsiTheme="majorHAnsi" w:cs="Arial"/>
          <w:lang w:bidi="ar-SA"/>
        </w:rPr>
        <w:t>Kusolwa</w:t>
      </w:r>
      <w:proofErr w:type="spellEnd"/>
      <w:r w:rsidRPr="007A4285">
        <w:rPr>
          <w:rFonts w:asciiTheme="majorHAnsi" w:hAnsiTheme="majorHAnsi" w:cs="Arial"/>
          <w:lang w:bidi="ar-SA"/>
        </w:rPr>
        <w:t>]</w:t>
      </w:r>
    </w:p>
    <w:p w:rsidR="004A5954" w:rsidRPr="007A4285" w:rsidRDefault="004A5954" w:rsidP="004A5954">
      <w:pPr>
        <w:pStyle w:val="NoSpacing"/>
        <w:spacing w:before="120"/>
        <w:ind w:left="270"/>
        <w:jc w:val="both"/>
        <w:rPr>
          <w:rFonts w:asciiTheme="majorHAnsi" w:hAnsiTheme="majorHAnsi" w:cs="Calibri"/>
          <w:i/>
          <w:color w:val="000000"/>
        </w:rPr>
      </w:pPr>
      <w:r w:rsidRPr="007A4285">
        <w:rPr>
          <w:rFonts w:asciiTheme="majorHAnsi" w:hAnsiTheme="majorHAnsi" w:cs="Calibri"/>
          <w:i/>
          <w:color w:val="000000"/>
        </w:rPr>
        <w:t xml:space="preserve">Key Target 3a: High yielding and nutrient-dense elite lines and landraces jointly evaluated and selected with major value chain stakeholders </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 xml:space="preserve">Carry out morphological and molecular characterization of existing germplasm </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 xml:space="preserve">Evaluate germplasm/varieties/lines for adaptation to major peri-urban </w:t>
      </w:r>
      <w:proofErr w:type="spellStart"/>
      <w:r w:rsidRPr="00062C07">
        <w:rPr>
          <w:rFonts w:asciiTheme="majorHAnsi" w:hAnsiTheme="majorHAnsi" w:cs="Arial"/>
        </w:rPr>
        <w:t>agroecologies</w:t>
      </w:r>
      <w:proofErr w:type="spellEnd"/>
      <w:r w:rsidRPr="00062C07">
        <w:rPr>
          <w:rFonts w:asciiTheme="majorHAnsi" w:hAnsiTheme="majorHAnsi" w:cs="Arial"/>
        </w:rPr>
        <w:t xml:space="preserve"> within the target countries (</w:t>
      </w:r>
      <w:proofErr w:type="spellStart"/>
      <w:r w:rsidRPr="00062C07">
        <w:rPr>
          <w:rFonts w:asciiTheme="majorHAnsi" w:hAnsiTheme="majorHAnsi" w:cs="Arial"/>
        </w:rPr>
        <w:t>multilocational</w:t>
      </w:r>
      <w:proofErr w:type="spellEnd"/>
      <w:r w:rsidRPr="00062C07">
        <w:rPr>
          <w:rFonts w:asciiTheme="majorHAnsi" w:hAnsiTheme="majorHAnsi" w:cs="Arial"/>
        </w:rPr>
        <w:t xml:space="preserve"> trials)</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 xml:space="preserve">Analyze elite germplasm for nutrient and </w:t>
      </w:r>
      <w:proofErr w:type="spellStart"/>
      <w:r w:rsidRPr="00062C07">
        <w:rPr>
          <w:rFonts w:asciiTheme="majorHAnsi" w:hAnsiTheme="majorHAnsi" w:cs="Arial"/>
        </w:rPr>
        <w:t>antinutrient</w:t>
      </w:r>
      <w:proofErr w:type="spellEnd"/>
      <w:r w:rsidRPr="00062C07">
        <w:rPr>
          <w:rFonts w:asciiTheme="majorHAnsi" w:hAnsiTheme="majorHAnsi" w:cs="Arial"/>
        </w:rPr>
        <w:t xml:space="preserve"> properties</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 xml:space="preserve">Recommend selected lines for official release and/or registration </w:t>
      </w:r>
    </w:p>
    <w:p w:rsidR="004A5954" w:rsidRPr="007A4285" w:rsidRDefault="004A5954" w:rsidP="004A5954">
      <w:pPr>
        <w:pStyle w:val="NoSpacing"/>
        <w:spacing w:before="120"/>
        <w:ind w:left="270"/>
        <w:jc w:val="both"/>
        <w:rPr>
          <w:rFonts w:asciiTheme="majorHAnsi" w:hAnsiTheme="majorHAnsi" w:cs="Calibri"/>
          <w:i/>
          <w:color w:val="000000"/>
        </w:rPr>
      </w:pPr>
      <w:r w:rsidRPr="007A4285">
        <w:rPr>
          <w:rFonts w:asciiTheme="majorHAnsi" w:hAnsiTheme="majorHAnsi" w:cs="Calibri"/>
          <w:i/>
          <w:color w:val="000000"/>
        </w:rPr>
        <w:t xml:space="preserve">Key Target 3b: Farmer access to high quality seeds of best varieties of selected vegetables for inclusion in sole and cereal-based systems facilitated </w:t>
      </w:r>
    </w:p>
    <w:p w:rsidR="004A5954" w:rsidRPr="007A4285" w:rsidRDefault="004A5954" w:rsidP="00B95412">
      <w:pPr>
        <w:pStyle w:val="NoSpacing"/>
        <w:numPr>
          <w:ilvl w:val="1"/>
          <w:numId w:val="46"/>
        </w:numPr>
        <w:spacing w:before="120"/>
        <w:ind w:left="540" w:hanging="270"/>
        <w:jc w:val="both"/>
        <w:rPr>
          <w:rFonts w:asciiTheme="majorHAnsi" w:hAnsiTheme="majorHAnsi" w:cs="Arial"/>
        </w:rPr>
      </w:pPr>
      <w:r w:rsidRPr="007A4285">
        <w:rPr>
          <w:rFonts w:asciiTheme="majorHAnsi" w:hAnsiTheme="majorHAnsi" w:cs="Arial"/>
        </w:rPr>
        <w:t>Assist in developing farmer-led community seed enterprises</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7A4285">
        <w:rPr>
          <w:rFonts w:asciiTheme="majorHAnsi" w:hAnsiTheme="majorHAnsi" w:cs="Arial"/>
        </w:rPr>
        <w:t>Develop seed production and conservation protocols for best varieties of selected vegetables</w:t>
      </w:r>
      <w:r w:rsidRPr="00062C07">
        <w:rPr>
          <w:rFonts w:asciiTheme="majorHAnsi" w:hAnsiTheme="majorHAnsi" w:cs="Arial"/>
        </w:rPr>
        <w:t xml:space="preserve"> </w:t>
      </w:r>
    </w:p>
    <w:p w:rsidR="004A5954" w:rsidRDefault="004A5954" w:rsidP="004A5954">
      <w:pPr>
        <w:pStyle w:val="NoSpacing"/>
        <w:spacing w:before="120"/>
        <w:jc w:val="both"/>
        <w:rPr>
          <w:rFonts w:asciiTheme="majorHAnsi" w:hAnsiTheme="majorHAnsi" w:cs="Arial"/>
          <w:lang w:bidi="ar-SA"/>
        </w:rPr>
      </w:pPr>
    </w:p>
    <w:p w:rsidR="00B737AC" w:rsidRDefault="00B737AC">
      <w:pPr>
        <w:rPr>
          <w:rFonts w:asciiTheme="majorHAnsi" w:eastAsia="Calibri" w:hAnsiTheme="majorHAnsi" w:cs="Arial"/>
          <w:lang w:eastAsia="en-US"/>
        </w:rPr>
      </w:pPr>
      <w:r>
        <w:rPr>
          <w:rFonts w:asciiTheme="majorHAnsi" w:hAnsiTheme="majorHAnsi" w:cs="Arial"/>
        </w:rPr>
        <w:br w:type="page"/>
      </w:r>
    </w:p>
    <w:p w:rsidR="00B737AC" w:rsidRDefault="00B737AC" w:rsidP="004A5954">
      <w:pPr>
        <w:pStyle w:val="NoSpacing"/>
        <w:spacing w:before="120"/>
        <w:jc w:val="both"/>
        <w:rPr>
          <w:rFonts w:asciiTheme="majorHAnsi" w:hAnsiTheme="majorHAnsi" w:cs="Arial"/>
          <w:lang w:bidi="ar-SA"/>
        </w:rPr>
      </w:pPr>
    </w:p>
    <w:p w:rsidR="004A5954" w:rsidRPr="007A4285" w:rsidRDefault="004A5954" w:rsidP="004A5954">
      <w:pPr>
        <w:pStyle w:val="NoSpacing"/>
        <w:spacing w:before="120"/>
        <w:jc w:val="both"/>
        <w:rPr>
          <w:rFonts w:asciiTheme="majorHAnsi" w:hAnsiTheme="majorHAnsi" w:cs="Arial"/>
          <w:lang w:bidi="ar-SA"/>
        </w:rPr>
      </w:pPr>
      <w:r w:rsidRPr="00B737AC">
        <w:rPr>
          <w:rFonts w:asciiTheme="majorHAnsi" w:hAnsiTheme="majorHAnsi" w:cs="Arial"/>
          <w:b/>
          <w:lang w:bidi="ar-SA"/>
        </w:rPr>
        <w:t xml:space="preserve">Project Pillar 4 </w:t>
      </w:r>
      <w:r w:rsidR="000C6DD0" w:rsidRPr="00B737AC">
        <w:rPr>
          <w:rFonts w:asciiTheme="majorHAnsi" w:hAnsiTheme="majorHAnsi" w:cs="Arial"/>
          <w:b/>
          <w:lang w:bidi="ar-SA"/>
        </w:rPr>
        <w:t>–</w:t>
      </w:r>
      <w:r w:rsidRPr="00B737AC">
        <w:rPr>
          <w:rFonts w:asciiTheme="majorHAnsi" w:hAnsiTheme="majorHAnsi" w:cs="Arial"/>
          <w:b/>
          <w:lang w:bidi="ar-SA"/>
        </w:rPr>
        <w:t xml:space="preserve"> </w:t>
      </w:r>
      <w:r w:rsidR="000C6DD0" w:rsidRPr="00B737AC">
        <w:rPr>
          <w:rFonts w:asciiTheme="majorHAnsi" w:hAnsiTheme="majorHAnsi" w:cs="Arial"/>
          <w:b/>
          <w:lang w:bidi="ar-SA"/>
        </w:rPr>
        <w:t>Postharvest management and n</w:t>
      </w:r>
      <w:r w:rsidRPr="00B737AC">
        <w:rPr>
          <w:rFonts w:asciiTheme="majorHAnsi" w:hAnsiTheme="majorHAnsi" w:cs="Arial"/>
          <w:b/>
          <w:lang w:bidi="ar-SA"/>
        </w:rPr>
        <w:t>utritional education and promotion</w:t>
      </w:r>
      <w:r w:rsidRPr="007A4285">
        <w:rPr>
          <w:rFonts w:asciiTheme="majorHAnsi" w:hAnsiTheme="majorHAnsi" w:cs="Arial"/>
          <w:lang w:bidi="ar-SA"/>
        </w:rPr>
        <w:t xml:space="preserve"> (part of demand creation/awareness/policy issues) [</w:t>
      </w:r>
      <w:r>
        <w:rPr>
          <w:rFonts w:asciiTheme="majorHAnsi" w:hAnsiTheme="majorHAnsi" w:cs="Arial"/>
          <w:lang w:bidi="ar-SA"/>
        </w:rPr>
        <w:t xml:space="preserve">To be led by </w:t>
      </w:r>
      <w:r w:rsidRPr="007A4285">
        <w:rPr>
          <w:rFonts w:asciiTheme="majorHAnsi" w:hAnsiTheme="majorHAnsi" w:cs="Arial"/>
          <w:lang w:bidi="ar-SA"/>
        </w:rPr>
        <w:t xml:space="preserve">Joyce </w:t>
      </w:r>
      <w:proofErr w:type="spellStart"/>
      <w:r w:rsidRPr="007A4285">
        <w:rPr>
          <w:rFonts w:asciiTheme="majorHAnsi" w:hAnsiTheme="majorHAnsi" w:cs="Arial"/>
          <w:lang w:bidi="ar-SA"/>
        </w:rPr>
        <w:t>Kinabo</w:t>
      </w:r>
      <w:proofErr w:type="spellEnd"/>
      <w:r w:rsidR="00A2065E">
        <w:rPr>
          <w:rFonts w:asciiTheme="majorHAnsi" w:hAnsiTheme="majorHAnsi" w:cs="Arial"/>
          <w:lang w:bidi="ar-SA"/>
        </w:rPr>
        <w:t xml:space="preserve"> and</w:t>
      </w:r>
      <w:r>
        <w:rPr>
          <w:rFonts w:asciiTheme="majorHAnsi" w:hAnsiTheme="majorHAnsi" w:cs="Arial"/>
          <w:lang w:bidi="ar-SA"/>
        </w:rPr>
        <w:t xml:space="preserve"> </w:t>
      </w:r>
      <w:r w:rsidRPr="007A4285">
        <w:rPr>
          <w:rFonts w:asciiTheme="majorHAnsi" w:hAnsiTheme="majorHAnsi" w:cs="Arial"/>
          <w:lang w:bidi="ar-SA"/>
        </w:rPr>
        <w:t>Suzie Newman]</w:t>
      </w:r>
    </w:p>
    <w:p w:rsidR="004A5954" w:rsidRPr="004C7295" w:rsidRDefault="004A5954" w:rsidP="004A5954">
      <w:pPr>
        <w:pStyle w:val="NoSpacing"/>
        <w:spacing w:before="120"/>
        <w:ind w:left="270"/>
        <w:jc w:val="both"/>
        <w:rPr>
          <w:rFonts w:asciiTheme="majorHAnsi" w:hAnsiTheme="majorHAnsi" w:cs="Calibri"/>
          <w:i/>
          <w:color w:val="000000"/>
        </w:rPr>
      </w:pPr>
      <w:r w:rsidRPr="004C7295">
        <w:rPr>
          <w:rFonts w:asciiTheme="majorHAnsi" w:hAnsiTheme="majorHAnsi" w:cs="Calibri"/>
          <w:i/>
          <w:color w:val="000000"/>
        </w:rPr>
        <w:t>Key Target 4</w:t>
      </w:r>
      <w:r w:rsidR="000C6DD0">
        <w:rPr>
          <w:rFonts w:asciiTheme="majorHAnsi" w:hAnsiTheme="majorHAnsi" w:cs="Calibri"/>
          <w:i/>
          <w:color w:val="000000"/>
        </w:rPr>
        <w:t>a</w:t>
      </w:r>
      <w:r w:rsidRPr="004C7295">
        <w:rPr>
          <w:rFonts w:asciiTheme="majorHAnsi" w:hAnsiTheme="majorHAnsi" w:cs="Calibri"/>
          <w:i/>
          <w:color w:val="000000"/>
        </w:rPr>
        <w:t xml:space="preserve">: Technologies for improved postharvest storage, value addition and processing developed and promoted [Nutrition-driven behavioral change]  </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 xml:space="preserve">Evaluate options for packaging, storage and transportation to enhance the nutritional quality of selected vegetables. </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Develop minimal processing technologies such as antimicrobial-wash using hydrogen peroxide and chlorine for adoption in the region.</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Determine quality standards in order to provide new outlets for vegetable products coming from peri u</w:t>
      </w:r>
      <w:r w:rsidR="00AC29E1">
        <w:rPr>
          <w:rFonts w:asciiTheme="majorHAnsi" w:hAnsiTheme="majorHAnsi" w:cs="Arial"/>
        </w:rPr>
        <w:t>r</w:t>
      </w:r>
      <w:r w:rsidRPr="00062C07">
        <w:rPr>
          <w:rFonts w:asciiTheme="majorHAnsi" w:hAnsiTheme="majorHAnsi" w:cs="Arial"/>
        </w:rPr>
        <w:t xml:space="preserve">ban farm enterprises.  Quality as an intangible characteristic for many consumers is perceived by value, grading, prestige pricing, quality packing and labeling (certification).  </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Develop shelf-life enhancing technologies for marketing the selected leafy vegetables in dehydrated forms.  Efficient, cost effective drying methods with best nutrient retention (solar drying, forced air drying using biomass fuel, or using dry-beads) will be evaluated.  (processing)</w:t>
      </w:r>
    </w:p>
    <w:p w:rsidR="000C6DD0" w:rsidRPr="004C7295" w:rsidRDefault="000C6DD0" w:rsidP="003D1D57">
      <w:pPr>
        <w:pStyle w:val="NoSpacing"/>
        <w:spacing w:before="120"/>
        <w:ind w:left="360" w:hanging="90"/>
        <w:jc w:val="both"/>
        <w:rPr>
          <w:rFonts w:asciiTheme="majorHAnsi" w:hAnsiTheme="majorHAnsi" w:cs="Calibri"/>
          <w:i/>
          <w:color w:val="000000"/>
        </w:rPr>
      </w:pPr>
      <w:r w:rsidRPr="004C7295">
        <w:rPr>
          <w:rFonts w:asciiTheme="majorHAnsi" w:hAnsiTheme="majorHAnsi" w:cs="Calibri"/>
          <w:i/>
          <w:color w:val="000000"/>
        </w:rPr>
        <w:t xml:space="preserve">Key Target </w:t>
      </w:r>
      <w:r>
        <w:rPr>
          <w:rFonts w:asciiTheme="majorHAnsi" w:hAnsiTheme="majorHAnsi" w:cs="Calibri"/>
          <w:i/>
          <w:color w:val="000000"/>
        </w:rPr>
        <w:t>4b</w:t>
      </w:r>
      <w:r w:rsidRPr="004C7295">
        <w:rPr>
          <w:rFonts w:asciiTheme="majorHAnsi" w:hAnsiTheme="majorHAnsi" w:cs="Calibri"/>
          <w:i/>
          <w:color w:val="000000"/>
        </w:rPr>
        <w:t xml:space="preserve">: </w:t>
      </w:r>
      <w:r>
        <w:rPr>
          <w:rFonts w:asciiTheme="majorHAnsi" w:hAnsiTheme="majorHAnsi" w:cs="Calibri"/>
          <w:i/>
          <w:color w:val="000000"/>
        </w:rPr>
        <w:t>Nutritional education and promotion</w:t>
      </w:r>
      <w:r w:rsidR="003D1D57">
        <w:rPr>
          <w:rFonts w:asciiTheme="majorHAnsi" w:hAnsiTheme="majorHAnsi" w:cs="Calibri"/>
          <w:i/>
          <w:color w:val="000000"/>
        </w:rPr>
        <w:t xml:space="preserve"> conducted</w:t>
      </w:r>
    </w:p>
    <w:p w:rsidR="000C6DD0" w:rsidRPr="00062C07" w:rsidRDefault="000C6DD0" w:rsidP="000C6DD0">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 xml:space="preserve">Develop promotional materials (recipes/songs/leaflets) which are easy-to-prepare, cost-effective, acceptable and marketable in each target country to enhance consumption. </w:t>
      </w:r>
    </w:p>
    <w:p w:rsidR="000C6DD0" w:rsidRPr="00062C07" w:rsidRDefault="000C6DD0" w:rsidP="000C6DD0">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 xml:space="preserve">Create awareness through field days, seed fairs, </w:t>
      </w:r>
      <w:r w:rsidRPr="004C7295">
        <w:rPr>
          <w:rFonts w:asciiTheme="majorHAnsi" w:hAnsiTheme="majorHAnsi" w:cs="Arial"/>
        </w:rPr>
        <w:t>food fairs</w:t>
      </w:r>
      <w:r w:rsidRPr="00062C07">
        <w:rPr>
          <w:rFonts w:asciiTheme="majorHAnsi" w:hAnsiTheme="majorHAnsi" w:cs="Arial"/>
        </w:rPr>
        <w:t>, national agricultural shows and exhibitions</w:t>
      </w:r>
    </w:p>
    <w:p w:rsidR="004A5954" w:rsidRDefault="004A5954" w:rsidP="004A5954">
      <w:pPr>
        <w:pStyle w:val="NoSpacing"/>
        <w:spacing w:before="120"/>
        <w:jc w:val="both"/>
        <w:rPr>
          <w:rFonts w:asciiTheme="majorHAnsi" w:hAnsiTheme="majorHAnsi" w:cs="Arial"/>
          <w:lang w:bidi="ar-SA"/>
        </w:rPr>
      </w:pPr>
    </w:p>
    <w:p w:rsidR="004A5954" w:rsidRPr="004C7295" w:rsidRDefault="004A5954" w:rsidP="004A5954">
      <w:pPr>
        <w:pStyle w:val="NoSpacing"/>
        <w:spacing w:before="120"/>
        <w:jc w:val="both"/>
        <w:rPr>
          <w:rFonts w:asciiTheme="majorHAnsi" w:hAnsiTheme="majorHAnsi" w:cs="Arial"/>
          <w:lang w:bidi="ar-SA"/>
        </w:rPr>
      </w:pPr>
      <w:r w:rsidRPr="00B737AC">
        <w:rPr>
          <w:rFonts w:asciiTheme="majorHAnsi" w:hAnsiTheme="majorHAnsi" w:cs="Arial"/>
          <w:b/>
          <w:lang w:bidi="ar-SA"/>
        </w:rPr>
        <w:t>Project Pillar 5 - Capacity develo</w:t>
      </w:r>
      <w:r w:rsidR="00B737AC" w:rsidRPr="00B737AC">
        <w:rPr>
          <w:rFonts w:asciiTheme="majorHAnsi" w:hAnsiTheme="majorHAnsi" w:cs="Arial"/>
          <w:b/>
          <w:lang w:bidi="ar-SA"/>
        </w:rPr>
        <w:t>pment and enhancement</w:t>
      </w:r>
      <w:r w:rsidR="00A2065E">
        <w:rPr>
          <w:rFonts w:asciiTheme="majorHAnsi" w:hAnsiTheme="majorHAnsi" w:cs="Arial"/>
          <w:lang w:bidi="ar-SA"/>
        </w:rPr>
        <w:t xml:space="preserve"> </w:t>
      </w:r>
      <w:r w:rsidRPr="004C7295">
        <w:rPr>
          <w:rFonts w:asciiTheme="majorHAnsi" w:hAnsiTheme="majorHAnsi" w:cs="Arial"/>
          <w:lang w:bidi="ar-SA"/>
        </w:rPr>
        <w:t>[cross-cutting, to be embedded in other pillars]</w:t>
      </w:r>
    </w:p>
    <w:p w:rsidR="004A5954" w:rsidRPr="00A01605" w:rsidRDefault="004A5954" w:rsidP="004A5954">
      <w:pPr>
        <w:pStyle w:val="NoSpacing"/>
        <w:spacing w:before="120"/>
        <w:ind w:left="270"/>
        <w:jc w:val="both"/>
        <w:rPr>
          <w:rFonts w:asciiTheme="majorHAnsi" w:hAnsiTheme="majorHAnsi" w:cs="Calibri"/>
          <w:i/>
          <w:color w:val="000000"/>
        </w:rPr>
      </w:pPr>
      <w:r>
        <w:rPr>
          <w:rFonts w:asciiTheme="majorHAnsi" w:hAnsiTheme="majorHAnsi" w:cs="Calibri"/>
          <w:i/>
          <w:color w:val="000000"/>
        </w:rPr>
        <w:t xml:space="preserve">Key </w:t>
      </w:r>
      <w:r w:rsidRPr="00A01605">
        <w:rPr>
          <w:rFonts w:asciiTheme="majorHAnsi" w:hAnsiTheme="majorHAnsi" w:cs="Calibri"/>
          <w:i/>
          <w:color w:val="000000"/>
        </w:rPr>
        <w:t>Target</w:t>
      </w:r>
      <w:r>
        <w:rPr>
          <w:rFonts w:asciiTheme="majorHAnsi" w:hAnsiTheme="majorHAnsi" w:cs="Calibri"/>
          <w:i/>
          <w:color w:val="000000"/>
        </w:rPr>
        <w:t xml:space="preserve"> 5</w:t>
      </w:r>
      <w:r w:rsidRPr="00A01605">
        <w:rPr>
          <w:rFonts w:asciiTheme="majorHAnsi" w:hAnsiTheme="majorHAnsi" w:cs="Calibri"/>
          <w:i/>
          <w:color w:val="000000"/>
        </w:rPr>
        <w:t>: Group &amp; individual training achieved</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Train end users with emphasis on women and youth groups from target households on [</w:t>
      </w:r>
      <w:proofErr w:type="spellStart"/>
      <w:r w:rsidRPr="00062C07">
        <w:rPr>
          <w:rFonts w:asciiTheme="majorHAnsi" w:hAnsiTheme="majorHAnsi" w:cs="Arial"/>
        </w:rPr>
        <w:t>i</w:t>
      </w:r>
      <w:proofErr w:type="spellEnd"/>
      <w:r w:rsidRPr="00062C07">
        <w:rPr>
          <w:rFonts w:asciiTheme="majorHAnsi" w:hAnsiTheme="majorHAnsi" w:cs="Arial"/>
        </w:rPr>
        <w:t xml:space="preserve">] best post harvest handling and preservation practices (preparation, processing and packaging) of vegetable food products; [ii] best vegetable crop production and protection practices; [iii]best seed harvesting, processing and storage of vegetable varieties; </w:t>
      </w:r>
      <w:r w:rsidR="00B41F9D">
        <w:rPr>
          <w:rFonts w:asciiTheme="majorHAnsi" w:hAnsiTheme="majorHAnsi" w:cs="Arial"/>
        </w:rPr>
        <w:t xml:space="preserve">[iv] best practice in value chain management; </w:t>
      </w:r>
      <w:r w:rsidRPr="00062C07">
        <w:rPr>
          <w:rFonts w:asciiTheme="majorHAnsi" w:hAnsiTheme="majorHAnsi" w:cs="Arial"/>
        </w:rPr>
        <w:t>[v]best vegetable recipes and preparation methods for optimum nutritional</w:t>
      </w:r>
      <w:r w:rsidRPr="00A01605">
        <w:rPr>
          <w:rFonts w:asciiTheme="majorHAnsi" w:hAnsiTheme="majorHAnsi" w:cs="Arial"/>
        </w:rPr>
        <w:t xml:space="preserve"> quality </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 xml:space="preserve">Develop training of trainer programs of extension and private sector personnel on key vegetable value chain technologies </w:t>
      </w:r>
      <w:r w:rsidR="00B41F9D">
        <w:rPr>
          <w:rFonts w:asciiTheme="majorHAnsi" w:hAnsiTheme="majorHAnsi" w:cs="Arial"/>
        </w:rPr>
        <w:t xml:space="preserve">and management </w:t>
      </w:r>
      <w:r w:rsidRPr="00062C07">
        <w:rPr>
          <w:rFonts w:asciiTheme="majorHAnsi" w:hAnsiTheme="majorHAnsi" w:cs="Arial"/>
        </w:rPr>
        <w:t>developed through the project</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Contribute to graduate training and capacity building of key research project personnel</w:t>
      </w:r>
    </w:p>
    <w:p w:rsidR="004A5954" w:rsidRPr="00062C07" w:rsidRDefault="004A5954" w:rsidP="00B95412">
      <w:pPr>
        <w:pStyle w:val="NoSpacing"/>
        <w:numPr>
          <w:ilvl w:val="1"/>
          <w:numId w:val="46"/>
        </w:numPr>
        <w:spacing w:before="120"/>
        <w:ind w:left="540" w:hanging="270"/>
        <w:jc w:val="both"/>
        <w:rPr>
          <w:rFonts w:asciiTheme="majorHAnsi" w:hAnsiTheme="majorHAnsi" w:cs="Arial"/>
        </w:rPr>
      </w:pPr>
      <w:r w:rsidRPr="00062C07">
        <w:rPr>
          <w:rFonts w:asciiTheme="majorHAnsi" w:hAnsiTheme="majorHAnsi" w:cs="Arial"/>
        </w:rPr>
        <w:t xml:space="preserve">Build capacities </w:t>
      </w:r>
      <w:r w:rsidR="00A2065E">
        <w:rPr>
          <w:rFonts w:asciiTheme="majorHAnsi" w:hAnsiTheme="majorHAnsi" w:cs="Arial"/>
        </w:rPr>
        <w:t xml:space="preserve">of national research institutes </w:t>
      </w:r>
      <w:r w:rsidRPr="00062C07">
        <w:rPr>
          <w:rFonts w:asciiTheme="majorHAnsi" w:hAnsiTheme="majorHAnsi" w:cs="Arial"/>
        </w:rPr>
        <w:t>in vegetable</w:t>
      </w:r>
      <w:r w:rsidRPr="00A01605">
        <w:rPr>
          <w:rFonts w:asciiTheme="majorHAnsi" w:hAnsiTheme="majorHAnsi" w:cs="Arial"/>
        </w:rPr>
        <w:t xml:space="preserve"> production, marketing and utilization</w:t>
      </w:r>
    </w:p>
    <w:p w:rsidR="004A5954" w:rsidRPr="00A01605" w:rsidRDefault="004A5954" w:rsidP="004A5954">
      <w:pPr>
        <w:pStyle w:val="NoSpacing"/>
        <w:spacing w:before="120"/>
        <w:ind w:left="540"/>
        <w:jc w:val="both"/>
        <w:rPr>
          <w:rFonts w:asciiTheme="majorHAnsi" w:hAnsiTheme="majorHAnsi" w:cs="Arial"/>
        </w:rPr>
      </w:pPr>
    </w:p>
    <w:bookmarkEnd w:id="2"/>
    <w:bookmarkEnd w:id="3"/>
    <w:bookmarkEnd w:id="4"/>
    <w:bookmarkEnd w:id="5"/>
    <w:bookmarkEnd w:id="6"/>
    <w:bookmarkEnd w:id="7"/>
    <w:p w:rsidR="00B737AC" w:rsidRDefault="00B737AC">
      <w:pPr>
        <w:rPr>
          <w:rFonts w:asciiTheme="majorHAnsi" w:eastAsia="Calibri" w:hAnsiTheme="majorHAnsi" w:cs="Arial"/>
          <w:u w:val="single"/>
          <w:lang w:eastAsia="en-US" w:bidi="en-US"/>
        </w:rPr>
      </w:pPr>
      <w:r>
        <w:rPr>
          <w:rFonts w:asciiTheme="majorHAnsi" w:hAnsiTheme="majorHAnsi" w:cs="Arial"/>
          <w:u w:val="single"/>
        </w:rPr>
        <w:br w:type="page"/>
      </w:r>
    </w:p>
    <w:p w:rsidR="004A5954" w:rsidRPr="00A01605" w:rsidRDefault="004A5954" w:rsidP="004A5954">
      <w:pPr>
        <w:pStyle w:val="NoSpacing"/>
        <w:spacing w:before="120"/>
        <w:jc w:val="both"/>
        <w:rPr>
          <w:rFonts w:asciiTheme="majorHAnsi" w:hAnsiTheme="majorHAnsi" w:cs="Arial"/>
          <w:u w:val="single"/>
        </w:rPr>
      </w:pPr>
      <w:r w:rsidRPr="00A01605">
        <w:rPr>
          <w:rFonts w:asciiTheme="majorHAnsi" w:hAnsiTheme="majorHAnsi" w:cs="Arial"/>
          <w:u w:val="single"/>
        </w:rPr>
        <w:lastRenderedPageBreak/>
        <w:t>Project Partners [Main &amp; Collaborators]</w:t>
      </w:r>
    </w:p>
    <w:p w:rsidR="00D40FA1" w:rsidRDefault="00D40FA1" w:rsidP="008B7B17">
      <w:pPr>
        <w:spacing w:before="120" w:after="0" w:line="240" w:lineRule="auto"/>
        <w:jc w:val="both"/>
        <w:rPr>
          <w:rFonts w:asciiTheme="majorHAnsi" w:hAnsiTheme="majorHAnsi"/>
          <w:b/>
        </w:rPr>
      </w:pPr>
    </w:p>
    <w:p w:rsidR="006740D9" w:rsidRPr="00D40FA1" w:rsidRDefault="00D40FA1" w:rsidP="008B7B17">
      <w:pPr>
        <w:spacing w:before="120" w:after="0" w:line="240" w:lineRule="auto"/>
        <w:jc w:val="both"/>
        <w:rPr>
          <w:rFonts w:asciiTheme="majorHAnsi" w:hAnsiTheme="majorHAnsi"/>
          <w:i/>
        </w:rPr>
      </w:pPr>
      <w:r w:rsidRPr="00D40FA1">
        <w:rPr>
          <w:rFonts w:asciiTheme="majorHAnsi" w:hAnsiTheme="majorHAnsi"/>
          <w:i/>
        </w:rPr>
        <w:t>Project Management</w:t>
      </w:r>
    </w:p>
    <w:p w:rsidR="00D40FA1" w:rsidRDefault="00D40FA1" w:rsidP="008B7B17">
      <w:pPr>
        <w:spacing w:before="120" w:after="0" w:line="240" w:lineRule="auto"/>
        <w:jc w:val="both"/>
        <w:rPr>
          <w:rFonts w:asciiTheme="majorHAnsi" w:hAnsiTheme="majorHAnsi"/>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1620"/>
        <w:gridCol w:w="1693"/>
        <w:gridCol w:w="1727"/>
        <w:gridCol w:w="1620"/>
      </w:tblGrid>
      <w:tr w:rsidR="00D40FA1" w:rsidRPr="005535C8" w:rsidTr="00D40FA1">
        <w:tc>
          <w:tcPr>
            <w:tcW w:w="2430" w:type="dxa"/>
          </w:tcPr>
          <w:p w:rsidR="00D40FA1" w:rsidRPr="005535C8" w:rsidRDefault="00D40FA1" w:rsidP="00D40FA1">
            <w:pPr>
              <w:spacing w:after="0" w:line="240" w:lineRule="auto"/>
              <w:rPr>
                <w:rFonts w:asciiTheme="majorHAnsi" w:hAnsiTheme="majorHAnsi"/>
              </w:rPr>
            </w:pPr>
          </w:p>
        </w:tc>
        <w:tc>
          <w:tcPr>
            <w:tcW w:w="1620" w:type="dxa"/>
          </w:tcPr>
          <w:p w:rsidR="00D40FA1" w:rsidRPr="005535C8" w:rsidRDefault="00D40FA1" w:rsidP="00D40FA1">
            <w:pPr>
              <w:spacing w:after="0" w:line="240" w:lineRule="auto"/>
              <w:rPr>
                <w:rFonts w:asciiTheme="majorHAnsi" w:hAnsiTheme="majorHAnsi"/>
              </w:rPr>
            </w:pPr>
            <w:r w:rsidRPr="005535C8">
              <w:rPr>
                <w:rFonts w:asciiTheme="majorHAnsi" w:hAnsiTheme="majorHAnsi"/>
              </w:rPr>
              <w:t>Ethiopia</w:t>
            </w:r>
          </w:p>
        </w:tc>
        <w:tc>
          <w:tcPr>
            <w:tcW w:w="1693" w:type="dxa"/>
          </w:tcPr>
          <w:p w:rsidR="00D40FA1" w:rsidRPr="005535C8" w:rsidRDefault="00D40FA1" w:rsidP="00D40FA1">
            <w:pPr>
              <w:spacing w:after="0" w:line="240" w:lineRule="auto"/>
              <w:rPr>
                <w:rFonts w:asciiTheme="majorHAnsi" w:hAnsiTheme="majorHAnsi"/>
              </w:rPr>
            </w:pPr>
            <w:r w:rsidRPr="005535C8">
              <w:rPr>
                <w:rFonts w:asciiTheme="majorHAnsi" w:hAnsiTheme="majorHAnsi"/>
              </w:rPr>
              <w:t>Malawi</w:t>
            </w:r>
          </w:p>
        </w:tc>
        <w:tc>
          <w:tcPr>
            <w:tcW w:w="1727" w:type="dxa"/>
          </w:tcPr>
          <w:p w:rsidR="00D40FA1" w:rsidRPr="005535C8" w:rsidRDefault="00D40FA1" w:rsidP="00D40FA1">
            <w:pPr>
              <w:spacing w:after="0" w:line="240" w:lineRule="auto"/>
              <w:rPr>
                <w:rFonts w:asciiTheme="majorHAnsi" w:hAnsiTheme="majorHAnsi"/>
              </w:rPr>
            </w:pPr>
            <w:r w:rsidRPr="005535C8">
              <w:rPr>
                <w:rFonts w:asciiTheme="majorHAnsi" w:hAnsiTheme="majorHAnsi"/>
              </w:rPr>
              <w:t>Mozambique</w:t>
            </w:r>
          </w:p>
        </w:tc>
        <w:tc>
          <w:tcPr>
            <w:tcW w:w="1620" w:type="dxa"/>
          </w:tcPr>
          <w:p w:rsidR="00D40FA1" w:rsidRPr="005535C8" w:rsidRDefault="00D40FA1" w:rsidP="00D40FA1">
            <w:pPr>
              <w:spacing w:after="0" w:line="240" w:lineRule="auto"/>
              <w:rPr>
                <w:rFonts w:asciiTheme="majorHAnsi" w:hAnsiTheme="majorHAnsi"/>
              </w:rPr>
            </w:pPr>
            <w:r w:rsidRPr="005535C8">
              <w:rPr>
                <w:rFonts w:asciiTheme="majorHAnsi" w:hAnsiTheme="majorHAnsi"/>
              </w:rPr>
              <w:t>Tanzania</w:t>
            </w:r>
          </w:p>
        </w:tc>
      </w:tr>
      <w:tr w:rsidR="00D40FA1" w:rsidRPr="005535C8" w:rsidTr="00D40FA1">
        <w:tc>
          <w:tcPr>
            <w:tcW w:w="2430" w:type="dxa"/>
          </w:tcPr>
          <w:p w:rsidR="00D40FA1" w:rsidRPr="005535C8" w:rsidRDefault="00D40FA1" w:rsidP="0083782F">
            <w:pPr>
              <w:spacing w:after="0" w:line="240" w:lineRule="auto"/>
              <w:ind w:left="72"/>
              <w:rPr>
                <w:rFonts w:asciiTheme="majorHAnsi" w:hAnsiTheme="majorHAnsi"/>
              </w:rPr>
            </w:pPr>
            <w:r w:rsidRPr="005535C8">
              <w:rPr>
                <w:rFonts w:asciiTheme="majorHAnsi" w:hAnsiTheme="majorHAnsi"/>
              </w:rPr>
              <w:t>Project Leader [ACIAR-appointed]</w:t>
            </w:r>
          </w:p>
        </w:tc>
        <w:tc>
          <w:tcPr>
            <w:tcW w:w="1620" w:type="dxa"/>
          </w:tcPr>
          <w:p w:rsidR="00D40FA1" w:rsidRPr="005535C8" w:rsidRDefault="00D40FA1" w:rsidP="00D40FA1">
            <w:pPr>
              <w:spacing w:after="0" w:line="240" w:lineRule="auto"/>
              <w:rPr>
                <w:rFonts w:asciiTheme="majorHAnsi" w:hAnsiTheme="majorHAnsi"/>
              </w:rPr>
            </w:pPr>
          </w:p>
        </w:tc>
        <w:tc>
          <w:tcPr>
            <w:tcW w:w="1693" w:type="dxa"/>
          </w:tcPr>
          <w:p w:rsidR="00D40FA1" w:rsidRPr="005535C8" w:rsidRDefault="00D40FA1" w:rsidP="00D40FA1">
            <w:pPr>
              <w:spacing w:after="0" w:line="240" w:lineRule="auto"/>
              <w:rPr>
                <w:rFonts w:asciiTheme="majorHAnsi" w:hAnsiTheme="majorHAnsi"/>
              </w:rPr>
            </w:pPr>
          </w:p>
        </w:tc>
        <w:tc>
          <w:tcPr>
            <w:tcW w:w="1727" w:type="dxa"/>
          </w:tcPr>
          <w:p w:rsidR="00D40FA1" w:rsidRPr="005535C8" w:rsidRDefault="00D40FA1" w:rsidP="00D40FA1">
            <w:pPr>
              <w:spacing w:after="0" w:line="240" w:lineRule="auto"/>
              <w:rPr>
                <w:rFonts w:asciiTheme="majorHAnsi" w:hAnsiTheme="majorHAnsi"/>
              </w:rPr>
            </w:pPr>
          </w:p>
        </w:tc>
        <w:tc>
          <w:tcPr>
            <w:tcW w:w="1620" w:type="dxa"/>
          </w:tcPr>
          <w:p w:rsidR="00D40FA1" w:rsidRPr="005535C8" w:rsidRDefault="00D40FA1" w:rsidP="00D40FA1">
            <w:pPr>
              <w:spacing w:after="0" w:line="240" w:lineRule="auto"/>
              <w:rPr>
                <w:rFonts w:asciiTheme="majorHAnsi" w:hAnsiTheme="majorHAnsi"/>
              </w:rPr>
            </w:pPr>
            <w:r w:rsidRPr="005535C8">
              <w:rPr>
                <w:rFonts w:asciiTheme="majorHAnsi" w:hAnsiTheme="majorHAnsi"/>
              </w:rPr>
              <w:t>AVRDC</w:t>
            </w:r>
          </w:p>
        </w:tc>
      </w:tr>
      <w:tr w:rsidR="00D40FA1" w:rsidRPr="005535C8" w:rsidTr="00D40FA1">
        <w:tc>
          <w:tcPr>
            <w:tcW w:w="2430" w:type="dxa"/>
          </w:tcPr>
          <w:p w:rsidR="00D40FA1" w:rsidRPr="005535C8" w:rsidRDefault="00D40FA1" w:rsidP="0083782F">
            <w:pPr>
              <w:spacing w:after="0" w:line="240" w:lineRule="auto"/>
              <w:ind w:left="72"/>
              <w:rPr>
                <w:rFonts w:asciiTheme="majorHAnsi" w:hAnsiTheme="majorHAnsi"/>
              </w:rPr>
            </w:pPr>
            <w:r w:rsidRPr="005535C8">
              <w:rPr>
                <w:rFonts w:asciiTheme="majorHAnsi" w:hAnsiTheme="majorHAnsi"/>
              </w:rPr>
              <w:t>Country Team Coordinator</w:t>
            </w:r>
          </w:p>
        </w:tc>
        <w:tc>
          <w:tcPr>
            <w:tcW w:w="1620" w:type="dxa"/>
          </w:tcPr>
          <w:p w:rsidR="00D40FA1" w:rsidRPr="005535C8" w:rsidRDefault="00D40FA1" w:rsidP="00D40FA1">
            <w:pPr>
              <w:spacing w:after="0" w:line="240" w:lineRule="auto"/>
              <w:rPr>
                <w:rFonts w:asciiTheme="majorHAnsi" w:hAnsiTheme="majorHAnsi"/>
              </w:rPr>
            </w:pPr>
            <w:r w:rsidRPr="005535C8">
              <w:rPr>
                <w:rFonts w:asciiTheme="majorHAnsi" w:hAnsiTheme="majorHAnsi"/>
              </w:rPr>
              <w:t xml:space="preserve">Dr </w:t>
            </w:r>
            <w:proofErr w:type="spellStart"/>
            <w:r w:rsidRPr="005535C8">
              <w:rPr>
                <w:rFonts w:asciiTheme="majorHAnsi" w:hAnsiTheme="majorHAnsi"/>
              </w:rPr>
              <w:t>Selamawit</w:t>
            </w:r>
            <w:proofErr w:type="spellEnd"/>
          </w:p>
          <w:p w:rsidR="00D40FA1" w:rsidRPr="005535C8" w:rsidRDefault="00D40FA1" w:rsidP="00D40FA1">
            <w:pPr>
              <w:spacing w:after="0" w:line="240" w:lineRule="auto"/>
              <w:rPr>
                <w:rFonts w:asciiTheme="majorHAnsi" w:hAnsiTheme="majorHAnsi"/>
              </w:rPr>
            </w:pPr>
            <w:r w:rsidRPr="005535C8">
              <w:rPr>
                <w:rFonts w:asciiTheme="majorHAnsi" w:hAnsiTheme="majorHAnsi"/>
              </w:rPr>
              <w:t>(EIAR/MARC)</w:t>
            </w:r>
          </w:p>
          <w:p w:rsidR="00D40FA1" w:rsidRPr="005535C8" w:rsidRDefault="00D40FA1" w:rsidP="00D40FA1">
            <w:pPr>
              <w:spacing w:after="0" w:line="240" w:lineRule="auto"/>
              <w:rPr>
                <w:rFonts w:asciiTheme="majorHAnsi" w:hAnsiTheme="majorHAnsi"/>
              </w:rPr>
            </w:pPr>
          </w:p>
        </w:tc>
        <w:tc>
          <w:tcPr>
            <w:tcW w:w="1693" w:type="dxa"/>
          </w:tcPr>
          <w:p w:rsidR="00D40FA1" w:rsidRPr="005535C8" w:rsidRDefault="00D40FA1" w:rsidP="00D40FA1">
            <w:pPr>
              <w:spacing w:after="0" w:line="240" w:lineRule="auto"/>
              <w:rPr>
                <w:rFonts w:asciiTheme="majorHAnsi" w:hAnsiTheme="majorHAnsi"/>
              </w:rPr>
            </w:pPr>
            <w:r>
              <w:rPr>
                <w:rFonts w:asciiTheme="majorHAnsi" w:hAnsiTheme="majorHAnsi"/>
              </w:rPr>
              <w:t xml:space="preserve">Dr. </w:t>
            </w:r>
            <w:r w:rsidRPr="005535C8">
              <w:rPr>
                <w:rFonts w:asciiTheme="majorHAnsi" w:hAnsiTheme="majorHAnsi"/>
              </w:rPr>
              <w:t>Thompson Chilanga</w:t>
            </w:r>
            <w:r>
              <w:rPr>
                <w:rStyle w:val="FootnoteReference"/>
                <w:rFonts w:asciiTheme="majorHAnsi" w:hAnsiTheme="majorHAnsi"/>
              </w:rPr>
              <w:footnoteReference w:id="2"/>
            </w:r>
          </w:p>
          <w:p w:rsidR="00D40FA1" w:rsidRPr="005535C8" w:rsidRDefault="00D40FA1" w:rsidP="00D40FA1">
            <w:pPr>
              <w:spacing w:after="0" w:line="240" w:lineRule="auto"/>
              <w:rPr>
                <w:rFonts w:asciiTheme="majorHAnsi" w:hAnsiTheme="majorHAnsi"/>
              </w:rPr>
            </w:pPr>
            <w:r w:rsidRPr="005535C8">
              <w:rPr>
                <w:rFonts w:asciiTheme="majorHAnsi" w:hAnsiTheme="majorHAnsi"/>
              </w:rPr>
              <w:t>(</w:t>
            </w:r>
            <w:proofErr w:type="spellStart"/>
            <w:r w:rsidRPr="005535C8">
              <w:rPr>
                <w:rFonts w:asciiTheme="majorHAnsi" w:hAnsiTheme="majorHAnsi"/>
              </w:rPr>
              <w:t>Bvumbe</w:t>
            </w:r>
            <w:proofErr w:type="spellEnd"/>
            <w:r w:rsidRPr="005535C8">
              <w:rPr>
                <w:rFonts w:asciiTheme="majorHAnsi" w:hAnsiTheme="majorHAnsi"/>
              </w:rPr>
              <w:t xml:space="preserve"> Station)</w:t>
            </w:r>
          </w:p>
        </w:tc>
        <w:tc>
          <w:tcPr>
            <w:tcW w:w="1727" w:type="dxa"/>
          </w:tcPr>
          <w:p w:rsidR="00D40FA1" w:rsidRPr="005535C8" w:rsidRDefault="00D40FA1" w:rsidP="00D40FA1">
            <w:pPr>
              <w:spacing w:after="0" w:line="240" w:lineRule="auto"/>
              <w:rPr>
                <w:rFonts w:asciiTheme="majorHAnsi" w:hAnsiTheme="majorHAnsi"/>
              </w:rPr>
            </w:pPr>
            <w:r w:rsidRPr="00D40FA1">
              <w:rPr>
                <w:rFonts w:asciiTheme="majorHAnsi" w:hAnsiTheme="majorHAnsi"/>
              </w:rPr>
              <w:t>To be identified (IIAM)</w:t>
            </w:r>
          </w:p>
        </w:tc>
        <w:tc>
          <w:tcPr>
            <w:tcW w:w="1620" w:type="dxa"/>
          </w:tcPr>
          <w:p w:rsidR="00D40FA1" w:rsidRPr="005535C8" w:rsidRDefault="00D40FA1" w:rsidP="00D40FA1">
            <w:pPr>
              <w:spacing w:after="0" w:line="240" w:lineRule="auto"/>
              <w:rPr>
                <w:rFonts w:asciiTheme="majorHAnsi" w:hAnsiTheme="majorHAnsi"/>
              </w:rPr>
            </w:pPr>
            <w:r w:rsidRPr="005535C8">
              <w:rPr>
                <w:rFonts w:asciiTheme="majorHAnsi" w:hAnsiTheme="majorHAnsi"/>
              </w:rPr>
              <w:t>S</w:t>
            </w:r>
            <w:r>
              <w:rPr>
                <w:rFonts w:asciiTheme="majorHAnsi" w:hAnsiTheme="majorHAnsi"/>
              </w:rPr>
              <w:t>ilivesta</w:t>
            </w:r>
            <w:r w:rsidRPr="005535C8">
              <w:rPr>
                <w:rFonts w:asciiTheme="majorHAnsi" w:hAnsiTheme="majorHAnsi"/>
              </w:rPr>
              <w:t xml:space="preserve"> Samali (HORTI – </w:t>
            </w:r>
            <w:proofErr w:type="spellStart"/>
            <w:r w:rsidRPr="005535C8">
              <w:rPr>
                <w:rFonts w:asciiTheme="majorHAnsi" w:hAnsiTheme="majorHAnsi"/>
              </w:rPr>
              <w:t>Tengeru</w:t>
            </w:r>
            <w:proofErr w:type="spellEnd"/>
            <w:r w:rsidRPr="005535C8">
              <w:rPr>
                <w:rFonts w:asciiTheme="majorHAnsi" w:hAnsiTheme="majorHAnsi"/>
              </w:rPr>
              <w:t>)</w:t>
            </w:r>
          </w:p>
        </w:tc>
      </w:tr>
    </w:tbl>
    <w:p w:rsidR="00B6004A" w:rsidRDefault="00B6004A">
      <w:pPr>
        <w:rPr>
          <w:rFonts w:asciiTheme="majorHAnsi" w:hAnsiTheme="majorHAnsi"/>
          <w:i/>
        </w:rPr>
      </w:pPr>
    </w:p>
    <w:p w:rsidR="00D40FA1" w:rsidRDefault="00D40FA1">
      <w:pPr>
        <w:rPr>
          <w:rFonts w:asciiTheme="majorHAnsi" w:hAnsiTheme="majorHAnsi"/>
          <w:i/>
        </w:rPr>
      </w:pPr>
      <w:r w:rsidRPr="00D40FA1">
        <w:rPr>
          <w:rFonts w:asciiTheme="majorHAnsi" w:hAnsiTheme="majorHAnsi"/>
          <w:i/>
        </w:rPr>
        <w:t xml:space="preserve">Project </w:t>
      </w:r>
      <w:r>
        <w:rPr>
          <w:rFonts w:asciiTheme="majorHAnsi" w:hAnsiTheme="majorHAnsi"/>
          <w:i/>
        </w:rPr>
        <w:t>Operation (</w:t>
      </w:r>
      <w:r w:rsidRPr="00D40FA1">
        <w:rPr>
          <w:rFonts w:asciiTheme="majorHAnsi" w:hAnsiTheme="majorHAnsi"/>
          <w:i/>
        </w:rPr>
        <w:t>Themes</w:t>
      </w:r>
      <w:r>
        <w:rPr>
          <w:rFonts w:asciiTheme="majorHAnsi" w:hAnsiTheme="majorHAnsi"/>
          <w:i/>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1620"/>
        <w:gridCol w:w="1693"/>
        <w:gridCol w:w="1727"/>
        <w:gridCol w:w="1800"/>
      </w:tblGrid>
      <w:tr w:rsidR="00D40FA1" w:rsidRPr="005535C8" w:rsidTr="008314E1">
        <w:tc>
          <w:tcPr>
            <w:tcW w:w="2430" w:type="dxa"/>
          </w:tcPr>
          <w:p w:rsidR="00D40FA1" w:rsidRPr="005535C8" w:rsidRDefault="00D40FA1" w:rsidP="00D40FA1">
            <w:pPr>
              <w:spacing w:after="0" w:line="240" w:lineRule="auto"/>
              <w:rPr>
                <w:rFonts w:asciiTheme="majorHAnsi" w:hAnsiTheme="majorHAnsi"/>
                <w:b/>
              </w:rPr>
            </w:pPr>
          </w:p>
        </w:tc>
        <w:tc>
          <w:tcPr>
            <w:tcW w:w="1620" w:type="dxa"/>
            <w:tcBorders>
              <w:top w:val="single" w:sz="4" w:space="0" w:color="auto"/>
              <w:left w:val="single" w:sz="4" w:space="0" w:color="auto"/>
              <w:bottom w:val="single" w:sz="4" w:space="0" w:color="auto"/>
              <w:right w:val="single" w:sz="4" w:space="0" w:color="auto"/>
            </w:tcBorders>
          </w:tcPr>
          <w:p w:rsidR="00D40FA1" w:rsidRPr="005535C8" w:rsidRDefault="00D40FA1" w:rsidP="007160E5">
            <w:pPr>
              <w:spacing w:after="0" w:line="240" w:lineRule="auto"/>
              <w:rPr>
                <w:rFonts w:asciiTheme="majorHAnsi" w:hAnsiTheme="majorHAnsi"/>
              </w:rPr>
            </w:pPr>
            <w:r w:rsidRPr="005535C8">
              <w:rPr>
                <w:rFonts w:asciiTheme="majorHAnsi" w:hAnsiTheme="majorHAnsi"/>
              </w:rPr>
              <w:t>Ethiopia</w:t>
            </w:r>
          </w:p>
        </w:tc>
        <w:tc>
          <w:tcPr>
            <w:tcW w:w="1693" w:type="dxa"/>
            <w:tcBorders>
              <w:top w:val="single" w:sz="4" w:space="0" w:color="auto"/>
              <w:left w:val="single" w:sz="4" w:space="0" w:color="auto"/>
              <w:bottom w:val="single" w:sz="4" w:space="0" w:color="auto"/>
              <w:right w:val="single" w:sz="4" w:space="0" w:color="auto"/>
            </w:tcBorders>
          </w:tcPr>
          <w:p w:rsidR="00D40FA1" w:rsidRPr="005535C8" w:rsidRDefault="00D40FA1" w:rsidP="007160E5">
            <w:pPr>
              <w:spacing w:after="0" w:line="240" w:lineRule="auto"/>
              <w:rPr>
                <w:rFonts w:asciiTheme="majorHAnsi" w:hAnsiTheme="majorHAnsi"/>
              </w:rPr>
            </w:pPr>
            <w:r w:rsidRPr="005535C8">
              <w:rPr>
                <w:rFonts w:asciiTheme="majorHAnsi" w:hAnsiTheme="majorHAnsi"/>
              </w:rPr>
              <w:t>Malawi</w:t>
            </w:r>
          </w:p>
        </w:tc>
        <w:tc>
          <w:tcPr>
            <w:tcW w:w="1727" w:type="dxa"/>
            <w:tcBorders>
              <w:top w:val="single" w:sz="4" w:space="0" w:color="auto"/>
              <w:left w:val="single" w:sz="4" w:space="0" w:color="auto"/>
              <w:bottom w:val="single" w:sz="4" w:space="0" w:color="auto"/>
              <w:right w:val="single" w:sz="4" w:space="0" w:color="auto"/>
            </w:tcBorders>
          </w:tcPr>
          <w:p w:rsidR="00D40FA1" w:rsidRPr="005535C8" w:rsidRDefault="00D40FA1" w:rsidP="007160E5">
            <w:pPr>
              <w:spacing w:after="0" w:line="240" w:lineRule="auto"/>
              <w:rPr>
                <w:rFonts w:asciiTheme="majorHAnsi" w:hAnsiTheme="majorHAnsi"/>
              </w:rPr>
            </w:pPr>
            <w:r w:rsidRPr="005535C8">
              <w:rPr>
                <w:rFonts w:asciiTheme="majorHAnsi" w:hAnsiTheme="majorHAnsi"/>
              </w:rPr>
              <w:t>Mozambique</w:t>
            </w:r>
          </w:p>
        </w:tc>
        <w:tc>
          <w:tcPr>
            <w:tcW w:w="1800" w:type="dxa"/>
            <w:tcBorders>
              <w:top w:val="single" w:sz="4" w:space="0" w:color="auto"/>
              <w:left w:val="single" w:sz="4" w:space="0" w:color="auto"/>
              <w:bottom w:val="single" w:sz="4" w:space="0" w:color="auto"/>
              <w:right w:val="single" w:sz="4" w:space="0" w:color="auto"/>
            </w:tcBorders>
          </w:tcPr>
          <w:p w:rsidR="00D40FA1" w:rsidRPr="005535C8" w:rsidRDefault="00D40FA1" w:rsidP="007160E5">
            <w:pPr>
              <w:spacing w:after="0" w:line="240" w:lineRule="auto"/>
              <w:rPr>
                <w:rFonts w:asciiTheme="majorHAnsi" w:hAnsiTheme="majorHAnsi"/>
              </w:rPr>
            </w:pPr>
            <w:r w:rsidRPr="005535C8">
              <w:rPr>
                <w:rFonts w:asciiTheme="majorHAnsi" w:hAnsiTheme="majorHAnsi"/>
              </w:rPr>
              <w:t>Tanzania</w:t>
            </w:r>
          </w:p>
        </w:tc>
      </w:tr>
      <w:tr w:rsidR="00D40FA1" w:rsidRPr="005535C8" w:rsidTr="008314E1">
        <w:tc>
          <w:tcPr>
            <w:tcW w:w="2430" w:type="dxa"/>
          </w:tcPr>
          <w:p w:rsidR="00D40FA1" w:rsidRPr="00D40FA1" w:rsidRDefault="00D40FA1" w:rsidP="000C6DD0">
            <w:pPr>
              <w:spacing w:after="0" w:line="240" w:lineRule="auto"/>
              <w:ind w:left="72"/>
              <w:rPr>
                <w:rFonts w:asciiTheme="majorHAnsi" w:hAnsiTheme="majorHAnsi"/>
              </w:rPr>
            </w:pPr>
            <w:r w:rsidRPr="00D40FA1">
              <w:rPr>
                <w:rFonts w:asciiTheme="majorHAnsi" w:hAnsiTheme="majorHAnsi"/>
              </w:rPr>
              <w:t>Value Chain [Victor Afari-Sefa &amp; Benjamin Dent]</w:t>
            </w:r>
          </w:p>
        </w:tc>
        <w:tc>
          <w:tcPr>
            <w:tcW w:w="1620" w:type="dxa"/>
            <w:vMerge w:val="restart"/>
          </w:tcPr>
          <w:p w:rsidR="00D40FA1" w:rsidRPr="00D40FA1" w:rsidRDefault="00D40FA1" w:rsidP="00D40FA1">
            <w:pPr>
              <w:spacing w:after="0" w:line="240" w:lineRule="auto"/>
              <w:rPr>
                <w:rFonts w:asciiTheme="majorHAnsi" w:hAnsiTheme="majorHAnsi"/>
              </w:rPr>
            </w:pPr>
            <w:r w:rsidRPr="00A50C99">
              <w:rPr>
                <w:rFonts w:asciiTheme="majorHAnsi" w:hAnsiTheme="majorHAnsi"/>
                <w:i/>
              </w:rPr>
              <w:t>Outreach</w:t>
            </w:r>
            <w:r w:rsidRPr="00D40FA1">
              <w:rPr>
                <w:rFonts w:asciiTheme="majorHAnsi" w:hAnsiTheme="majorHAnsi"/>
              </w:rPr>
              <w:t>:</w:t>
            </w:r>
          </w:p>
          <w:p w:rsidR="00D40FA1" w:rsidRPr="00D40FA1" w:rsidRDefault="00D40FA1" w:rsidP="00D40FA1">
            <w:pPr>
              <w:spacing w:after="0" w:line="240" w:lineRule="auto"/>
              <w:rPr>
                <w:rFonts w:asciiTheme="majorHAnsi" w:hAnsiTheme="majorHAnsi"/>
              </w:rPr>
            </w:pPr>
            <w:r w:rsidRPr="00D40FA1">
              <w:rPr>
                <w:rFonts w:asciiTheme="majorHAnsi" w:hAnsiTheme="majorHAnsi"/>
              </w:rPr>
              <w:t>IDE, SNV</w:t>
            </w:r>
          </w:p>
          <w:p w:rsidR="00D40FA1" w:rsidRPr="00D40FA1" w:rsidRDefault="00D40FA1" w:rsidP="00D40FA1">
            <w:pPr>
              <w:spacing w:after="0" w:line="240" w:lineRule="auto"/>
              <w:rPr>
                <w:rFonts w:asciiTheme="majorHAnsi" w:hAnsiTheme="majorHAnsi"/>
              </w:rPr>
            </w:pPr>
          </w:p>
          <w:p w:rsidR="00D40FA1" w:rsidRPr="00D40FA1" w:rsidRDefault="00D40FA1" w:rsidP="00D40FA1">
            <w:pPr>
              <w:spacing w:after="0" w:line="240" w:lineRule="auto"/>
              <w:rPr>
                <w:rFonts w:asciiTheme="majorHAnsi" w:hAnsiTheme="majorHAnsi"/>
              </w:rPr>
            </w:pPr>
            <w:r w:rsidRPr="00A50C99">
              <w:rPr>
                <w:rFonts w:asciiTheme="majorHAnsi" w:hAnsiTheme="majorHAnsi"/>
                <w:i/>
              </w:rPr>
              <w:t>Research</w:t>
            </w:r>
            <w:r w:rsidRPr="00D40FA1">
              <w:rPr>
                <w:rFonts w:asciiTheme="majorHAnsi" w:hAnsiTheme="majorHAnsi"/>
              </w:rPr>
              <w:t>:</w:t>
            </w:r>
          </w:p>
          <w:p w:rsidR="00D40FA1" w:rsidRPr="00D40FA1" w:rsidRDefault="00D40FA1" w:rsidP="00D40FA1">
            <w:pPr>
              <w:spacing w:after="0" w:line="240" w:lineRule="auto"/>
              <w:rPr>
                <w:rFonts w:asciiTheme="majorHAnsi" w:hAnsiTheme="majorHAnsi"/>
              </w:rPr>
            </w:pPr>
            <w:r w:rsidRPr="00D40FA1">
              <w:rPr>
                <w:rFonts w:asciiTheme="majorHAnsi" w:hAnsiTheme="majorHAnsi"/>
              </w:rPr>
              <w:t>EIAR/MARC</w:t>
            </w:r>
          </w:p>
          <w:p w:rsidR="00D40FA1" w:rsidRPr="00D40FA1" w:rsidRDefault="00D40FA1" w:rsidP="00D40FA1">
            <w:pPr>
              <w:spacing w:after="0" w:line="240" w:lineRule="auto"/>
              <w:rPr>
                <w:rFonts w:asciiTheme="majorHAnsi" w:hAnsiTheme="majorHAnsi"/>
              </w:rPr>
            </w:pPr>
            <w:r w:rsidRPr="00D40FA1">
              <w:rPr>
                <w:rFonts w:asciiTheme="majorHAnsi" w:hAnsiTheme="majorHAnsi"/>
              </w:rPr>
              <w:t>EIAR/RARI</w:t>
            </w:r>
          </w:p>
        </w:tc>
        <w:tc>
          <w:tcPr>
            <w:tcW w:w="1693" w:type="dxa"/>
            <w:vMerge w:val="restart"/>
          </w:tcPr>
          <w:p w:rsidR="00D40FA1" w:rsidRPr="00D40FA1" w:rsidRDefault="00D40FA1" w:rsidP="00D40FA1">
            <w:pPr>
              <w:spacing w:after="0" w:line="240" w:lineRule="auto"/>
              <w:rPr>
                <w:rFonts w:asciiTheme="majorHAnsi" w:hAnsiTheme="majorHAnsi"/>
              </w:rPr>
            </w:pPr>
            <w:r w:rsidRPr="00D40FA1">
              <w:rPr>
                <w:rFonts w:asciiTheme="majorHAnsi" w:hAnsiTheme="majorHAnsi"/>
              </w:rPr>
              <w:t>DARS</w:t>
            </w:r>
          </w:p>
          <w:p w:rsidR="00D40FA1" w:rsidRPr="00D40FA1" w:rsidRDefault="00D40FA1" w:rsidP="00D40FA1">
            <w:pPr>
              <w:spacing w:after="0" w:line="240" w:lineRule="auto"/>
              <w:rPr>
                <w:rFonts w:asciiTheme="majorHAnsi" w:hAnsiTheme="majorHAnsi"/>
              </w:rPr>
            </w:pPr>
          </w:p>
          <w:p w:rsidR="00D40FA1" w:rsidRPr="00D40FA1" w:rsidRDefault="00D40FA1" w:rsidP="00D40FA1">
            <w:pPr>
              <w:spacing w:after="0" w:line="240" w:lineRule="auto"/>
              <w:rPr>
                <w:rFonts w:asciiTheme="majorHAnsi" w:hAnsiTheme="majorHAnsi"/>
              </w:rPr>
            </w:pPr>
            <w:r w:rsidRPr="00D40FA1">
              <w:rPr>
                <w:rFonts w:asciiTheme="majorHAnsi" w:hAnsiTheme="majorHAnsi"/>
              </w:rPr>
              <w:t>BUNDA College of Agriculture</w:t>
            </w:r>
          </w:p>
          <w:p w:rsidR="00D40FA1" w:rsidRPr="00D40FA1" w:rsidRDefault="00D40FA1" w:rsidP="00D40FA1">
            <w:pPr>
              <w:spacing w:after="0" w:line="240" w:lineRule="auto"/>
              <w:rPr>
                <w:rFonts w:asciiTheme="majorHAnsi" w:hAnsiTheme="majorHAnsi"/>
              </w:rPr>
            </w:pPr>
          </w:p>
          <w:p w:rsidR="00D40FA1" w:rsidRPr="00D40FA1" w:rsidRDefault="00D40FA1" w:rsidP="00D40FA1">
            <w:pPr>
              <w:spacing w:after="0" w:line="240" w:lineRule="auto"/>
              <w:rPr>
                <w:rFonts w:asciiTheme="majorHAnsi" w:hAnsiTheme="majorHAnsi"/>
              </w:rPr>
            </w:pPr>
            <w:r w:rsidRPr="00D40FA1">
              <w:rPr>
                <w:rFonts w:asciiTheme="majorHAnsi" w:hAnsiTheme="majorHAnsi"/>
              </w:rPr>
              <w:t>STAM</w:t>
            </w:r>
          </w:p>
          <w:p w:rsidR="00D40FA1" w:rsidRPr="00D40FA1" w:rsidRDefault="00D40FA1" w:rsidP="00D40FA1">
            <w:pPr>
              <w:spacing w:after="0" w:line="240" w:lineRule="auto"/>
              <w:rPr>
                <w:rFonts w:asciiTheme="majorHAnsi" w:hAnsiTheme="majorHAnsi"/>
              </w:rPr>
            </w:pPr>
            <w:r w:rsidRPr="00D40FA1">
              <w:rPr>
                <w:rFonts w:asciiTheme="majorHAnsi" w:hAnsiTheme="majorHAnsi"/>
              </w:rPr>
              <w:t>AFRICARE</w:t>
            </w:r>
          </w:p>
        </w:tc>
        <w:tc>
          <w:tcPr>
            <w:tcW w:w="1727" w:type="dxa"/>
            <w:vMerge w:val="restart"/>
          </w:tcPr>
          <w:p w:rsidR="00D40FA1" w:rsidRPr="00D40FA1" w:rsidRDefault="00D40FA1" w:rsidP="00D40FA1">
            <w:pPr>
              <w:spacing w:after="0" w:line="240" w:lineRule="auto"/>
              <w:rPr>
                <w:rFonts w:asciiTheme="majorHAnsi" w:hAnsiTheme="majorHAnsi"/>
              </w:rPr>
            </w:pPr>
            <w:r w:rsidRPr="00D40FA1">
              <w:rPr>
                <w:rFonts w:asciiTheme="majorHAnsi" w:hAnsiTheme="majorHAnsi"/>
              </w:rPr>
              <w:t>IIAM</w:t>
            </w:r>
          </w:p>
          <w:p w:rsidR="00D40FA1" w:rsidRPr="00D40FA1" w:rsidRDefault="00D40FA1" w:rsidP="00D40FA1">
            <w:pPr>
              <w:spacing w:after="0" w:line="240" w:lineRule="auto"/>
              <w:rPr>
                <w:rFonts w:asciiTheme="majorHAnsi" w:hAnsiTheme="majorHAnsi"/>
              </w:rPr>
            </w:pPr>
          </w:p>
          <w:p w:rsidR="00D40FA1" w:rsidRPr="00D40FA1" w:rsidRDefault="00D40FA1" w:rsidP="00D40FA1">
            <w:pPr>
              <w:spacing w:after="0" w:line="240" w:lineRule="auto"/>
              <w:rPr>
                <w:rFonts w:asciiTheme="majorHAnsi" w:hAnsiTheme="majorHAnsi"/>
              </w:rPr>
            </w:pPr>
            <w:r w:rsidRPr="00D40FA1">
              <w:rPr>
                <w:rFonts w:asciiTheme="majorHAnsi" w:hAnsiTheme="majorHAnsi"/>
              </w:rPr>
              <w:t>World Vision</w:t>
            </w:r>
          </w:p>
          <w:p w:rsidR="00D40FA1" w:rsidRPr="00D40FA1" w:rsidRDefault="00D40FA1" w:rsidP="00D40FA1">
            <w:pPr>
              <w:spacing w:after="0" w:line="240" w:lineRule="auto"/>
              <w:rPr>
                <w:rFonts w:asciiTheme="majorHAnsi" w:hAnsiTheme="majorHAnsi"/>
              </w:rPr>
            </w:pPr>
          </w:p>
          <w:p w:rsidR="00D40FA1" w:rsidRPr="00D40FA1" w:rsidRDefault="00D40FA1" w:rsidP="00D40FA1">
            <w:pPr>
              <w:spacing w:after="0" w:line="240" w:lineRule="auto"/>
              <w:rPr>
                <w:rFonts w:asciiTheme="majorHAnsi" w:hAnsiTheme="majorHAnsi"/>
              </w:rPr>
            </w:pPr>
            <w:r w:rsidRPr="00D40FA1">
              <w:rPr>
                <w:rFonts w:asciiTheme="majorHAnsi" w:hAnsiTheme="majorHAnsi"/>
              </w:rPr>
              <w:t>MOZSEED</w:t>
            </w:r>
          </w:p>
          <w:p w:rsidR="00D40FA1" w:rsidRPr="00D40FA1" w:rsidRDefault="00D40FA1" w:rsidP="00D40FA1">
            <w:pPr>
              <w:spacing w:after="0" w:line="240" w:lineRule="auto"/>
              <w:rPr>
                <w:rFonts w:asciiTheme="majorHAnsi" w:hAnsiTheme="majorHAnsi"/>
              </w:rPr>
            </w:pPr>
          </w:p>
          <w:p w:rsidR="00D40FA1" w:rsidRPr="00D40FA1" w:rsidRDefault="00D40FA1" w:rsidP="00D40FA1">
            <w:pPr>
              <w:spacing w:after="0" w:line="240" w:lineRule="auto"/>
              <w:rPr>
                <w:rFonts w:asciiTheme="majorHAnsi" w:hAnsiTheme="majorHAnsi"/>
              </w:rPr>
            </w:pPr>
            <w:r w:rsidRPr="00D40FA1">
              <w:rPr>
                <w:rFonts w:asciiTheme="majorHAnsi" w:hAnsiTheme="majorHAnsi"/>
              </w:rPr>
              <w:t>CIP [OFSP]</w:t>
            </w:r>
          </w:p>
          <w:p w:rsidR="00D40FA1" w:rsidRPr="00D40FA1" w:rsidRDefault="00D40FA1" w:rsidP="00D40FA1">
            <w:pPr>
              <w:spacing w:after="0" w:line="240" w:lineRule="auto"/>
              <w:rPr>
                <w:rFonts w:asciiTheme="majorHAnsi" w:hAnsiTheme="majorHAnsi"/>
              </w:rPr>
            </w:pPr>
          </w:p>
          <w:p w:rsidR="00D40FA1" w:rsidRPr="00D40FA1" w:rsidRDefault="00D40FA1" w:rsidP="00D40FA1">
            <w:pPr>
              <w:spacing w:after="0" w:line="240" w:lineRule="auto"/>
              <w:rPr>
                <w:rFonts w:asciiTheme="majorHAnsi" w:hAnsiTheme="majorHAnsi"/>
              </w:rPr>
            </w:pPr>
            <w:r w:rsidRPr="00D40FA1">
              <w:rPr>
                <w:rFonts w:asciiTheme="majorHAnsi" w:hAnsiTheme="majorHAnsi"/>
              </w:rPr>
              <w:t>UNAC [Farmer association]</w:t>
            </w:r>
          </w:p>
        </w:tc>
        <w:tc>
          <w:tcPr>
            <w:tcW w:w="1800" w:type="dxa"/>
            <w:vMerge w:val="restart"/>
          </w:tcPr>
          <w:p w:rsidR="00D40FA1" w:rsidRPr="00D40FA1" w:rsidRDefault="00D40FA1" w:rsidP="00D40FA1">
            <w:pPr>
              <w:spacing w:after="0" w:line="240" w:lineRule="auto"/>
              <w:rPr>
                <w:rFonts w:asciiTheme="majorHAnsi" w:hAnsiTheme="majorHAnsi"/>
              </w:rPr>
            </w:pPr>
            <w:r w:rsidRPr="00A50C99">
              <w:rPr>
                <w:rFonts w:asciiTheme="majorHAnsi" w:hAnsiTheme="majorHAnsi"/>
                <w:i/>
              </w:rPr>
              <w:t>Outreach</w:t>
            </w:r>
            <w:r w:rsidRPr="00D40FA1">
              <w:rPr>
                <w:rFonts w:asciiTheme="majorHAnsi" w:hAnsiTheme="majorHAnsi"/>
              </w:rPr>
              <w:t>:</w:t>
            </w:r>
          </w:p>
          <w:p w:rsidR="00D40FA1" w:rsidRPr="00A50C99" w:rsidRDefault="00D40FA1" w:rsidP="00D40FA1">
            <w:pPr>
              <w:spacing w:after="0" w:line="240" w:lineRule="auto"/>
              <w:rPr>
                <w:rFonts w:asciiTheme="majorHAnsi" w:hAnsiTheme="majorHAnsi"/>
              </w:rPr>
            </w:pPr>
            <w:r w:rsidRPr="00A50C99">
              <w:rPr>
                <w:rFonts w:asciiTheme="majorHAnsi" w:hAnsiTheme="majorHAnsi"/>
              </w:rPr>
              <w:t>TASTA</w:t>
            </w:r>
          </w:p>
          <w:p w:rsidR="00D40FA1" w:rsidRPr="00A50C99" w:rsidRDefault="00D40FA1" w:rsidP="00D40FA1">
            <w:pPr>
              <w:spacing w:after="0" w:line="240" w:lineRule="auto"/>
              <w:rPr>
                <w:rFonts w:asciiTheme="majorHAnsi" w:hAnsiTheme="majorHAnsi"/>
              </w:rPr>
            </w:pPr>
            <w:r w:rsidRPr="00A50C99">
              <w:rPr>
                <w:rFonts w:asciiTheme="majorHAnsi" w:hAnsiTheme="majorHAnsi"/>
              </w:rPr>
              <w:t>TOSCI</w:t>
            </w:r>
          </w:p>
          <w:p w:rsidR="00D40FA1" w:rsidRPr="00A50C99" w:rsidRDefault="00D40FA1" w:rsidP="00D40FA1">
            <w:pPr>
              <w:spacing w:after="0" w:line="240" w:lineRule="auto"/>
              <w:rPr>
                <w:rFonts w:asciiTheme="majorHAnsi" w:hAnsiTheme="majorHAnsi"/>
              </w:rPr>
            </w:pPr>
            <w:r w:rsidRPr="00A50C99">
              <w:rPr>
                <w:rFonts w:asciiTheme="majorHAnsi" w:hAnsiTheme="majorHAnsi"/>
              </w:rPr>
              <w:t>TAHA</w:t>
            </w:r>
          </w:p>
          <w:p w:rsidR="00D40FA1" w:rsidRPr="00A50C99" w:rsidRDefault="00D40FA1" w:rsidP="00D40FA1">
            <w:pPr>
              <w:spacing w:after="0" w:line="240" w:lineRule="auto"/>
              <w:rPr>
                <w:rFonts w:asciiTheme="majorHAnsi" w:hAnsiTheme="majorHAnsi"/>
              </w:rPr>
            </w:pPr>
            <w:r w:rsidRPr="00A50C99">
              <w:rPr>
                <w:rFonts w:asciiTheme="majorHAnsi" w:hAnsiTheme="majorHAnsi"/>
              </w:rPr>
              <w:t>COUNSENUTH</w:t>
            </w:r>
          </w:p>
          <w:p w:rsidR="00D40FA1" w:rsidRPr="00A50C99" w:rsidRDefault="00D40FA1" w:rsidP="00D40FA1">
            <w:pPr>
              <w:spacing w:after="0" w:line="240" w:lineRule="auto"/>
              <w:rPr>
                <w:rFonts w:asciiTheme="majorHAnsi" w:hAnsiTheme="majorHAnsi"/>
              </w:rPr>
            </w:pPr>
            <w:r w:rsidRPr="00A50C99">
              <w:rPr>
                <w:rFonts w:asciiTheme="majorHAnsi" w:hAnsiTheme="majorHAnsi"/>
              </w:rPr>
              <w:t>TFNC</w:t>
            </w:r>
          </w:p>
          <w:p w:rsidR="00D40FA1" w:rsidRPr="00A50C99" w:rsidRDefault="00D40FA1" w:rsidP="00D40FA1">
            <w:pPr>
              <w:spacing w:after="0" w:line="240" w:lineRule="auto"/>
              <w:rPr>
                <w:rFonts w:asciiTheme="majorHAnsi" w:hAnsiTheme="majorHAnsi"/>
              </w:rPr>
            </w:pPr>
            <w:r w:rsidRPr="00A50C99">
              <w:rPr>
                <w:rFonts w:asciiTheme="majorHAnsi" w:hAnsiTheme="majorHAnsi"/>
              </w:rPr>
              <w:t>T-MARC</w:t>
            </w:r>
          </w:p>
          <w:p w:rsidR="00D40FA1" w:rsidRPr="00D40FA1" w:rsidRDefault="00D40FA1" w:rsidP="00D40FA1">
            <w:pPr>
              <w:spacing w:after="0" w:line="240" w:lineRule="auto"/>
              <w:rPr>
                <w:rFonts w:asciiTheme="majorHAnsi" w:hAnsiTheme="majorHAnsi"/>
              </w:rPr>
            </w:pPr>
          </w:p>
          <w:p w:rsidR="00D40FA1" w:rsidRPr="00D40FA1" w:rsidRDefault="00D40FA1" w:rsidP="00D40FA1">
            <w:pPr>
              <w:spacing w:after="0" w:line="240" w:lineRule="auto"/>
              <w:rPr>
                <w:rFonts w:asciiTheme="majorHAnsi" w:hAnsiTheme="majorHAnsi"/>
              </w:rPr>
            </w:pPr>
            <w:r w:rsidRPr="00A50C99">
              <w:rPr>
                <w:rFonts w:asciiTheme="majorHAnsi" w:hAnsiTheme="majorHAnsi"/>
                <w:i/>
              </w:rPr>
              <w:t>Research</w:t>
            </w:r>
            <w:r w:rsidRPr="00D40FA1">
              <w:rPr>
                <w:rFonts w:asciiTheme="majorHAnsi" w:hAnsiTheme="majorHAnsi"/>
              </w:rPr>
              <w:t>:</w:t>
            </w:r>
          </w:p>
          <w:p w:rsidR="00D40FA1" w:rsidRPr="00D40FA1" w:rsidRDefault="00D40FA1" w:rsidP="00D40FA1">
            <w:pPr>
              <w:spacing w:after="0" w:line="240" w:lineRule="auto"/>
              <w:rPr>
                <w:rFonts w:asciiTheme="majorHAnsi" w:hAnsiTheme="majorHAnsi"/>
              </w:rPr>
            </w:pPr>
            <w:r w:rsidRPr="00D40FA1">
              <w:rPr>
                <w:rFonts w:asciiTheme="majorHAnsi" w:hAnsiTheme="majorHAnsi"/>
              </w:rPr>
              <w:t>HORTI</w:t>
            </w:r>
          </w:p>
          <w:p w:rsidR="00D40FA1" w:rsidRPr="00D40FA1" w:rsidRDefault="00D40FA1" w:rsidP="00D40FA1">
            <w:pPr>
              <w:spacing w:after="0" w:line="240" w:lineRule="auto"/>
              <w:rPr>
                <w:rFonts w:asciiTheme="majorHAnsi" w:hAnsiTheme="majorHAnsi"/>
              </w:rPr>
            </w:pPr>
            <w:r w:rsidRPr="00D40FA1">
              <w:rPr>
                <w:rFonts w:asciiTheme="majorHAnsi" w:hAnsiTheme="majorHAnsi"/>
              </w:rPr>
              <w:t>SUA</w:t>
            </w:r>
          </w:p>
          <w:p w:rsidR="00D40FA1" w:rsidRPr="00D40FA1" w:rsidRDefault="00D40FA1" w:rsidP="00D40FA1">
            <w:pPr>
              <w:spacing w:after="0" w:line="240" w:lineRule="auto"/>
              <w:rPr>
                <w:rFonts w:asciiTheme="majorHAnsi" w:hAnsiTheme="majorHAnsi"/>
              </w:rPr>
            </w:pPr>
            <w:r w:rsidRPr="00D40FA1">
              <w:rPr>
                <w:rFonts w:asciiTheme="majorHAnsi" w:hAnsiTheme="majorHAnsi"/>
              </w:rPr>
              <w:t>ARI</w:t>
            </w:r>
            <w:r w:rsidR="00A50C99">
              <w:rPr>
                <w:rFonts w:asciiTheme="majorHAnsi" w:hAnsiTheme="majorHAnsi"/>
              </w:rPr>
              <w:t>-</w:t>
            </w:r>
            <w:proofErr w:type="spellStart"/>
            <w:r w:rsidR="00A50C99">
              <w:rPr>
                <w:rFonts w:asciiTheme="majorHAnsi" w:hAnsiTheme="majorHAnsi"/>
              </w:rPr>
              <w:t>Uyole</w:t>
            </w:r>
            <w:proofErr w:type="spellEnd"/>
          </w:p>
          <w:p w:rsidR="00D40FA1" w:rsidRPr="00D40FA1" w:rsidRDefault="00D40FA1" w:rsidP="00A50C99">
            <w:pPr>
              <w:spacing w:after="0" w:line="240" w:lineRule="auto"/>
              <w:rPr>
                <w:rFonts w:asciiTheme="majorHAnsi" w:hAnsiTheme="majorHAnsi"/>
              </w:rPr>
            </w:pPr>
          </w:p>
        </w:tc>
      </w:tr>
      <w:tr w:rsidR="00D40FA1" w:rsidRPr="005535C8" w:rsidTr="008314E1">
        <w:tc>
          <w:tcPr>
            <w:tcW w:w="2430" w:type="dxa"/>
          </w:tcPr>
          <w:p w:rsidR="00D40FA1" w:rsidRPr="00D40FA1" w:rsidRDefault="00A50C99" w:rsidP="00D40FA1">
            <w:pPr>
              <w:spacing w:after="0" w:line="240" w:lineRule="auto"/>
              <w:ind w:left="72"/>
              <w:rPr>
                <w:rFonts w:asciiTheme="majorHAnsi" w:hAnsiTheme="majorHAnsi"/>
              </w:rPr>
            </w:pPr>
            <w:r>
              <w:rPr>
                <w:rFonts w:asciiTheme="majorHAnsi" w:hAnsiTheme="majorHAnsi"/>
              </w:rPr>
              <w:t>Quality and</w:t>
            </w:r>
            <w:r w:rsidR="00D40FA1" w:rsidRPr="00D40FA1">
              <w:rPr>
                <w:rFonts w:asciiTheme="majorHAnsi" w:hAnsiTheme="majorHAnsi"/>
              </w:rPr>
              <w:t xml:space="preserve"> Safety [Mohamed Yesuf &amp; Gordon Rogers]</w:t>
            </w:r>
          </w:p>
        </w:tc>
        <w:tc>
          <w:tcPr>
            <w:tcW w:w="1620" w:type="dxa"/>
            <w:vMerge/>
          </w:tcPr>
          <w:p w:rsidR="00D40FA1" w:rsidRPr="00D40FA1" w:rsidRDefault="00D40FA1" w:rsidP="00D40FA1">
            <w:pPr>
              <w:spacing w:after="0" w:line="240" w:lineRule="auto"/>
              <w:rPr>
                <w:rFonts w:asciiTheme="majorHAnsi" w:hAnsiTheme="majorHAnsi"/>
              </w:rPr>
            </w:pPr>
          </w:p>
        </w:tc>
        <w:tc>
          <w:tcPr>
            <w:tcW w:w="1693" w:type="dxa"/>
            <w:vMerge/>
          </w:tcPr>
          <w:p w:rsidR="00D40FA1" w:rsidRPr="00D40FA1" w:rsidRDefault="00D40FA1" w:rsidP="00D40FA1">
            <w:pPr>
              <w:spacing w:after="0" w:line="240" w:lineRule="auto"/>
              <w:rPr>
                <w:rFonts w:asciiTheme="majorHAnsi" w:hAnsiTheme="majorHAnsi"/>
              </w:rPr>
            </w:pPr>
          </w:p>
        </w:tc>
        <w:tc>
          <w:tcPr>
            <w:tcW w:w="1727" w:type="dxa"/>
            <w:vMerge/>
          </w:tcPr>
          <w:p w:rsidR="00D40FA1" w:rsidRPr="00D40FA1" w:rsidRDefault="00D40FA1" w:rsidP="00D40FA1">
            <w:pPr>
              <w:spacing w:after="0" w:line="240" w:lineRule="auto"/>
              <w:rPr>
                <w:rFonts w:asciiTheme="majorHAnsi" w:hAnsiTheme="majorHAnsi"/>
              </w:rPr>
            </w:pPr>
          </w:p>
        </w:tc>
        <w:tc>
          <w:tcPr>
            <w:tcW w:w="1800" w:type="dxa"/>
            <w:vMerge/>
          </w:tcPr>
          <w:p w:rsidR="00D40FA1" w:rsidRPr="00D40FA1" w:rsidRDefault="00D40FA1" w:rsidP="00D40FA1">
            <w:pPr>
              <w:spacing w:after="0" w:line="240" w:lineRule="auto"/>
              <w:rPr>
                <w:rFonts w:asciiTheme="majorHAnsi" w:hAnsiTheme="majorHAnsi"/>
              </w:rPr>
            </w:pPr>
          </w:p>
        </w:tc>
      </w:tr>
      <w:tr w:rsidR="00D40FA1" w:rsidRPr="005535C8" w:rsidTr="008314E1">
        <w:tc>
          <w:tcPr>
            <w:tcW w:w="2430" w:type="dxa"/>
          </w:tcPr>
          <w:p w:rsidR="00D40FA1" w:rsidRPr="00D40FA1" w:rsidRDefault="00A50C99" w:rsidP="000C6DD0">
            <w:pPr>
              <w:spacing w:after="0" w:line="240" w:lineRule="auto"/>
              <w:ind w:left="72"/>
              <w:rPr>
                <w:rFonts w:asciiTheme="majorHAnsi" w:hAnsiTheme="majorHAnsi"/>
              </w:rPr>
            </w:pPr>
            <w:r>
              <w:rPr>
                <w:rFonts w:asciiTheme="majorHAnsi" w:hAnsiTheme="majorHAnsi"/>
              </w:rPr>
              <w:t>Variety and</w:t>
            </w:r>
            <w:r w:rsidR="00D40FA1" w:rsidRPr="00D40FA1">
              <w:rPr>
                <w:rFonts w:asciiTheme="majorHAnsi" w:hAnsiTheme="majorHAnsi"/>
              </w:rPr>
              <w:t xml:space="preserve"> Seeds [Chris Ojiewo &amp; Paul </w:t>
            </w:r>
            <w:proofErr w:type="spellStart"/>
            <w:r w:rsidR="00D40FA1" w:rsidRPr="00D40FA1">
              <w:rPr>
                <w:rFonts w:asciiTheme="majorHAnsi" w:hAnsiTheme="majorHAnsi"/>
              </w:rPr>
              <w:t>Kusolwa</w:t>
            </w:r>
            <w:proofErr w:type="spellEnd"/>
            <w:r w:rsidR="00D40FA1" w:rsidRPr="00D40FA1">
              <w:rPr>
                <w:rFonts w:asciiTheme="majorHAnsi" w:hAnsiTheme="majorHAnsi"/>
              </w:rPr>
              <w:t>]</w:t>
            </w:r>
          </w:p>
        </w:tc>
        <w:tc>
          <w:tcPr>
            <w:tcW w:w="1620" w:type="dxa"/>
            <w:vMerge/>
          </w:tcPr>
          <w:p w:rsidR="00D40FA1" w:rsidRPr="00D40FA1" w:rsidRDefault="00D40FA1" w:rsidP="00D40FA1">
            <w:pPr>
              <w:spacing w:after="0" w:line="240" w:lineRule="auto"/>
              <w:rPr>
                <w:rFonts w:asciiTheme="majorHAnsi" w:hAnsiTheme="majorHAnsi"/>
              </w:rPr>
            </w:pPr>
          </w:p>
        </w:tc>
        <w:tc>
          <w:tcPr>
            <w:tcW w:w="1693" w:type="dxa"/>
            <w:vMerge/>
          </w:tcPr>
          <w:p w:rsidR="00D40FA1" w:rsidRPr="00D40FA1" w:rsidRDefault="00D40FA1" w:rsidP="00D40FA1">
            <w:pPr>
              <w:spacing w:after="0" w:line="240" w:lineRule="auto"/>
              <w:rPr>
                <w:rFonts w:asciiTheme="majorHAnsi" w:hAnsiTheme="majorHAnsi"/>
              </w:rPr>
            </w:pPr>
          </w:p>
        </w:tc>
        <w:tc>
          <w:tcPr>
            <w:tcW w:w="1727" w:type="dxa"/>
            <w:vMerge/>
          </w:tcPr>
          <w:p w:rsidR="00D40FA1" w:rsidRPr="00D40FA1" w:rsidRDefault="00D40FA1" w:rsidP="00D40FA1">
            <w:pPr>
              <w:spacing w:after="0" w:line="240" w:lineRule="auto"/>
              <w:rPr>
                <w:rFonts w:asciiTheme="majorHAnsi" w:hAnsiTheme="majorHAnsi"/>
              </w:rPr>
            </w:pPr>
          </w:p>
        </w:tc>
        <w:tc>
          <w:tcPr>
            <w:tcW w:w="1800" w:type="dxa"/>
            <w:vMerge/>
          </w:tcPr>
          <w:p w:rsidR="00D40FA1" w:rsidRPr="00D40FA1" w:rsidRDefault="00D40FA1" w:rsidP="00D40FA1">
            <w:pPr>
              <w:spacing w:after="0" w:line="240" w:lineRule="auto"/>
              <w:rPr>
                <w:rFonts w:asciiTheme="majorHAnsi" w:hAnsiTheme="majorHAnsi"/>
              </w:rPr>
            </w:pPr>
          </w:p>
        </w:tc>
      </w:tr>
      <w:tr w:rsidR="00D40FA1" w:rsidRPr="005535C8" w:rsidTr="008314E1">
        <w:trPr>
          <w:trHeight w:val="1097"/>
        </w:trPr>
        <w:tc>
          <w:tcPr>
            <w:tcW w:w="2430" w:type="dxa"/>
          </w:tcPr>
          <w:p w:rsidR="00D40FA1" w:rsidRPr="00D40FA1" w:rsidRDefault="00D40FA1" w:rsidP="003D1D57">
            <w:pPr>
              <w:spacing w:after="0" w:line="240" w:lineRule="auto"/>
              <w:ind w:left="72"/>
              <w:rPr>
                <w:rFonts w:asciiTheme="majorHAnsi" w:hAnsiTheme="majorHAnsi"/>
              </w:rPr>
            </w:pPr>
            <w:r w:rsidRPr="00D40FA1">
              <w:rPr>
                <w:rFonts w:asciiTheme="majorHAnsi" w:hAnsiTheme="majorHAnsi"/>
              </w:rPr>
              <w:t>Post</w:t>
            </w:r>
            <w:r w:rsidR="003D1D57">
              <w:rPr>
                <w:rFonts w:asciiTheme="majorHAnsi" w:hAnsiTheme="majorHAnsi"/>
              </w:rPr>
              <w:t>h</w:t>
            </w:r>
            <w:r w:rsidRPr="00D40FA1">
              <w:rPr>
                <w:rFonts w:asciiTheme="majorHAnsi" w:hAnsiTheme="majorHAnsi"/>
              </w:rPr>
              <w:t xml:space="preserve">arvest </w:t>
            </w:r>
            <w:r w:rsidR="00A50C99">
              <w:rPr>
                <w:rFonts w:asciiTheme="majorHAnsi" w:hAnsiTheme="majorHAnsi"/>
              </w:rPr>
              <w:t>and</w:t>
            </w:r>
            <w:r w:rsidRPr="00D40FA1">
              <w:rPr>
                <w:rFonts w:asciiTheme="majorHAnsi" w:hAnsiTheme="majorHAnsi"/>
              </w:rPr>
              <w:t xml:space="preserve"> Nutrition [Joyce </w:t>
            </w:r>
            <w:proofErr w:type="spellStart"/>
            <w:r w:rsidRPr="00D40FA1">
              <w:rPr>
                <w:rFonts w:asciiTheme="majorHAnsi" w:hAnsiTheme="majorHAnsi"/>
              </w:rPr>
              <w:t>Kinabo</w:t>
            </w:r>
            <w:proofErr w:type="spellEnd"/>
            <w:r w:rsidRPr="00D40FA1">
              <w:rPr>
                <w:rFonts w:asciiTheme="majorHAnsi" w:hAnsiTheme="majorHAnsi"/>
              </w:rPr>
              <w:t xml:space="preserve"> &amp; Suzie Newman]</w:t>
            </w:r>
          </w:p>
        </w:tc>
        <w:tc>
          <w:tcPr>
            <w:tcW w:w="1620" w:type="dxa"/>
            <w:vMerge/>
          </w:tcPr>
          <w:p w:rsidR="00D40FA1" w:rsidRPr="00D40FA1" w:rsidRDefault="00D40FA1" w:rsidP="00D40FA1">
            <w:pPr>
              <w:spacing w:after="0" w:line="240" w:lineRule="auto"/>
              <w:rPr>
                <w:rFonts w:asciiTheme="majorHAnsi" w:hAnsiTheme="majorHAnsi"/>
              </w:rPr>
            </w:pPr>
          </w:p>
        </w:tc>
        <w:tc>
          <w:tcPr>
            <w:tcW w:w="1693" w:type="dxa"/>
            <w:vMerge/>
          </w:tcPr>
          <w:p w:rsidR="00D40FA1" w:rsidRPr="00D40FA1" w:rsidRDefault="00D40FA1" w:rsidP="00D40FA1">
            <w:pPr>
              <w:spacing w:after="0" w:line="240" w:lineRule="auto"/>
              <w:rPr>
                <w:rFonts w:asciiTheme="majorHAnsi" w:hAnsiTheme="majorHAnsi"/>
              </w:rPr>
            </w:pPr>
          </w:p>
        </w:tc>
        <w:tc>
          <w:tcPr>
            <w:tcW w:w="1727" w:type="dxa"/>
            <w:vMerge/>
          </w:tcPr>
          <w:p w:rsidR="00D40FA1" w:rsidRPr="00D40FA1" w:rsidRDefault="00D40FA1" w:rsidP="00D40FA1">
            <w:pPr>
              <w:spacing w:after="0" w:line="240" w:lineRule="auto"/>
              <w:rPr>
                <w:rFonts w:asciiTheme="majorHAnsi" w:hAnsiTheme="majorHAnsi"/>
              </w:rPr>
            </w:pPr>
          </w:p>
        </w:tc>
        <w:tc>
          <w:tcPr>
            <w:tcW w:w="1800" w:type="dxa"/>
            <w:vMerge/>
          </w:tcPr>
          <w:p w:rsidR="00D40FA1" w:rsidRPr="00D40FA1" w:rsidRDefault="00D40FA1" w:rsidP="00D40FA1">
            <w:pPr>
              <w:spacing w:after="0" w:line="240" w:lineRule="auto"/>
              <w:rPr>
                <w:rFonts w:asciiTheme="majorHAnsi" w:hAnsiTheme="majorHAnsi"/>
              </w:rPr>
            </w:pPr>
          </w:p>
        </w:tc>
      </w:tr>
      <w:tr w:rsidR="00D40FA1" w:rsidRPr="005535C8" w:rsidTr="008314E1">
        <w:tc>
          <w:tcPr>
            <w:tcW w:w="2430" w:type="dxa"/>
          </w:tcPr>
          <w:p w:rsidR="00D40FA1" w:rsidRPr="00D40FA1" w:rsidRDefault="00D40FA1" w:rsidP="00D40FA1">
            <w:pPr>
              <w:spacing w:after="0" w:line="240" w:lineRule="auto"/>
              <w:ind w:left="72"/>
              <w:rPr>
                <w:rFonts w:asciiTheme="majorHAnsi" w:hAnsiTheme="majorHAnsi"/>
              </w:rPr>
            </w:pPr>
            <w:r w:rsidRPr="00D40FA1">
              <w:rPr>
                <w:rFonts w:asciiTheme="majorHAnsi" w:hAnsiTheme="majorHAnsi"/>
              </w:rPr>
              <w:t>Capacity Building</w:t>
            </w:r>
          </w:p>
        </w:tc>
        <w:tc>
          <w:tcPr>
            <w:tcW w:w="1620" w:type="dxa"/>
          </w:tcPr>
          <w:p w:rsidR="00D40FA1" w:rsidRPr="00D40FA1" w:rsidRDefault="00D40FA1" w:rsidP="00D40FA1">
            <w:pPr>
              <w:spacing w:after="0" w:line="240" w:lineRule="auto"/>
              <w:rPr>
                <w:rFonts w:asciiTheme="majorHAnsi" w:hAnsiTheme="majorHAnsi"/>
              </w:rPr>
            </w:pPr>
          </w:p>
        </w:tc>
        <w:tc>
          <w:tcPr>
            <w:tcW w:w="1693" w:type="dxa"/>
          </w:tcPr>
          <w:p w:rsidR="00D40FA1" w:rsidRPr="00D40FA1" w:rsidRDefault="00D40FA1" w:rsidP="00D40FA1">
            <w:pPr>
              <w:spacing w:after="0" w:line="240" w:lineRule="auto"/>
              <w:rPr>
                <w:rFonts w:asciiTheme="majorHAnsi" w:hAnsiTheme="majorHAnsi"/>
              </w:rPr>
            </w:pPr>
          </w:p>
        </w:tc>
        <w:tc>
          <w:tcPr>
            <w:tcW w:w="1727" w:type="dxa"/>
          </w:tcPr>
          <w:p w:rsidR="00D40FA1" w:rsidRPr="00D40FA1" w:rsidRDefault="00D40FA1" w:rsidP="00D40FA1">
            <w:pPr>
              <w:spacing w:after="0" w:line="240" w:lineRule="auto"/>
              <w:rPr>
                <w:rFonts w:asciiTheme="majorHAnsi" w:hAnsiTheme="majorHAnsi"/>
              </w:rPr>
            </w:pPr>
          </w:p>
        </w:tc>
        <w:tc>
          <w:tcPr>
            <w:tcW w:w="1800" w:type="dxa"/>
          </w:tcPr>
          <w:p w:rsidR="00D40FA1" w:rsidRPr="00D40FA1" w:rsidRDefault="00D40FA1" w:rsidP="00D40FA1">
            <w:pPr>
              <w:spacing w:after="0" w:line="240" w:lineRule="auto"/>
              <w:rPr>
                <w:rFonts w:asciiTheme="majorHAnsi" w:hAnsiTheme="majorHAnsi"/>
              </w:rPr>
            </w:pPr>
            <w:r w:rsidRPr="00D40FA1">
              <w:rPr>
                <w:rFonts w:asciiTheme="majorHAnsi" w:hAnsiTheme="majorHAnsi"/>
              </w:rPr>
              <w:t>AVRDC/UC Davis Postharvest Training and Services Center (PTSC)</w:t>
            </w:r>
          </w:p>
          <w:p w:rsidR="00D40FA1" w:rsidRPr="00D40FA1" w:rsidRDefault="008314E1" w:rsidP="00D40FA1">
            <w:pPr>
              <w:spacing w:after="0" w:line="240" w:lineRule="auto"/>
              <w:rPr>
                <w:rFonts w:asciiTheme="majorHAnsi" w:hAnsiTheme="majorHAnsi"/>
              </w:rPr>
            </w:pPr>
            <w:proofErr w:type="spellStart"/>
            <w:r>
              <w:rPr>
                <w:rFonts w:asciiTheme="majorHAnsi" w:hAnsiTheme="majorHAnsi"/>
              </w:rPr>
              <w:t>Darsh</w:t>
            </w:r>
            <w:proofErr w:type="spellEnd"/>
            <w:r w:rsidR="00D40FA1" w:rsidRPr="00D40FA1">
              <w:rPr>
                <w:rFonts w:asciiTheme="majorHAnsi" w:hAnsiTheme="majorHAnsi"/>
              </w:rPr>
              <w:t xml:space="preserve"> Industries</w:t>
            </w:r>
          </w:p>
        </w:tc>
      </w:tr>
    </w:tbl>
    <w:p w:rsidR="00D86A19" w:rsidRDefault="00D86A19" w:rsidP="008B7B17">
      <w:pPr>
        <w:spacing w:before="120" w:after="0" w:line="240" w:lineRule="auto"/>
        <w:jc w:val="both"/>
        <w:rPr>
          <w:rFonts w:asciiTheme="majorHAnsi" w:hAnsiTheme="majorHAnsi"/>
        </w:rPr>
      </w:pPr>
    </w:p>
    <w:p w:rsidR="00A47044" w:rsidRDefault="00A47044" w:rsidP="00A47044">
      <w:pPr>
        <w:rPr>
          <w:rFonts w:asciiTheme="majorHAnsi" w:hAnsiTheme="majorHAnsi"/>
          <w:i/>
        </w:rPr>
      </w:pPr>
      <w:r w:rsidRPr="00D40FA1">
        <w:rPr>
          <w:rFonts w:asciiTheme="majorHAnsi" w:hAnsiTheme="majorHAnsi"/>
          <w:i/>
        </w:rPr>
        <w:t xml:space="preserve">Project </w:t>
      </w:r>
      <w:r>
        <w:rPr>
          <w:rFonts w:asciiTheme="majorHAnsi" w:hAnsiTheme="majorHAnsi"/>
          <w:i/>
        </w:rPr>
        <w:t>Operation (Priority Crops)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1620"/>
        <w:gridCol w:w="1800"/>
        <w:gridCol w:w="1727"/>
        <w:gridCol w:w="1873"/>
      </w:tblGrid>
      <w:tr w:rsidR="00A47044" w:rsidRPr="005535C8" w:rsidTr="001260D4">
        <w:tc>
          <w:tcPr>
            <w:tcW w:w="2430" w:type="dxa"/>
            <w:tcBorders>
              <w:top w:val="single" w:sz="4" w:space="0" w:color="auto"/>
              <w:left w:val="single" w:sz="4" w:space="0" w:color="auto"/>
              <w:bottom w:val="single" w:sz="4" w:space="0" w:color="auto"/>
              <w:right w:val="single" w:sz="4" w:space="0" w:color="auto"/>
            </w:tcBorders>
          </w:tcPr>
          <w:p w:rsidR="00A47044" w:rsidRPr="00A47044" w:rsidRDefault="00A47044" w:rsidP="00E92B84">
            <w:pPr>
              <w:spacing w:after="0" w:line="240" w:lineRule="auto"/>
              <w:ind w:left="72"/>
              <w:rPr>
                <w:rFonts w:asciiTheme="majorHAnsi" w:hAnsiTheme="majorHAnsi"/>
              </w:rPr>
            </w:pPr>
          </w:p>
        </w:tc>
        <w:tc>
          <w:tcPr>
            <w:tcW w:w="1620" w:type="dxa"/>
            <w:tcBorders>
              <w:top w:val="single" w:sz="4" w:space="0" w:color="auto"/>
              <w:left w:val="single" w:sz="4" w:space="0" w:color="auto"/>
              <w:bottom w:val="single" w:sz="4" w:space="0" w:color="auto"/>
              <w:right w:val="single" w:sz="4" w:space="0" w:color="auto"/>
            </w:tcBorders>
          </w:tcPr>
          <w:p w:rsidR="00A47044" w:rsidRPr="005535C8" w:rsidRDefault="00A47044" w:rsidP="00B41F9D">
            <w:pPr>
              <w:spacing w:after="0" w:line="240" w:lineRule="auto"/>
              <w:rPr>
                <w:rFonts w:asciiTheme="majorHAnsi" w:hAnsiTheme="majorHAnsi"/>
              </w:rPr>
            </w:pPr>
            <w:r w:rsidRPr="005535C8">
              <w:rPr>
                <w:rFonts w:asciiTheme="majorHAnsi" w:hAnsiTheme="majorHAnsi"/>
              </w:rPr>
              <w:t>Ethiopia</w:t>
            </w:r>
          </w:p>
        </w:tc>
        <w:tc>
          <w:tcPr>
            <w:tcW w:w="1800" w:type="dxa"/>
            <w:tcBorders>
              <w:top w:val="single" w:sz="4" w:space="0" w:color="auto"/>
              <w:left w:val="single" w:sz="4" w:space="0" w:color="auto"/>
              <w:bottom w:val="single" w:sz="4" w:space="0" w:color="auto"/>
              <w:right w:val="single" w:sz="4" w:space="0" w:color="auto"/>
            </w:tcBorders>
          </w:tcPr>
          <w:p w:rsidR="00A47044" w:rsidRPr="005535C8" w:rsidRDefault="00A47044" w:rsidP="00B41F9D">
            <w:pPr>
              <w:spacing w:after="0" w:line="240" w:lineRule="auto"/>
              <w:rPr>
                <w:rFonts w:asciiTheme="majorHAnsi" w:hAnsiTheme="majorHAnsi"/>
              </w:rPr>
            </w:pPr>
            <w:r w:rsidRPr="005535C8">
              <w:rPr>
                <w:rFonts w:asciiTheme="majorHAnsi" w:hAnsiTheme="majorHAnsi"/>
              </w:rPr>
              <w:t>Malawi</w:t>
            </w:r>
          </w:p>
        </w:tc>
        <w:tc>
          <w:tcPr>
            <w:tcW w:w="1727" w:type="dxa"/>
            <w:tcBorders>
              <w:top w:val="single" w:sz="4" w:space="0" w:color="auto"/>
              <w:left w:val="single" w:sz="4" w:space="0" w:color="auto"/>
              <w:bottom w:val="single" w:sz="4" w:space="0" w:color="auto"/>
              <w:right w:val="single" w:sz="4" w:space="0" w:color="auto"/>
            </w:tcBorders>
          </w:tcPr>
          <w:p w:rsidR="00A47044" w:rsidRPr="005535C8" w:rsidRDefault="00A47044" w:rsidP="00B41F9D">
            <w:pPr>
              <w:spacing w:after="0" w:line="240" w:lineRule="auto"/>
              <w:rPr>
                <w:rFonts w:asciiTheme="majorHAnsi" w:hAnsiTheme="majorHAnsi"/>
              </w:rPr>
            </w:pPr>
            <w:r w:rsidRPr="005535C8">
              <w:rPr>
                <w:rFonts w:asciiTheme="majorHAnsi" w:hAnsiTheme="majorHAnsi"/>
              </w:rPr>
              <w:t>Mozambique</w:t>
            </w:r>
          </w:p>
        </w:tc>
        <w:tc>
          <w:tcPr>
            <w:tcW w:w="1873" w:type="dxa"/>
            <w:tcBorders>
              <w:top w:val="single" w:sz="4" w:space="0" w:color="auto"/>
              <w:left w:val="single" w:sz="4" w:space="0" w:color="auto"/>
              <w:bottom w:val="single" w:sz="4" w:space="0" w:color="auto"/>
              <w:right w:val="single" w:sz="4" w:space="0" w:color="auto"/>
            </w:tcBorders>
          </w:tcPr>
          <w:p w:rsidR="00A47044" w:rsidRPr="005535C8" w:rsidRDefault="00A47044" w:rsidP="00B41F9D">
            <w:pPr>
              <w:spacing w:after="0" w:line="240" w:lineRule="auto"/>
              <w:rPr>
                <w:rFonts w:asciiTheme="majorHAnsi" w:hAnsiTheme="majorHAnsi"/>
              </w:rPr>
            </w:pPr>
            <w:r w:rsidRPr="005535C8">
              <w:rPr>
                <w:rFonts w:asciiTheme="majorHAnsi" w:hAnsiTheme="majorHAnsi"/>
              </w:rPr>
              <w:t>Tanzania</w:t>
            </w:r>
          </w:p>
        </w:tc>
      </w:tr>
      <w:tr w:rsidR="00A47044" w:rsidRPr="005535C8" w:rsidTr="001260D4">
        <w:tc>
          <w:tcPr>
            <w:tcW w:w="2430" w:type="dxa"/>
          </w:tcPr>
          <w:p w:rsidR="00A47044" w:rsidRDefault="00A47044" w:rsidP="00B41F9D">
            <w:pPr>
              <w:spacing w:after="0" w:line="240" w:lineRule="auto"/>
              <w:ind w:left="72"/>
              <w:rPr>
                <w:rFonts w:asciiTheme="majorHAnsi" w:hAnsiTheme="majorHAnsi"/>
              </w:rPr>
            </w:pPr>
            <w:r>
              <w:rPr>
                <w:rFonts w:asciiTheme="majorHAnsi" w:hAnsiTheme="majorHAnsi"/>
              </w:rPr>
              <w:t>Globally Important</w:t>
            </w:r>
            <w:r w:rsidR="00E92B84">
              <w:rPr>
                <w:rFonts w:asciiTheme="majorHAnsi" w:hAnsiTheme="majorHAnsi"/>
              </w:rPr>
              <w:t xml:space="preserve"> (</w:t>
            </w:r>
            <w:r w:rsidR="00E92B84" w:rsidRPr="00E92B84">
              <w:rPr>
                <w:rFonts w:asciiTheme="majorHAnsi" w:hAnsiTheme="majorHAnsi"/>
              </w:rPr>
              <w:t>Red=non leafy)</w:t>
            </w:r>
          </w:p>
        </w:tc>
        <w:tc>
          <w:tcPr>
            <w:tcW w:w="1620" w:type="dxa"/>
          </w:tcPr>
          <w:p w:rsidR="00A47044" w:rsidRDefault="00A47044" w:rsidP="00B41F9D">
            <w:pPr>
              <w:spacing w:after="0" w:line="240" w:lineRule="auto"/>
              <w:rPr>
                <w:rFonts w:asciiTheme="majorHAnsi" w:hAnsiTheme="majorHAnsi"/>
                <w:color w:val="FF0000"/>
                <w:lang w:val="fr-FR"/>
              </w:rPr>
            </w:pPr>
            <w:proofErr w:type="spellStart"/>
            <w:r>
              <w:rPr>
                <w:rFonts w:asciiTheme="majorHAnsi" w:hAnsiTheme="majorHAnsi"/>
                <w:color w:val="FF0000"/>
                <w:lang w:val="fr-FR"/>
              </w:rPr>
              <w:t>Tom</w:t>
            </w:r>
            <w:r w:rsidRPr="007560BF">
              <w:rPr>
                <w:rFonts w:asciiTheme="majorHAnsi" w:hAnsiTheme="majorHAnsi"/>
                <w:color w:val="FF0000"/>
                <w:lang w:val="fr-FR"/>
              </w:rPr>
              <w:t>ato</w:t>
            </w:r>
            <w:proofErr w:type="spellEnd"/>
          </w:p>
          <w:p w:rsidR="00A47044" w:rsidRPr="007560BF" w:rsidRDefault="00A47044" w:rsidP="00B41F9D">
            <w:pPr>
              <w:spacing w:after="0" w:line="240" w:lineRule="auto"/>
              <w:rPr>
                <w:rFonts w:asciiTheme="majorHAnsi" w:hAnsiTheme="majorHAnsi"/>
                <w:color w:val="FF0000"/>
                <w:lang w:val="en-AU"/>
              </w:rPr>
            </w:pPr>
            <w:r w:rsidRPr="007560BF">
              <w:rPr>
                <w:rFonts w:asciiTheme="majorHAnsi" w:hAnsiTheme="majorHAnsi"/>
                <w:lang w:val="en-AU"/>
              </w:rPr>
              <w:t>Broccoli</w:t>
            </w:r>
            <w:r w:rsidRPr="007560BF">
              <w:rPr>
                <w:rFonts w:asciiTheme="majorHAnsi" w:hAnsiTheme="majorHAnsi"/>
                <w:color w:val="FF0000"/>
                <w:lang w:val="en-AU"/>
              </w:rPr>
              <w:t xml:space="preserve"> Pepper – Hot</w:t>
            </w:r>
          </w:p>
          <w:p w:rsidR="00A47044" w:rsidRPr="007560BF" w:rsidRDefault="00A47044" w:rsidP="00B41F9D">
            <w:pPr>
              <w:spacing w:after="0" w:line="240" w:lineRule="auto"/>
              <w:rPr>
                <w:rFonts w:asciiTheme="majorHAnsi" w:hAnsiTheme="majorHAnsi"/>
              </w:rPr>
            </w:pPr>
          </w:p>
        </w:tc>
        <w:tc>
          <w:tcPr>
            <w:tcW w:w="1800" w:type="dxa"/>
          </w:tcPr>
          <w:p w:rsidR="00A47044" w:rsidRPr="007560BF" w:rsidRDefault="00A47044" w:rsidP="00B41F9D">
            <w:pPr>
              <w:spacing w:after="0" w:line="240" w:lineRule="auto"/>
              <w:rPr>
                <w:rFonts w:asciiTheme="majorHAnsi" w:hAnsiTheme="majorHAnsi"/>
                <w:color w:val="FF0000"/>
                <w:lang w:val="en-AU"/>
              </w:rPr>
            </w:pPr>
            <w:proofErr w:type="spellStart"/>
            <w:r w:rsidRPr="007560BF">
              <w:rPr>
                <w:rFonts w:asciiTheme="majorHAnsi" w:hAnsiTheme="majorHAnsi"/>
                <w:color w:val="FF0000"/>
                <w:lang w:val="fr-FR"/>
              </w:rPr>
              <w:t>Tomato</w:t>
            </w:r>
            <w:proofErr w:type="spellEnd"/>
            <w:r w:rsidRPr="007560BF">
              <w:rPr>
                <w:rFonts w:asciiTheme="majorHAnsi" w:hAnsiTheme="majorHAnsi"/>
                <w:color w:val="FF0000"/>
                <w:lang w:val="en-AU"/>
              </w:rPr>
              <w:t xml:space="preserve"> </w:t>
            </w:r>
          </w:p>
          <w:p w:rsidR="00A47044" w:rsidRPr="007560BF" w:rsidRDefault="00A47044" w:rsidP="00B41F9D">
            <w:pPr>
              <w:spacing w:after="0" w:line="240" w:lineRule="auto"/>
              <w:rPr>
                <w:rFonts w:asciiTheme="majorHAnsi" w:hAnsiTheme="majorHAnsi"/>
                <w:lang w:val="en-AU"/>
              </w:rPr>
            </w:pPr>
            <w:r w:rsidRPr="007560BF">
              <w:rPr>
                <w:rFonts w:asciiTheme="majorHAnsi" w:hAnsiTheme="majorHAnsi"/>
                <w:color w:val="FF0000"/>
                <w:lang w:val="en-AU"/>
              </w:rPr>
              <w:t>Onion</w:t>
            </w:r>
            <w:r w:rsidRPr="007560BF">
              <w:rPr>
                <w:rFonts w:asciiTheme="majorHAnsi" w:hAnsiTheme="majorHAnsi"/>
                <w:lang w:val="en-AU"/>
              </w:rPr>
              <w:t xml:space="preserve"> </w:t>
            </w:r>
          </w:p>
          <w:p w:rsidR="00A47044" w:rsidRPr="007560BF" w:rsidRDefault="00A47044" w:rsidP="00B41F9D">
            <w:pPr>
              <w:spacing w:after="0" w:line="240" w:lineRule="auto"/>
              <w:rPr>
                <w:rFonts w:asciiTheme="majorHAnsi" w:hAnsiTheme="majorHAnsi"/>
              </w:rPr>
            </w:pPr>
            <w:r w:rsidRPr="007560BF">
              <w:rPr>
                <w:rFonts w:asciiTheme="majorHAnsi" w:hAnsiTheme="majorHAnsi"/>
                <w:lang w:val="en-AU"/>
              </w:rPr>
              <w:t>Cabbage</w:t>
            </w:r>
          </w:p>
        </w:tc>
        <w:tc>
          <w:tcPr>
            <w:tcW w:w="1727" w:type="dxa"/>
          </w:tcPr>
          <w:p w:rsidR="00A47044" w:rsidRPr="007560BF" w:rsidRDefault="00A47044" w:rsidP="00B41F9D">
            <w:pPr>
              <w:spacing w:after="0" w:line="240" w:lineRule="auto"/>
              <w:rPr>
                <w:rFonts w:asciiTheme="majorHAnsi" w:hAnsiTheme="majorHAnsi"/>
                <w:color w:val="FF0000"/>
                <w:lang w:val="en-AU"/>
              </w:rPr>
            </w:pPr>
            <w:proofErr w:type="spellStart"/>
            <w:r w:rsidRPr="007560BF">
              <w:rPr>
                <w:rFonts w:asciiTheme="majorHAnsi" w:hAnsiTheme="majorHAnsi"/>
                <w:color w:val="FF0000"/>
                <w:lang w:val="fr-FR"/>
              </w:rPr>
              <w:t>Tomato</w:t>
            </w:r>
            <w:proofErr w:type="spellEnd"/>
            <w:r w:rsidRPr="007560BF">
              <w:rPr>
                <w:rFonts w:asciiTheme="majorHAnsi" w:hAnsiTheme="majorHAnsi"/>
                <w:color w:val="FF0000"/>
                <w:lang w:val="en-AU"/>
              </w:rPr>
              <w:t xml:space="preserve"> </w:t>
            </w:r>
          </w:p>
          <w:p w:rsidR="00A47044" w:rsidRPr="007560BF" w:rsidRDefault="00A47044" w:rsidP="00B41F9D">
            <w:pPr>
              <w:spacing w:after="0" w:line="240" w:lineRule="auto"/>
              <w:rPr>
                <w:rFonts w:asciiTheme="majorHAnsi" w:hAnsiTheme="majorHAnsi"/>
                <w:lang w:val="en-AU"/>
              </w:rPr>
            </w:pPr>
            <w:r w:rsidRPr="007560BF">
              <w:rPr>
                <w:rFonts w:asciiTheme="majorHAnsi" w:hAnsiTheme="majorHAnsi"/>
                <w:color w:val="FF0000"/>
                <w:lang w:val="en-AU"/>
              </w:rPr>
              <w:t>Onion</w:t>
            </w:r>
            <w:r w:rsidRPr="007560BF">
              <w:rPr>
                <w:rFonts w:asciiTheme="majorHAnsi" w:hAnsiTheme="majorHAnsi"/>
                <w:lang w:val="en-AU"/>
              </w:rPr>
              <w:t xml:space="preserve"> </w:t>
            </w:r>
          </w:p>
          <w:p w:rsidR="00A47044" w:rsidRPr="007560BF" w:rsidRDefault="00A47044" w:rsidP="00B41F9D">
            <w:pPr>
              <w:spacing w:after="0" w:line="240" w:lineRule="auto"/>
              <w:rPr>
                <w:rFonts w:asciiTheme="majorHAnsi" w:hAnsiTheme="majorHAnsi"/>
              </w:rPr>
            </w:pPr>
            <w:r w:rsidRPr="007560BF">
              <w:rPr>
                <w:rFonts w:asciiTheme="majorHAnsi" w:hAnsiTheme="majorHAnsi"/>
                <w:lang w:val="en-AU"/>
              </w:rPr>
              <w:t>Cabbage</w:t>
            </w:r>
          </w:p>
        </w:tc>
        <w:tc>
          <w:tcPr>
            <w:tcW w:w="1873" w:type="dxa"/>
          </w:tcPr>
          <w:p w:rsidR="00A47044" w:rsidRDefault="00A47044" w:rsidP="00B41F9D">
            <w:pPr>
              <w:spacing w:after="0" w:line="240" w:lineRule="auto"/>
              <w:rPr>
                <w:rFonts w:asciiTheme="majorHAnsi" w:hAnsiTheme="majorHAnsi"/>
                <w:color w:val="FF0000"/>
                <w:lang w:val="en-AU"/>
              </w:rPr>
            </w:pPr>
            <w:r w:rsidRPr="00A47044">
              <w:rPr>
                <w:rFonts w:asciiTheme="majorHAnsi" w:hAnsiTheme="majorHAnsi"/>
                <w:color w:val="FF0000"/>
              </w:rPr>
              <w:t>Tomato</w:t>
            </w:r>
            <w:r w:rsidRPr="007560BF">
              <w:rPr>
                <w:rFonts w:asciiTheme="majorHAnsi" w:hAnsiTheme="majorHAnsi"/>
                <w:color w:val="FF0000"/>
                <w:lang w:val="en-AU"/>
              </w:rPr>
              <w:t xml:space="preserve"> </w:t>
            </w:r>
          </w:p>
          <w:p w:rsidR="00A47044" w:rsidRPr="007560BF" w:rsidRDefault="00A47044" w:rsidP="00B41F9D">
            <w:pPr>
              <w:spacing w:after="0" w:line="240" w:lineRule="auto"/>
              <w:rPr>
                <w:rFonts w:asciiTheme="majorHAnsi" w:hAnsiTheme="majorHAnsi"/>
                <w:color w:val="FF0000"/>
                <w:lang w:val="en-AU"/>
              </w:rPr>
            </w:pPr>
            <w:r w:rsidRPr="007560BF">
              <w:rPr>
                <w:rFonts w:asciiTheme="majorHAnsi" w:hAnsiTheme="majorHAnsi"/>
                <w:color w:val="FF0000"/>
                <w:lang w:val="en-AU"/>
              </w:rPr>
              <w:t>Onion</w:t>
            </w:r>
          </w:p>
          <w:p w:rsidR="00A47044" w:rsidRPr="007560BF" w:rsidRDefault="00A47044" w:rsidP="00B41F9D">
            <w:pPr>
              <w:spacing w:after="0" w:line="240" w:lineRule="auto"/>
              <w:rPr>
                <w:rFonts w:asciiTheme="majorHAnsi" w:hAnsiTheme="majorHAnsi"/>
              </w:rPr>
            </w:pPr>
            <w:r w:rsidRPr="007560BF">
              <w:rPr>
                <w:rFonts w:asciiTheme="majorHAnsi" w:hAnsiTheme="majorHAnsi"/>
                <w:color w:val="FF0000"/>
                <w:lang w:val="en-AU"/>
              </w:rPr>
              <w:t>Pepper - Sweet</w:t>
            </w:r>
            <w:r w:rsidRPr="007560BF">
              <w:rPr>
                <w:rFonts w:asciiTheme="majorHAnsi" w:hAnsiTheme="majorHAnsi"/>
                <w:lang w:val="en-AU"/>
              </w:rPr>
              <w:t xml:space="preserve"> Cabbage</w:t>
            </w:r>
          </w:p>
        </w:tc>
      </w:tr>
      <w:tr w:rsidR="00A47044" w:rsidRPr="005535C8" w:rsidTr="001260D4">
        <w:tc>
          <w:tcPr>
            <w:tcW w:w="2430" w:type="dxa"/>
          </w:tcPr>
          <w:p w:rsidR="00A47044" w:rsidRDefault="00A47044" w:rsidP="00B41F9D">
            <w:pPr>
              <w:spacing w:after="0" w:line="240" w:lineRule="auto"/>
              <w:ind w:left="72"/>
              <w:rPr>
                <w:rFonts w:asciiTheme="majorHAnsi" w:hAnsiTheme="majorHAnsi"/>
              </w:rPr>
            </w:pPr>
            <w:r>
              <w:rPr>
                <w:rFonts w:asciiTheme="majorHAnsi" w:hAnsiTheme="majorHAnsi"/>
              </w:rPr>
              <w:t>Indigenous and Niche</w:t>
            </w:r>
            <w:r w:rsidR="00E92B84">
              <w:rPr>
                <w:rFonts w:asciiTheme="majorHAnsi" w:hAnsiTheme="majorHAnsi"/>
              </w:rPr>
              <w:t xml:space="preserve"> (</w:t>
            </w:r>
            <w:r w:rsidR="00E92B84" w:rsidRPr="00E92B84">
              <w:rPr>
                <w:rFonts w:asciiTheme="majorHAnsi" w:hAnsiTheme="majorHAnsi"/>
              </w:rPr>
              <w:t>Red=non leafy)</w:t>
            </w:r>
          </w:p>
        </w:tc>
        <w:tc>
          <w:tcPr>
            <w:tcW w:w="1620" w:type="dxa"/>
          </w:tcPr>
          <w:p w:rsidR="00A47044" w:rsidRPr="00A47044" w:rsidRDefault="00A47044" w:rsidP="00B41F9D">
            <w:pPr>
              <w:spacing w:after="0" w:line="240" w:lineRule="auto"/>
              <w:rPr>
                <w:rFonts w:asciiTheme="majorHAnsi" w:hAnsiTheme="majorHAnsi"/>
                <w:lang w:val="en-AU"/>
              </w:rPr>
            </w:pPr>
            <w:r w:rsidRPr="00A47044">
              <w:rPr>
                <w:rFonts w:asciiTheme="majorHAnsi" w:hAnsiTheme="majorHAnsi"/>
                <w:lang w:val="en-AU"/>
              </w:rPr>
              <w:t>Amaranth</w:t>
            </w:r>
          </w:p>
          <w:p w:rsidR="00A47044" w:rsidRPr="00A47044" w:rsidRDefault="00A47044" w:rsidP="00B41F9D">
            <w:pPr>
              <w:spacing w:after="0" w:line="240" w:lineRule="auto"/>
              <w:rPr>
                <w:rFonts w:asciiTheme="majorHAnsi" w:hAnsiTheme="majorHAnsi"/>
              </w:rPr>
            </w:pPr>
            <w:r w:rsidRPr="00A47044">
              <w:rPr>
                <w:rFonts w:asciiTheme="majorHAnsi" w:hAnsiTheme="majorHAnsi"/>
                <w:lang w:val="en-AU"/>
              </w:rPr>
              <w:t>Jute mallow</w:t>
            </w:r>
          </w:p>
        </w:tc>
        <w:tc>
          <w:tcPr>
            <w:tcW w:w="1800" w:type="dxa"/>
          </w:tcPr>
          <w:p w:rsidR="00A47044" w:rsidRPr="00A47044" w:rsidRDefault="00A47044" w:rsidP="00B41F9D">
            <w:pPr>
              <w:spacing w:after="0" w:line="240" w:lineRule="auto"/>
              <w:rPr>
                <w:rFonts w:asciiTheme="majorHAnsi" w:hAnsiTheme="majorHAnsi"/>
                <w:lang w:val="en-AU"/>
              </w:rPr>
            </w:pPr>
            <w:r w:rsidRPr="00A47044">
              <w:rPr>
                <w:rFonts w:asciiTheme="majorHAnsi" w:hAnsiTheme="majorHAnsi"/>
                <w:lang w:val="en-AU"/>
              </w:rPr>
              <w:t>Amaranth</w:t>
            </w:r>
          </w:p>
          <w:p w:rsidR="00A47044" w:rsidRPr="00A47044" w:rsidRDefault="00A47044" w:rsidP="001260D4">
            <w:pPr>
              <w:spacing w:after="0" w:line="240" w:lineRule="auto"/>
              <w:rPr>
                <w:rFonts w:asciiTheme="majorHAnsi" w:hAnsiTheme="majorHAnsi"/>
              </w:rPr>
            </w:pPr>
            <w:r w:rsidRPr="00A47044">
              <w:rPr>
                <w:rFonts w:asciiTheme="majorHAnsi" w:hAnsiTheme="majorHAnsi"/>
                <w:color w:val="FF0000"/>
                <w:lang w:val="en-AU"/>
              </w:rPr>
              <w:t>Afr</w:t>
            </w:r>
            <w:r w:rsidR="001260D4">
              <w:rPr>
                <w:rFonts w:asciiTheme="majorHAnsi" w:hAnsiTheme="majorHAnsi"/>
                <w:color w:val="FF0000"/>
                <w:lang w:val="en-AU"/>
              </w:rPr>
              <w:t>ican e</w:t>
            </w:r>
            <w:r w:rsidRPr="00A47044">
              <w:rPr>
                <w:rFonts w:asciiTheme="majorHAnsi" w:hAnsiTheme="majorHAnsi"/>
                <w:color w:val="FF0000"/>
                <w:lang w:val="en-AU"/>
              </w:rPr>
              <w:t>ggplant</w:t>
            </w:r>
          </w:p>
        </w:tc>
        <w:tc>
          <w:tcPr>
            <w:tcW w:w="1727" w:type="dxa"/>
          </w:tcPr>
          <w:p w:rsidR="00A47044" w:rsidRDefault="0051719E" w:rsidP="00B41F9D">
            <w:pPr>
              <w:spacing w:after="0" w:line="240" w:lineRule="auto"/>
              <w:rPr>
                <w:rFonts w:asciiTheme="majorHAnsi" w:hAnsiTheme="majorHAnsi"/>
              </w:rPr>
            </w:pPr>
            <w:r>
              <w:rPr>
                <w:rFonts w:asciiTheme="majorHAnsi" w:hAnsiTheme="majorHAnsi"/>
              </w:rPr>
              <w:t>Amaranth</w:t>
            </w:r>
            <w:r w:rsidR="00714641">
              <w:rPr>
                <w:rFonts w:asciiTheme="majorHAnsi" w:hAnsiTheme="majorHAnsi"/>
              </w:rPr>
              <w:t xml:space="preserve"> (?)</w:t>
            </w:r>
          </w:p>
          <w:p w:rsidR="0051719E" w:rsidRDefault="0051719E" w:rsidP="00B41F9D">
            <w:pPr>
              <w:spacing w:after="0" w:line="240" w:lineRule="auto"/>
              <w:rPr>
                <w:rFonts w:asciiTheme="majorHAnsi" w:hAnsiTheme="majorHAnsi"/>
              </w:rPr>
            </w:pPr>
            <w:r>
              <w:rPr>
                <w:rFonts w:asciiTheme="majorHAnsi" w:hAnsiTheme="majorHAnsi"/>
              </w:rPr>
              <w:t xml:space="preserve">Cowpea </w:t>
            </w:r>
            <w:r w:rsidR="00714641">
              <w:rPr>
                <w:rFonts w:asciiTheme="majorHAnsi" w:hAnsiTheme="majorHAnsi"/>
              </w:rPr>
              <w:t>(?)</w:t>
            </w:r>
          </w:p>
          <w:p w:rsidR="00714641" w:rsidRPr="00A47044" w:rsidRDefault="00714641" w:rsidP="00B41F9D">
            <w:pPr>
              <w:spacing w:after="0" w:line="240" w:lineRule="auto"/>
              <w:rPr>
                <w:rFonts w:asciiTheme="majorHAnsi" w:hAnsiTheme="majorHAnsi"/>
              </w:rPr>
            </w:pPr>
          </w:p>
        </w:tc>
        <w:tc>
          <w:tcPr>
            <w:tcW w:w="1873" w:type="dxa"/>
          </w:tcPr>
          <w:p w:rsidR="00A47044" w:rsidRPr="00A47044" w:rsidRDefault="00A47044" w:rsidP="00B41F9D">
            <w:pPr>
              <w:spacing w:after="0" w:line="240" w:lineRule="auto"/>
              <w:rPr>
                <w:rFonts w:asciiTheme="majorHAnsi" w:hAnsiTheme="majorHAnsi"/>
                <w:lang w:val="en-AU"/>
              </w:rPr>
            </w:pPr>
            <w:r w:rsidRPr="00A47044">
              <w:rPr>
                <w:rFonts w:asciiTheme="majorHAnsi" w:hAnsiTheme="majorHAnsi"/>
                <w:lang w:val="en-AU"/>
              </w:rPr>
              <w:t>Amaranth</w:t>
            </w:r>
          </w:p>
          <w:p w:rsidR="00A47044" w:rsidRPr="00A47044" w:rsidRDefault="00A47044" w:rsidP="00B41F9D">
            <w:pPr>
              <w:spacing w:after="0" w:line="240" w:lineRule="auto"/>
              <w:rPr>
                <w:rFonts w:asciiTheme="majorHAnsi" w:hAnsiTheme="majorHAnsi"/>
                <w:color w:val="FF0000"/>
                <w:lang w:val="en-AU"/>
              </w:rPr>
            </w:pPr>
            <w:r w:rsidRPr="00A47044">
              <w:rPr>
                <w:rFonts w:asciiTheme="majorHAnsi" w:hAnsiTheme="majorHAnsi"/>
                <w:color w:val="FF0000"/>
                <w:lang w:val="en-AU"/>
              </w:rPr>
              <w:t>Afr</w:t>
            </w:r>
            <w:r w:rsidR="00C516F8">
              <w:rPr>
                <w:rFonts w:asciiTheme="majorHAnsi" w:hAnsiTheme="majorHAnsi"/>
                <w:color w:val="FF0000"/>
                <w:lang w:val="en-AU"/>
              </w:rPr>
              <w:t>ican</w:t>
            </w:r>
            <w:r w:rsidR="001260D4">
              <w:rPr>
                <w:rFonts w:asciiTheme="majorHAnsi" w:hAnsiTheme="majorHAnsi"/>
                <w:color w:val="FF0000"/>
                <w:lang w:val="en-AU"/>
              </w:rPr>
              <w:t xml:space="preserve"> egg</w:t>
            </w:r>
            <w:r w:rsidRPr="00A47044">
              <w:rPr>
                <w:rFonts w:asciiTheme="majorHAnsi" w:hAnsiTheme="majorHAnsi"/>
                <w:color w:val="FF0000"/>
                <w:lang w:val="en-AU"/>
              </w:rPr>
              <w:t>plant</w:t>
            </w:r>
          </w:p>
          <w:p w:rsidR="00A47044" w:rsidRPr="00A47044" w:rsidRDefault="00A47044" w:rsidP="00B41F9D">
            <w:pPr>
              <w:spacing w:after="0" w:line="240" w:lineRule="auto"/>
              <w:rPr>
                <w:rFonts w:asciiTheme="majorHAnsi" w:hAnsiTheme="majorHAnsi"/>
              </w:rPr>
            </w:pPr>
            <w:r w:rsidRPr="00A47044">
              <w:rPr>
                <w:rFonts w:asciiTheme="majorHAnsi" w:hAnsiTheme="majorHAnsi"/>
                <w:lang w:val="en-AU"/>
              </w:rPr>
              <w:t>Afr</w:t>
            </w:r>
            <w:r>
              <w:rPr>
                <w:rFonts w:asciiTheme="majorHAnsi" w:hAnsiTheme="majorHAnsi"/>
                <w:lang w:val="en-AU"/>
              </w:rPr>
              <w:t>ican</w:t>
            </w:r>
            <w:r w:rsidRPr="00A47044">
              <w:rPr>
                <w:rFonts w:asciiTheme="majorHAnsi" w:hAnsiTheme="majorHAnsi"/>
                <w:lang w:val="en-AU"/>
              </w:rPr>
              <w:t xml:space="preserve"> Nightshade</w:t>
            </w:r>
          </w:p>
        </w:tc>
      </w:tr>
    </w:tbl>
    <w:p w:rsidR="00A47044" w:rsidRDefault="00A47044" w:rsidP="008B7B17">
      <w:pPr>
        <w:spacing w:before="120" w:after="0" w:line="240" w:lineRule="auto"/>
        <w:jc w:val="both"/>
        <w:rPr>
          <w:rFonts w:asciiTheme="majorHAnsi" w:hAnsiTheme="majorHAnsi"/>
        </w:rPr>
      </w:pPr>
    </w:p>
    <w:p w:rsidR="00B737AC" w:rsidRDefault="00B737AC">
      <w:pPr>
        <w:rPr>
          <w:rFonts w:asciiTheme="majorHAnsi" w:hAnsiTheme="majorHAnsi"/>
          <w:i/>
        </w:rPr>
      </w:pPr>
      <w:r>
        <w:rPr>
          <w:rFonts w:asciiTheme="majorHAnsi" w:hAnsiTheme="majorHAnsi"/>
          <w:i/>
        </w:rPr>
        <w:br w:type="page"/>
      </w:r>
    </w:p>
    <w:p w:rsidR="007160E5" w:rsidRDefault="0083782F" w:rsidP="00523A01">
      <w:pPr>
        <w:spacing w:before="120" w:after="0" w:line="240" w:lineRule="auto"/>
        <w:jc w:val="both"/>
        <w:rPr>
          <w:rFonts w:asciiTheme="majorHAnsi" w:hAnsiTheme="majorHAnsi"/>
          <w:i/>
        </w:rPr>
      </w:pPr>
      <w:r>
        <w:rPr>
          <w:rFonts w:asciiTheme="majorHAnsi" w:hAnsiTheme="majorHAnsi"/>
          <w:i/>
        </w:rPr>
        <w:lastRenderedPageBreak/>
        <w:t xml:space="preserve">Project </w:t>
      </w:r>
      <w:r w:rsidR="007160E5" w:rsidRPr="00523A01">
        <w:rPr>
          <w:rFonts w:asciiTheme="majorHAnsi" w:hAnsiTheme="majorHAnsi"/>
          <w:i/>
        </w:rPr>
        <w:t>Linkages</w:t>
      </w:r>
    </w:p>
    <w:p w:rsidR="007160E5" w:rsidRPr="00B737AC" w:rsidRDefault="007160E5" w:rsidP="00B737AC">
      <w:pPr>
        <w:pStyle w:val="ListParagraph"/>
        <w:numPr>
          <w:ilvl w:val="0"/>
          <w:numId w:val="56"/>
        </w:numPr>
        <w:spacing w:before="120" w:line="240" w:lineRule="auto"/>
        <w:ind w:left="477" w:hanging="297"/>
        <w:jc w:val="both"/>
        <w:rPr>
          <w:rFonts w:asciiTheme="majorHAnsi" w:hAnsiTheme="majorHAnsi" w:cs="Arial"/>
        </w:rPr>
      </w:pPr>
      <w:r w:rsidRPr="00B737AC">
        <w:rPr>
          <w:rFonts w:asciiTheme="majorHAnsi" w:hAnsiTheme="majorHAnsi" w:cs="Arial"/>
        </w:rPr>
        <w:t xml:space="preserve">SIMLESA – </w:t>
      </w:r>
      <w:r w:rsidR="00523A01" w:rsidRPr="00B737AC">
        <w:rPr>
          <w:rFonts w:asciiTheme="majorHAnsi" w:hAnsiTheme="majorHAnsi" w:cs="Arial"/>
        </w:rPr>
        <w:t>Ethiopia, Malawi, Mozambique, Tanzania (</w:t>
      </w:r>
      <w:r w:rsidRPr="00B737AC">
        <w:rPr>
          <w:rFonts w:asciiTheme="majorHAnsi" w:hAnsiTheme="majorHAnsi" w:cs="Arial"/>
        </w:rPr>
        <w:t>East &amp; Southern Africa</w:t>
      </w:r>
      <w:r w:rsidR="00523A01" w:rsidRPr="00B737AC">
        <w:rPr>
          <w:rFonts w:asciiTheme="majorHAnsi" w:hAnsiTheme="majorHAnsi" w:cs="Arial"/>
        </w:rPr>
        <w:t>)</w:t>
      </w:r>
    </w:p>
    <w:p w:rsidR="007160E5" w:rsidRPr="005535C8" w:rsidRDefault="007160E5" w:rsidP="00B95412">
      <w:pPr>
        <w:pStyle w:val="NoSpacing"/>
        <w:numPr>
          <w:ilvl w:val="0"/>
          <w:numId w:val="47"/>
        </w:numPr>
        <w:ind w:left="450" w:hanging="270"/>
        <w:jc w:val="both"/>
        <w:rPr>
          <w:rFonts w:asciiTheme="majorHAnsi" w:hAnsiTheme="majorHAnsi" w:cs="Arial"/>
          <w:lang w:bidi="ar-SA"/>
        </w:rPr>
      </w:pPr>
      <w:r w:rsidRPr="005535C8">
        <w:rPr>
          <w:rFonts w:asciiTheme="majorHAnsi" w:hAnsiTheme="majorHAnsi" w:cs="Arial"/>
          <w:lang w:bidi="ar-SA"/>
        </w:rPr>
        <w:t xml:space="preserve">CABI </w:t>
      </w:r>
      <w:r w:rsidR="00523A01">
        <w:rPr>
          <w:rFonts w:asciiTheme="majorHAnsi" w:hAnsiTheme="majorHAnsi" w:cs="Arial"/>
          <w:lang w:bidi="ar-SA"/>
        </w:rPr>
        <w:t xml:space="preserve">Africa </w:t>
      </w:r>
      <w:r w:rsidRPr="005535C8">
        <w:rPr>
          <w:rFonts w:asciiTheme="majorHAnsi" w:hAnsiTheme="majorHAnsi" w:cs="Arial"/>
          <w:lang w:bidi="ar-SA"/>
        </w:rPr>
        <w:t xml:space="preserve">Plant Clinic Initiatives – </w:t>
      </w:r>
      <w:r w:rsidR="00523A01">
        <w:rPr>
          <w:rFonts w:asciiTheme="majorHAnsi" w:hAnsiTheme="majorHAnsi" w:cs="Arial"/>
          <w:lang w:bidi="ar-SA"/>
        </w:rPr>
        <w:t>Ethiopia, Malawi, Mozambique, Tanzania (</w:t>
      </w:r>
      <w:r w:rsidRPr="005535C8">
        <w:rPr>
          <w:rFonts w:asciiTheme="majorHAnsi" w:hAnsiTheme="majorHAnsi" w:cs="Arial"/>
          <w:lang w:bidi="ar-SA"/>
        </w:rPr>
        <w:t>East Africa</w:t>
      </w:r>
      <w:r w:rsidR="00523A01">
        <w:rPr>
          <w:rFonts w:asciiTheme="majorHAnsi" w:hAnsiTheme="majorHAnsi" w:cs="Arial"/>
          <w:lang w:bidi="ar-SA"/>
        </w:rPr>
        <w:t>)</w:t>
      </w:r>
    </w:p>
    <w:p w:rsidR="007160E5" w:rsidRPr="005535C8" w:rsidRDefault="007160E5" w:rsidP="00B95412">
      <w:pPr>
        <w:pStyle w:val="NoSpacing"/>
        <w:numPr>
          <w:ilvl w:val="0"/>
          <w:numId w:val="47"/>
        </w:numPr>
        <w:ind w:left="450" w:hanging="270"/>
        <w:jc w:val="both"/>
        <w:rPr>
          <w:rFonts w:asciiTheme="majorHAnsi" w:hAnsiTheme="majorHAnsi" w:cs="Arial"/>
          <w:lang w:bidi="ar-SA"/>
        </w:rPr>
      </w:pPr>
      <w:proofErr w:type="spellStart"/>
      <w:r w:rsidRPr="005535C8">
        <w:rPr>
          <w:rFonts w:asciiTheme="majorHAnsi" w:hAnsiTheme="majorHAnsi" w:cs="Arial"/>
          <w:lang w:bidi="ar-SA"/>
        </w:rPr>
        <w:t>HortCRSP</w:t>
      </w:r>
      <w:proofErr w:type="spellEnd"/>
      <w:r w:rsidRPr="005535C8">
        <w:rPr>
          <w:rFonts w:asciiTheme="majorHAnsi" w:hAnsiTheme="majorHAnsi" w:cs="Arial"/>
          <w:lang w:bidi="ar-SA"/>
        </w:rPr>
        <w:t xml:space="preserve"> Postharvest Training and Services Center (PTSC) – East Africa</w:t>
      </w:r>
    </w:p>
    <w:p w:rsidR="007160E5" w:rsidRPr="005535C8" w:rsidRDefault="007160E5" w:rsidP="00B95412">
      <w:pPr>
        <w:pStyle w:val="NoSpacing"/>
        <w:numPr>
          <w:ilvl w:val="0"/>
          <w:numId w:val="47"/>
        </w:numPr>
        <w:ind w:left="450" w:hanging="270"/>
        <w:jc w:val="both"/>
        <w:rPr>
          <w:rFonts w:asciiTheme="majorHAnsi" w:hAnsiTheme="majorHAnsi" w:cs="Arial"/>
          <w:lang w:bidi="ar-SA"/>
        </w:rPr>
      </w:pPr>
      <w:r w:rsidRPr="005535C8">
        <w:rPr>
          <w:rFonts w:asciiTheme="majorHAnsi" w:hAnsiTheme="majorHAnsi" w:cs="Arial"/>
          <w:lang w:bidi="ar-SA"/>
        </w:rPr>
        <w:t>USAID Africa RISING – Ethiopia, Malawi, Tanzania</w:t>
      </w:r>
    </w:p>
    <w:p w:rsidR="007160E5" w:rsidRPr="005535C8" w:rsidRDefault="007160E5" w:rsidP="00B95412">
      <w:pPr>
        <w:pStyle w:val="NoSpacing"/>
        <w:numPr>
          <w:ilvl w:val="0"/>
          <w:numId w:val="47"/>
        </w:numPr>
        <w:ind w:left="450" w:hanging="270"/>
        <w:jc w:val="both"/>
        <w:rPr>
          <w:rFonts w:asciiTheme="majorHAnsi" w:hAnsiTheme="majorHAnsi" w:cs="Arial"/>
          <w:lang w:bidi="ar-SA"/>
        </w:rPr>
      </w:pPr>
      <w:r w:rsidRPr="005535C8">
        <w:rPr>
          <w:rFonts w:asciiTheme="majorHAnsi" w:hAnsiTheme="majorHAnsi" w:cs="Arial"/>
          <w:lang w:bidi="ar-SA"/>
        </w:rPr>
        <w:t>CIP OFSP – Mozambique</w:t>
      </w:r>
    </w:p>
    <w:p w:rsidR="007160E5" w:rsidRPr="005535C8" w:rsidRDefault="007160E5" w:rsidP="00B95412">
      <w:pPr>
        <w:pStyle w:val="NoSpacing"/>
        <w:numPr>
          <w:ilvl w:val="0"/>
          <w:numId w:val="47"/>
        </w:numPr>
        <w:ind w:left="450" w:hanging="270"/>
        <w:jc w:val="both"/>
        <w:rPr>
          <w:rFonts w:asciiTheme="majorHAnsi" w:hAnsiTheme="majorHAnsi" w:cs="Arial"/>
          <w:lang w:bidi="ar-SA"/>
        </w:rPr>
      </w:pPr>
      <w:r w:rsidRPr="005535C8">
        <w:rPr>
          <w:rFonts w:asciiTheme="majorHAnsi" w:hAnsiTheme="majorHAnsi" w:cs="Arial"/>
          <w:lang w:bidi="ar-SA"/>
        </w:rPr>
        <w:t>GIZ Crops for Changing Climate – Ethiopia</w:t>
      </w:r>
    </w:p>
    <w:p w:rsidR="007160E5" w:rsidRPr="005535C8" w:rsidRDefault="007160E5" w:rsidP="00B95412">
      <w:pPr>
        <w:pStyle w:val="NoSpacing"/>
        <w:numPr>
          <w:ilvl w:val="0"/>
          <w:numId w:val="47"/>
        </w:numPr>
        <w:ind w:left="450" w:hanging="270"/>
        <w:jc w:val="both"/>
        <w:rPr>
          <w:rFonts w:asciiTheme="majorHAnsi" w:hAnsiTheme="majorHAnsi" w:cs="Arial"/>
          <w:lang w:bidi="ar-SA"/>
        </w:rPr>
      </w:pPr>
      <w:proofErr w:type="spellStart"/>
      <w:r w:rsidRPr="005535C8">
        <w:rPr>
          <w:rFonts w:asciiTheme="majorHAnsi" w:hAnsiTheme="majorHAnsi" w:cs="Arial"/>
          <w:lang w:bidi="ar-SA"/>
        </w:rPr>
        <w:t>Sasakawa</w:t>
      </w:r>
      <w:proofErr w:type="spellEnd"/>
      <w:r w:rsidRPr="005535C8">
        <w:rPr>
          <w:rFonts w:asciiTheme="majorHAnsi" w:hAnsiTheme="majorHAnsi" w:cs="Arial"/>
          <w:lang w:bidi="ar-SA"/>
        </w:rPr>
        <w:t xml:space="preserve"> Africa Association – East Africa</w:t>
      </w:r>
    </w:p>
    <w:p w:rsidR="007160E5" w:rsidRPr="005535C8" w:rsidRDefault="007160E5" w:rsidP="00B95412">
      <w:pPr>
        <w:pStyle w:val="NoSpacing"/>
        <w:numPr>
          <w:ilvl w:val="0"/>
          <w:numId w:val="47"/>
        </w:numPr>
        <w:ind w:left="450" w:hanging="270"/>
        <w:jc w:val="both"/>
        <w:rPr>
          <w:rFonts w:asciiTheme="majorHAnsi" w:hAnsiTheme="majorHAnsi" w:cs="Arial"/>
          <w:lang w:bidi="ar-SA"/>
        </w:rPr>
      </w:pPr>
      <w:r w:rsidRPr="005535C8">
        <w:rPr>
          <w:rFonts w:asciiTheme="majorHAnsi" w:hAnsiTheme="majorHAnsi" w:cs="Arial"/>
          <w:lang w:bidi="ar-SA"/>
        </w:rPr>
        <w:t>ASARECA – High Value NSC (Sub regional organization)</w:t>
      </w:r>
    </w:p>
    <w:p w:rsidR="007160E5" w:rsidRDefault="007160E5" w:rsidP="00B95412">
      <w:pPr>
        <w:pStyle w:val="NoSpacing"/>
        <w:numPr>
          <w:ilvl w:val="0"/>
          <w:numId w:val="47"/>
        </w:numPr>
        <w:ind w:left="450" w:hanging="270"/>
        <w:jc w:val="both"/>
        <w:rPr>
          <w:rFonts w:asciiTheme="majorHAnsi" w:hAnsiTheme="majorHAnsi" w:cs="Arial"/>
          <w:lang w:bidi="ar-SA"/>
        </w:rPr>
      </w:pPr>
      <w:r w:rsidRPr="005535C8">
        <w:rPr>
          <w:rFonts w:asciiTheme="majorHAnsi" w:hAnsiTheme="majorHAnsi" w:cs="Arial"/>
          <w:lang w:bidi="ar-SA"/>
        </w:rPr>
        <w:t xml:space="preserve">IFDC </w:t>
      </w:r>
    </w:p>
    <w:p w:rsidR="00523A01" w:rsidRPr="005535C8" w:rsidRDefault="00523A01" w:rsidP="00B95412">
      <w:pPr>
        <w:pStyle w:val="NoSpacing"/>
        <w:numPr>
          <w:ilvl w:val="0"/>
          <w:numId w:val="47"/>
        </w:numPr>
        <w:ind w:left="450" w:hanging="270"/>
        <w:jc w:val="both"/>
        <w:rPr>
          <w:rFonts w:asciiTheme="majorHAnsi" w:hAnsiTheme="majorHAnsi" w:cs="Arial"/>
          <w:lang w:bidi="ar-SA"/>
        </w:rPr>
      </w:pPr>
      <w:r>
        <w:rPr>
          <w:rFonts w:asciiTheme="majorHAnsi" w:hAnsiTheme="majorHAnsi" w:cs="Arial"/>
          <w:lang w:bidi="ar-SA"/>
        </w:rPr>
        <w:t>B</w:t>
      </w:r>
      <w:r w:rsidR="00A47044">
        <w:rPr>
          <w:rFonts w:asciiTheme="majorHAnsi" w:hAnsiTheme="majorHAnsi" w:cs="Arial"/>
          <w:lang w:bidi="ar-SA"/>
        </w:rPr>
        <w:t>EC</w:t>
      </w:r>
      <w:r>
        <w:rPr>
          <w:rFonts w:asciiTheme="majorHAnsi" w:hAnsiTheme="majorHAnsi" w:cs="Arial"/>
          <w:lang w:bidi="ar-SA"/>
        </w:rPr>
        <w:t>A/CSIRO Amaranth Project  - Tanzania (Kenya)</w:t>
      </w:r>
    </w:p>
    <w:p w:rsidR="00B6004A" w:rsidRPr="00B737AC" w:rsidRDefault="00B6004A" w:rsidP="00C516F8">
      <w:pPr>
        <w:spacing w:before="120" w:after="0" w:line="240" w:lineRule="auto"/>
        <w:jc w:val="both"/>
        <w:rPr>
          <w:rFonts w:asciiTheme="majorHAnsi" w:hAnsiTheme="majorHAnsi" w:cs="Arial"/>
          <w:sz w:val="8"/>
          <w:szCs w:val="8"/>
          <w:u w:val="single"/>
        </w:rPr>
      </w:pPr>
    </w:p>
    <w:p w:rsidR="0083782F" w:rsidRDefault="0083782F" w:rsidP="00B737AC">
      <w:pPr>
        <w:spacing w:after="120"/>
        <w:rPr>
          <w:rFonts w:asciiTheme="majorHAnsi" w:hAnsiTheme="majorHAnsi" w:cs="Arial"/>
          <w:u w:val="single"/>
        </w:rPr>
      </w:pPr>
      <w:r w:rsidRPr="002A14A9">
        <w:rPr>
          <w:rFonts w:asciiTheme="majorHAnsi" w:hAnsiTheme="majorHAnsi" w:cs="Arial"/>
          <w:u w:val="single"/>
        </w:rPr>
        <w:t>Project Communication Plan</w:t>
      </w:r>
      <w:r w:rsidR="002A14A9">
        <w:rPr>
          <w:rFonts w:asciiTheme="majorHAnsi" w:hAnsiTheme="majorHAnsi" w:cs="Arial"/>
          <w:u w:val="single"/>
        </w:rPr>
        <w:t xml:space="preserve"> </w:t>
      </w:r>
      <w:r w:rsidRPr="0083782F">
        <w:rPr>
          <w:rFonts w:asciiTheme="majorHAnsi" w:hAnsiTheme="majorHAnsi" w:cs="Arial"/>
          <w:u w:val="single"/>
        </w:rPr>
        <w:t xml:space="preserve"> </w:t>
      </w:r>
    </w:p>
    <w:p w:rsidR="0083782F" w:rsidRPr="005535C8" w:rsidRDefault="0083782F" w:rsidP="00B95412">
      <w:pPr>
        <w:pStyle w:val="NoSpacing"/>
        <w:numPr>
          <w:ilvl w:val="0"/>
          <w:numId w:val="47"/>
        </w:numPr>
        <w:ind w:left="450" w:hanging="270"/>
        <w:jc w:val="both"/>
        <w:rPr>
          <w:rFonts w:asciiTheme="majorHAnsi" w:hAnsiTheme="majorHAnsi" w:cs="Arial"/>
          <w:lang w:bidi="ar-SA"/>
        </w:rPr>
      </w:pPr>
      <w:r w:rsidRPr="005535C8">
        <w:rPr>
          <w:rFonts w:asciiTheme="majorHAnsi" w:hAnsiTheme="majorHAnsi" w:cs="Arial"/>
          <w:lang w:bidi="ar-SA"/>
        </w:rPr>
        <w:t>Hold annual stakeholder meetings including producers, seed companies, input suppliers, traders, buyers, middlemen, transporters, government regulators and high value market operators (supermarkets, hotels and tourist centers) to discuss, identify and strategize how to develop synergies in market linkages and eliminating bottlenecks (goes to capacity building)</w:t>
      </w:r>
    </w:p>
    <w:p w:rsidR="0083782F" w:rsidRPr="005535C8" w:rsidRDefault="0083782F" w:rsidP="00B95412">
      <w:pPr>
        <w:pStyle w:val="NoSpacing"/>
        <w:numPr>
          <w:ilvl w:val="0"/>
          <w:numId w:val="47"/>
        </w:numPr>
        <w:ind w:left="450" w:hanging="270"/>
        <w:jc w:val="both"/>
        <w:rPr>
          <w:rFonts w:asciiTheme="majorHAnsi" w:hAnsiTheme="majorHAnsi" w:cs="Arial"/>
          <w:lang w:bidi="ar-SA"/>
        </w:rPr>
      </w:pPr>
      <w:r w:rsidRPr="005535C8">
        <w:rPr>
          <w:rFonts w:asciiTheme="majorHAnsi" w:hAnsiTheme="majorHAnsi" w:cs="Arial"/>
          <w:lang w:bidi="ar-SA"/>
        </w:rPr>
        <w:t xml:space="preserve">Organize workshops/ conference on value-addition of indigenous and </w:t>
      </w:r>
      <w:r w:rsidR="002A14A9">
        <w:rPr>
          <w:rFonts w:asciiTheme="majorHAnsi" w:hAnsiTheme="majorHAnsi" w:cs="Arial"/>
          <w:lang w:bidi="ar-SA"/>
        </w:rPr>
        <w:t>other</w:t>
      </w:r>
      <w:r w:rsidRPr="005535C8">
        <w:rPr>
          <w:rFonts w:asciiTheme="majorHAnsi" w:hAnsiTheme="majorHAnsi" w:cs="Arial"/>
          <w:lang w:bidi="ar-SA"/>
        </w:rPr>
        <w:t xml:space="preserve"> vegetable crops through low cost processing to enhance the knowledge diffusion and adoption platform.</w:t>
      </w:r>
    </w:p>
    <w:p w:rsidR="0083782F" w:rsidRPr="005535C8" w:rsidRDefault="0083782F" w:rsidP="00B95412">
      <w:pPr>
        <w:pStyle w:val="NoSpacing"/>
        <w:numPr>
          <w:ilvl w:val="0"/>
          <w:numId w:val="47"/>
        </w:numPr>
        <w:ind w:left="450" w:hanging="270"/>
        <w:jc w:val="both"/>
        <w:rPr>
          <w:rFonts w:asciiTheme="majorHAnsi" w:hAnsiTheme="majorHAnsi" w:cs="Arial"/>
          <w:lang w:bidi="ar-SA"/>
        </w:rPr>
      </w:pPr>
      <w:r w:rsidRPr="005535C8">
        <w:rPr>
          <w:rFonts w:asciiTheme="majorHAnsi" w:hAnsiTheme="majorHAnsi" w:cs="Arial"/>
          <w:lang w:bidi="ar-SA"/>
        </w:rPr>
        <w:t>Engage other stakeholders such as African Food and Nutrition Forum and Policy makers in governmen</w:t>
      </w:r>
      <w:r w:rsidR="002A14A9">
        <w:rPr>
          <w:rFonts w:asciiTheme="majorHAnsi" w:hAnsiTheme="majorHAnsi" w:cs="Arial"/>
          <w:lang w:bidi="ar-SA"/>
        </w:rPr>
        <w:t xml:space="preserve">ts to evaluate the opportunity </w:t>
      </w:r>
      <w:r w:rsidRPr="005535C8">
        <w:rPr>
          <w:rFonts w:asciiTheme="majorHAnsi" w:hAnsiTheme="majorHAnsi" w:cs="Arial"/>
          <w:lang w:bidi="ar-SA"/>
        </w:rPr>
        <w:t>recommendations on conditions necessary for possible technology replication at both national and regional level</w:t>
      </w:r>
    </w:p>
    <w:p w:rsidR="0083782F" w:rsidRPr="005535C8" w:rsidRDefault="0083782F" w:rsidP="00B737AC">
      <w:pPr>
        <w:pStyle w:val="NoSpacing"/>
        <w:numPr>
          <w:ilvl w:val="0"/>
          <w:numId w:val="47"/>
        </w:numPr>
        <w:spacing w:after="200"/>
        <w:ind w:left="461" w:hanging="274"/>
        <w:jc w:val="both"/>
        <w:rPr>
          <w:rFonts w:asciiTheme="majorHAnsi" w:hAnsiTheme="majorHAnsi" w:cs="Arial"/>
          <w:lang w:bidi="ar-SA"/>
        </w:rPr>
      </w:pPr>
      <w:r>
        <w:rPr>
          <w:rFonts w:asciiTheme="majorHAnsi" w:hAnsiTheme="majorHAnsi" w:cs="Arial"/>
          <w:lang w:bidi="ar-SA"/>
        </w:rPr>
        <w:t>Produce p</w:t>
      </w:r>
      <w:r w:rsidRPr="005535C8">
        <w:rPr>
          <w:rFonts w:asciiTheme="majorHAnsi" w:hAnsiTheme="majorHAnsi" w:cs="Arial"/>
          <w:lang w:bidi="ar-SA"/>
        </w:rPr>
        <w:t>ublications</w:t>
      </w:r>
      <w:r w:rsidR="00BB1F5A">
        <w:rPr>
          <w:rFonts w:asciiTheme="majorHAnsi" w:hAnsiTheme="majorHAnsi" w:cs="Arial"/>
          <w:lang w:bidi="ar-SA"/>
        </w:rPr>
        <w:t xml:space="preserve"> (including value chain case reports)</w:t>
      </w:r>
      <w:r w:rsidRPr="005535C8">
        <w:rPr>
          <w:rFonts w:asciiTheme="majorHAnsi" w:hAnsiTheme="majorHAnsi" w:cs="Arial"/>
          <w:lang w:bidi="ar-SA"/>
        </w:rPr>
        <w:t xml:space="preserve">, policy briefs, </w:t>
      </w:r>
      <w:r w:rsidRPr="0083782F">
        <w:rPr>
          <w:rFonts w:asciiTheme="majorHAnsi" w:hAnsiTheme="majorHAnsi" w:cs="Arial"/>
          <w:lang w:bidi="ar-SA"/>
        </w:rPr>
        <w:t>dissemination tools/promotional materials</w:t>
      </w:r>
    </w:p>
    <w:p w:rsidR="0083782F" w:rsidRPr="0083782F" w:rsidRDefault="0083782F" w:rsidP="00B737AC">
      <w:pPr>
        <w:pStyle w:val="NoSpacing"/>
        <w:spacing w:after="80" w:line="276" w:lineRule="auto"/>
        <w:jc w:val="both"/>
        <w:rPr>
          <w:rFonts w:asciiTheme="majorHAnsi" w:hAnsiTheme="majorHAnsi" w:cs="Arial"/>
          <w:u w:val="single"/>
          <w:lang w:bidi="ar-SA"/>
        </w:rPr>
      </w:pPr>
      <w:r w:rsidRPr="0083782F">
        <w:rPr>
          <w:rFonts w:asciiTheme="majorHAnsi" w:hAnsiTheme="majorHAnsi" w:cs="Arial"/>
          <w:u w:val="single"/>
          <w:lang w:bidi="ar-SA"/>
        </w:rPr>
        <w:t xml:space="preserve">Project Monitoring &amp; Evaluation Plan </w:t>
      </w:r>
    </w:p>
    <w:p w:rsidR="0083782F" w:rsidRPr="005535C8" w:rsidRDefault="002A14A9" w:rsidP="00B95412">
      <w:pPr>
        <w:pStyle w:val="NoSpacing"/>
        <w:numPr>
          <w:ilvl w:val="0"/>
          <w:numId w:val="47"/>
        </w:numPr>
        <w:ind w:left="450" w:hanging="270"/>
        <w:jc w:val="both"/>
        <w:rPr>
          <w:rFonts w:asciiTheme="majorHAnsi" w:hAnsiTheme="majorHAnsi" w:cs="Arial"/>
          <w:lang w:bidi="ar-SA"/>
        </w:rPr>
      </w:pPr>
      <w:r>
        <w:rPr>
          <w:rFonts w:asciiTheme="majorHAnsi" w:hAnsiTheme="majorHAnsi" w:cs="Arial"/>
          <w:lang w:bidi="ar-SA"/>
        </w:rPr>
        <w:t xml:space="preserve">Baseline </w:t>
      </w:r>
      <w:r w:rsidR="0083782F" w:rsidRPr="005535C8">
        <w:rPr>
          <w:rFonts w:asciiTheme="majorHAnsi" w:hAnsiTheme="majorHAnsi" w:cs="Arial"/>
          <w:lang w:bidi="ar-SA"/>
        </w:rPr>
        <w:t>[V</w:t>
      </w:r>
      <w:r w:rsidR="0083782F">
        <w:rPr>
          <w:rFonts w:asciiTheme="majorHAnsi" w:hAnsiTheme="majorHAnsi" w:cs="Arial"/>
          <w:lang w:bidi="ar-SA"/>
        </w:rPr>
        <w:t>alue chain an</w:t>
      </w:r>
      <w:r w:rsidR="0083782F" w:rsidRPr="005535C8">
        <w:rPr>
          <w:rFonts w:asciiTheme="majorHAnsi" w:hAnsiTheme="majorHAnsi" w:cs="Arial"/>
          <w:lang w:bidi="ar-SA"/>
        </w:rPr>
        <w:t>alysis, Capacity</w:t>
      </w:r>
      <w:r w:rsidR="0083782F">
        <w:rPr>
          <w:rFonts w:asciiTheme="majorHAnsi" w:hAnsiTheme="majorHAnsi" w:cs="Arial"/>
          <w:lang w:bidi="ar-SA"/>
        </w:rPr>
        <w:t xml:space="preserve"> assessment</w:t>
      </w:r>
      <w:r w:rsidR="0083782F" w:rsidRPr="005535C8">
        <w:rPr>
          <w:rFonts w:asciiTheme="majorHAnsi" w:hAnsiTheme="majorHAnsi" w:cs="Arial"/>
          <w:lang w:bidi="ar-SA"/>
        </w:rPr>
        <w:t>]</w:t>
      </w:r>
    </w:p>
    <w:p w:rsidR="0083782F" w:rsidRPr="005535C8" w:rsidRDefault="0083782F" w:rsidP="00B95412">
      <w:pPr>
        <w:pStyle w:val="NoSpacing"/>
        <w:numPr>
          <w:ilvl w:val="0"/>
          <w:numId w:val="47"/>
        </w:numPr>
        <w:ind w:left="450" w:hanging="270"/>
        <w:jc w:val="both"/>
        <w:rPr>
          <w:rFonts w:asciiTheme="majorHAnsi" w:hAnsiTheme="majorHAnsi" w:cs="Arial"/>
          <w:lang w:bidi="ar-SA"/>
        </w:rPr>
      </w:pPr>
      <w:r w:rsidRPr="005535C8">
        <w:rPr>
          <w:rFonts w:asciiTheme="majorHAnsi" w:hAnsiTheme="majorHAnsi" w:cs="Arial"/>
          <w:lang w:bidi="ar-SA"/>
        </w:rPr>
        <w:t>Indicators &amp; Milestones [</w:t>
      </w:r>
      <w:r w:rsidRPr="0083782F">
        <w:rPr>
          <w:rFonts w:asciiTheme="majorHAnsi" w:hAnsiTheme="majorHAnsi" w:cs="Arial"/>
          <w:lang w:bidi="ar-SA"/>
        </w:rPr>
        <w:t>Behavioral change</w:t>
      </w:r>
      <w:r w:rsidRPr="005535C8">
        <w:rPr>
          <w:rFonts w:asciiTheme="majorHAnsi" w:hAnsiTheme="majorHAnsi" w:cs="Arial"/>
          <w:lang w:bidi="ar-SA"/>
        </w:rPr>
        <w:t>]</w:t>
      </w:r>
    </w:p>
    <w:p w:rsidR="0083782F" w:rsidRPr="005535C8" w:rsidRDefault="0083782F" w:rsidP="00B95412">
      <w:pPr>
        <w:pStyle w:val="NoSpacing"/>
        <w:numPr>
          <w:ilvl w:val="0"/>
          <w:numId w:val="47"/>
        </w:numPr>
        <w:ind w:left="450" w:hanging="270"/>
        <w:jc w:val="both"/>
        <w:rPr>
          <w:rFonts w:asciiTheme="majorHAnsi" w:hAnsiTheme="majorHAnsi" w:cs="Arial"/>
          <w:lang w:bidi="ar-SA"/>
        </w:rPr>
      </w:pPr>
      <w:r w:rsidRPr="005535C8">
        <w:rPr>
          <w:rFonts w:asciiTheme="majorHAnsi" w:hAnsiTheme="majorHAnsi" w:cs="Arial"/>
          <w:lang w:bidi="ar-SA"/>
        </w:rPr>
        <w:t>End</w:t>
      </w:r>
      <w:r>
        <w:rPr>
          <w:rFonts w:asciiTheme="majorHAnsi" w:hAnsiTheme="majorHAnsi" w:cs="Arial"/>
          <w:lang w:bidi="ar-SA"/>
        </w:rPr>
        <w:t xml:space="preserve"> </w:t>
      </w:r>
      <w:r w:rsidRPr="005535C8">
        <w:rPr>
          <w:rFonts w:asciiTheme="majorHAnsi" w:hAnsiTheme="majorHAnsi" w:cs="Arial"/>
          <w:lang w:bidi="ar-SA"/>
        </w:rPr>
        <w:t>line</w:t>
      </w:r>
    </w:p>
    <w:p w:rsidR="0083782F" w:rsidRPr="00B737AC" w:rsidRDefault="0083782F" w:rsidP="003037C5">
      <w:pPr>
        <w:spacing w:before="120" w:after="0" w:line="240" w:lineRule="auto"/>
        <w:jc w:val="both"/>
        <w:rPr>
          <w:rFonts w:asciiTheme="majorHAnsi" w:hAnsiTheme="majorHAnsi"/>
          <w:sz w:val="8"/>
          <w:szCs w:val="8"/>
        </w:rPr>
      </w:pPr>
    </w:p>
    <w:p w:rsidR="00955072" w:rsidRPr="00955072" w:rsidRDefault="00955072" w:rsidP="003037C5">
      <w:pPr>
        <w:spacing w:before="120" w:after="0" w:line="240" w:lineRule="auto"/>
        <w:jc w:val="both"/>
        <w:rPr>
          <w:rFonts w:asciiTheme="majorHAnsi" w:hAnsiTheme="majorHAnsi"/>
          <w:u w:val="single"/>
        </w:rPr>
      </w:pPr>
      <w:r w:rsidRPr="00955072">
        <w:rPr>
          <w:rFonts w:asciiTheme="majorHAnsi" w:hAnsiTheme="majorHAnsi"/>
          <w:u w:val="single"/>
        </w:rPr>
        <w:t>Next Steps</w:t>
      </w:r>
    </w:p>
    <w:p w:rsidR="001051DE" w:rsidRPr="001051DE" w:rsidRDefault="001051DE" w:rsidP="001051DE">
      <w:pPr>
        <w:spacing w:before="120" w:after="0" w:line="240" w:lineRule="auto"/>
        <w:jc w:val="both"/>
        <w:rPr>
          <w:rFonts w:asciiTheme="majorHAnsi" w:hAnsiTheme="majorHAnsi"/>
        </w:rPr>
      </w:pPr>
      <w:r>
        <w:rPr>
          <w:rFonts w:asciiTheme="majorHAnsi" w:hAnsiTheme="majorHAnsi"/>
        </w:rPr>
        <w:t xml:space="preserve">The </w:t>
      </w:r>
      <w:r w:rsidR="002A14A9">
        <w:rPr>
          <w:rFonts w:asciiTheme="majorHAnsi" w:hAnsiTheme="majorHAnsi"/>
        </w:rPr>
        <w:t>scoping study team</w:t>
      </w:r>
      <w:r>
        <w:rPr>
          <w:rFonts w:asciiTheme="majorHAnsi" w:hAnsiTheme="majorHAnsi"/>
        </w:rPr>
        <w:t xml:space="preserve"> will convene in Canberra from 16-17 July 2012 to present findings of the scoping study to ACIAR. It is expected that a full project proposal will be developed during the remaining period to 30</w:t>
      </w:r>
      <w:r w:rsidRPr="001051DE">
        <w:rPr>
          <w:rFonts w:asciiTheme="majorHAnsi" w:hAnsiTheme="majorHAnsi"/>
          <w:vertAlign w:val="superscript"/>
        </w:rPr>
        <w:t>th</w:t>
      </w:r>
      <w:r>
        <w:rPr>
          <w:rFonts w:asciiTheme="majorHAnsi" w:hAnsiTheme="majorHAnsi"/>
        </w:rPr>
        <w:t xml:space="preserve"> November 2012 which is the end date of the agreement subtending the scoping study.   It was agreed that the </w:t>
      </w:r>
      <w:r w:rsidR="002A14A9">
        <w:rPr>
          <w:rFonts w:asciiTheme="majorHAnsi" w:hAnsiTheme="majorHAnsi"/>
        </w:rPr>
        <w:t>scoping study team</w:t>
      </w:r>
      <w:r>
        <w:rPr>
          <w:rFonts w:asciiTheme="majorHAnsi" w:hAnsiTheme="majorHAnsi"/>
        </w:rPr>
        <w:t xml:space="preserve"> and the Pillar leaders will form the proposal writing team</w:t>
      </w:r>
      <w:r w:rsidR="00C516F8">
        <w:rPr>
          <w:rFonts w:asciiTheme="majorHAnsi" w:hAnsiTheme="majorHAnsi"/>
        </w:rPr>
        <w:t xml:space="preserve"> and that </w:t>
      </w:r>
      <w:r w:rsidR="00C516F8">
        <w:rPr>
          <w:rFonts w:asciiTheme="majorHAnsi" w:hAnsiTheme="majorHAnsi" w:cs="Arial"/>
        </w:rPr>
        <w:t>a highly interactive and iterative process will be followed</w:t>
      </w:r>
      <w:r>
        <w:rPr>
          <w:rFonts w:asciiTheme="majorHAnsi" w:hAnsiTheme="majorHAnsi"/>
        </w:rPr>
        <w:t>.</w:t>
      </w:r>
    </w:p>
    <w:p w:rsidR="001051DE" w:rsidRDefault="001051DE" w:rsidP="00B737AC">
      <w:pPr>
        <w:pStyle w:val="NoSpacing"/>
        <w:spacing w:before="120" w:after="80"/>
        <w:jc w:val="both"/>
        <w:rPr>
          <w:rFonts w:asciiTheme="majorHAnsi" w:hAnsiTheme="majorHAnsi" w:cs="Arial"/>
        </w:rPr>
      </w:pPr>
      <w:r>
        <w:rPr>
          <w:rFonts w:asciiTheme="majorHAnsi" w:hAnsiTheme="majorHAnsi" w:cs="Arial"/>
        </w:rPr>
        <w:t>In developing the full proposal, additional information required from the target countries will be sought</w:t>
      </w:r>
      <w:r w:rsidR="00D438BD">
        <w:rPr>
          <w:rStyle w:val="FootnoteReference"/>
          <w:rFonts w:asciiTheme="majorHAnsi" w:hAnsiTheme="majorHAnsi" w:cs="Arial"/>
        </w:rPr>
        <w:footnoteReference w:id="3"/>
      </w:r>
      <w:r>
        <w:rPr>
          <w:rFonts w:asciiTheme="majorHAnsi" w:hAnsiTheme="majorHAnsi" w:cs="Arial"/>
        </w:rPr>
        <w:t>, including but not limited to:</w:t>
      </w:r>
    </w:p>
    <w:p w:rsidR="007560BF" w:rsidRPr="005535C8" w:rsidRDefault="007560BF" w:rsidP="00B737AC">
      <w:pPr>
        <w:pStyle w:val="NoSpacing"/>
        <w:numPr>
          <w:ilvl w:val="0"/>
          <w:numId w:val="47"/>
        </w:numPr>
        <w:ind w:left="461" w:hanging="274"/>
        <w:jc w:val="both"/>
        <w:rPr>
          <w:rFonts w:asciiTheme="majorHAnsi" w:hAnsiTheme="majorHAnsi" w:cs="Arial"/>
          <w:lang w:bidi="ar-SA"/>
        </w:rPr>
      </w:pPr>
      <w:r w:rsidRPr="005535C8">
        <w:rPr>
          <w:rFonts w:asciiTheme="majorHAnsi" w:hAnsiTheme="majorHAnsi" w:cs="Arial"/>
          <w:lang w:bidi="ar-SA"/>
        </w:rPr>
        <w:t xml:space="preserve">Institutional capacity statement (what </w:t>
      </w:r>
      <w:r w:rsidR="002A14A9">
        <w:rPr>
          <w:rFonts w:asciiTheme="majorHAnsi" w:hAnsiTheme="majorHAnsi" w:cs="Arial"/>
          <w:lang w:bidi="ar-SA"/>
        </w:rPr>
        <w:t>the institution does</w:t>
      </w:r>
      <w:r w:rsidRPr="005535C8">
        <w:rPr>
          <w:rFonts w:asciiTheme="majorHAnsi" w:hAnsiTheme="majorHAnsi" w:cs="Arial"/>
          <w:lang w:bidi="ar-SA"/>
        </w:rPr>
        <w:t>, since when, resources, intended contribution)</w:t>
      </w:r>
    </w:p>
    <w:p w:rsidR="007560BF" w:rsidRPr="005535C8" w:rsidRDefault="007560BF" w:rsidP="00B737AC">
      <w:pPr>
        <w:pStyle w:val="NoSpacing"/>
        <w:numPr>
          <w:ilvl w:val="0"/>
          <w:numId w:val="47"/>
        </w:numPr>
        <w:ind w:left="461" w:hanging="274"/>
        <w:jc w:val="both"/>
        <w:rPr>
          <w:rFonts w:asciiTheme="majorHAnsi" w:hAnsiTheme="majorHAnsi" w:cs="Arial"/>
          <w:lang w:bidi="ar-SA"/>
        </w:rPr>
      </w:pPr>
      <w:r w:rsidRPr="005535C8">
        <w:rPr>
          <w:rFonts w:asciiTheme="majorHAnsi" w:hAnsiTheme="majorHAnsi" w:cs="Arial"/>
          <w:lang w:bidi="ar-SA"/>
        </w:rPr>
        <w:t>Letter of Interest/Support</w:t>
      </w:r>
    </w:p>
    <w:p w:rsidR="007560BF" w:rsidRPr="005535C8" w:rsidRDefault="007560BF" w:rsidP="00B737AC">
      <w:pPr>
        <w:pStyle w:val="NoSpacing"/>
        <w:numPr>
          <w:ilvl w:val="0"/>
          <w:numId w:val="47"/>
        </w:numPr>
        <w:ind w:left="461" w:hanging="274"/>
        <w:jc w:val="both"/>
        <w:rPr>
          <w:rFonts w:asciiTheme="majorHAnsi" w:hAnsiTheme="majorHAnsi" w:cs="Arial"/>
          <w:lang w:bidi="ar-SA"/>
        </w:rPr>
      </w:pPr>
      <w:r w:rsidRPr="005535C8">
        <w:rPr>
          <w:rFonts w:asciiTheme="majorHAnsi" w:hAnsiTheme="majorHAnsi" w:cs="Arial"/>
          <w:lang w:bidi="ar-SA"/>
        </w:rPr>
        <w:t>Biography/Resume/C</w:t>
      </w:r>
      <w:r w:rsidR="002A14A9">
        <w:rPr>
          <w:rFonts w:asciiTheme="majorHAnsi" w:hAnsiTheme="majorHAnsi" w:cs="Arial"/>
          <w:lang w:bidi="ar-SA"/>
        </w:rPr>
        <w:t xml:space="preserve">urriculum </w:t>
      </w:r>
      <w:r w:rsidRPr="005535C8">
        <w:rPr>
          <w:rFonts w:asciiTheme="majorHAnsi" w:hAnsiTheme="majorHAnsi" w:cs="Arial"/>
          <w:lang w:bidi="ar-SA"/>
        </w:rPr>
        <w:t>V</w:t>
      </w:r>
      <w:r w:rsidR="002A14A9">
        <w:rPr>
          <w:rFonts w:asciiTheme="majorHAnsi" w:hAnsiTheme="majorHAnsi" w:cs="Arial"/>
          <w:lang w:bidi="ar-SA"/>
        </w:rPr>
        <w:t>itae</w:t>
      </w:r>
      <w:r w:rsidRPr="005535C8">
        <w:rPr>
          <w:rFonts w:asciiTheme="majorHAnsi" w:hAnsiTheme="majorHAnsi" w:cs="Arial"/>
          <w:lang w:bidi="ar-SA"/>
        </w:rPr>
        <w:t xml:space="preserve"> [Background/Profile + key pub</w:t>
      </w:r>
      <w:r w:rsidR="002A14A9">
        <w:rPr>
          <w:rFonts w:asciiTheme="majorHAnsi" w:hAnsiTheme="majorHAnsi" w:cs="Arial"/>
          <w:lang w:bidi="ar-SA"/>
        </w:rPr>
        <w:t>lications</w:t>
      </w:r>
      <w:r w:rsidRPr="005535C8">
        <w:rPr>
          <w:rFonts w:asciiTheme="majorHAnsi" w:hAnsiTheme="majorHAnsi" w:cs="Arial"/>
          <w:lang w:bidi="ar-SA"/>
        </w:rPr>
        <w:t xml:space="preserve"> relevant to Project]</w:t>
      </w:r>
    </w:p>
    <w:p w:rsidR="001051DE" w:rsidRDefault="002A14A9" w:rsidP="00B737AC">
      <w:pPr>
        <w:pStyle w:val="NoSpacing"/>
        <w:numPr>
          <w:ilvl w:val="0"/>
          <w:numId w:val="47"/>
        </w:numPr>
        <w:ind w:left="461" w:hanging="274"/>
        <w:jc w:val="both"/>
        <w:rPr>
          <w:rFonts w:asciiTheme="majorHAnsi" w:hAnsiTheme="majorHAnsi" w:cs="Arial"/>
          <w:lang w:bidi="ar-SA"/>
        </w:rPr>
      </w:pPr>
      <w:r>
        <w:rPr>
          <w:rFonts w:asciiTheme="majorHAnsi" w:hAnsiTheme="majorHAnsi" w:cs="Arial"/>
          <w:lang w:bidi="ar-SA"/>
        </w:rPr>
        <w:t>Variety d</w:t>
      </w:r>
      <w:r w:rsidR="007560BF" w:rsidRPr="005535C8">
        <w:rPr>
          <w:rFonts w:asciiTheme="majorHAnsi" w:hAnsiTheme="majorHAnsi" w:cs="Arial"/>
          <w:lang w:bidi="ar-SA"/>
        </w:rPr>
        <w:t>escription/list (cultivated/in development)</w:t>
      </w:r>
    </w:p>
    <w:p w:rsidR="001051DE" w:rsidRDefault="001051DE" w:rsidP="00B737AC">
      <w:pPr>
        <w:pStyle w:val="NoSpacing"/>
        <w:numPr>
          <w:ilvl w:val="0"/>
          <w:numId w:val="47"/>
        </w:numPr>
        <w:ind w:left="461" w:hanging="274"/>
        <w:jc w:val="both"/>
        <w:rPr>
          <w:rFonts w:asciiTheme="majorHAnsi" w:hAnsiTheme="majorHAnsi" w:cs="Arial"/>
          <w:lang w:bidi="ar-SA"/>
        </w:rPr>
      </w:pPr>
      <w:r>
        <w:rPr>
          <w:rFonts w:asciiTheme="majorHAnsi" w:hAnsiTheme="majorHAnsi" w:cs="Arial"/>
          <w:lang w:bidi="ar-SA"/>
        </w:rPr>
        <w:t>Specific intervention sites</w:t>
      </w:r>
    </w:p>
    <w:p w:rsidR="001051DE" w:rsidRPr="005535C8" w:rsidRDefault="001051DE" w:rsidP="00B737AC">
      <w:pPr>
        <w:pStyle w:val="NoSpacing"/>
        <w:spacing w:before="120"/>
        <w:jc w:val="both"/>
        <w:rPr>
          <w:rFonts w:asciiTheme="majorHAnsi" w:hAnsiTheme="majorHAnsi" w:cs="Arial"/>
          <w:lang w:bidi="ar-SA"/>
        </w:rPr>
      </w:pPr>
      <w:r>
        <w:rPr>
          <w:rFonts w:asciiTheme="majorHAnsi" w:hAnsiTheme="majorHAnsi" w:cs="Arial"/>
          <w:lang w:bidi="ar-SA"/>
        </w:rPr>
        <w:t xml:space="preserve">Owing to unforeseen circumstances (e.g. visa), representation from Mozambique at the stakeholder workshop was minimal. Hence it was agreed that follow-up contacts (including a trip) should be considered. </w:t>
      </w:r>
    </w:p>
    <w:p w:rsidR="007560BF" w:rsidRPr="00062C07" w:rsidRDefault="007560BF" w:rsidP="007560BF">
      <w:pPr>
        <w:pStyle w:val="NoSpacing"/>
        <w:spacing w:before="120"/>
        <w:jc w:val="both"/>
        <w:rPr>
          <w:rFonts w:asciiTheme="majorHAnsi" w:hAnsiTheme="majorHAnsi" w:cs="Arial"/>
        </w:rPr>
      </w:pPr>
    </w:p>
    <w:p w:rsidR="00E76785" w:rsidRDefault="00E76785" w:rsidP="00B737AC">
      <w:pPr>
        <w:rPr>
          <w:rFonts w:asciiTheme="majorHAnsi" w:hAnsiTheme="majorHAnsi"/>
          <w:b/>
        </w:rPr>
      </w:pPr>
    </w:p>
    <w:p w:rsidR="00E76785" w:rsidRDefault="00E76785" w:rsidP="007560BF">
      <w:pPr>
        <w:jc w:val="center"/>
        <w:rPr>
          <w:rFonts w:asciiTheme="majorHAnsi" w:hAnsiTheme="majorHAnsi"/>
          <w:b/>
        </w:rPr>
      </w:pPr>
    </w:p>
    <w:p w:rsidR="00E76785" w:rsidRDefault="00E76785" w:rsidP="007560BF">
      <w:pPr>
        <w:jc w:val="center"/>
        <w:rPr>
          <w:rFonts w:asciiTheme="majorHAnsi" w:hAnsiTheme="majorHAnsi"/>
          <w:b/>
        </w:rPr>
      </w:pPr>
    </w:p>
    <w:p w:rsidR="002A14A9" w:rsidRDefault="002A14A9" w:rsidP="007560BF">
      <w:pPr>
        <w:jc w:val="center"/>
        <w:rPr>
          <w:rFonts w:asciiTheme="majorHAnsi" w:hAnsiTheme="majorHAnsi"/>
          <w:b/>
        </w:rPr>
      </w:pPr>
    </w:p>
    <w:p w:rsidR="002A14A9" w:rsidRDefault="002A14A9" w:rsidP="007560BF">
      <w:pPr>
        <w:jc w:val="center"/>
        <w:rPr>
          <w:rFonts w:asciiTheme="majorHAnsi" w:hAnsiTheme="majorHAnsi"/>
          <w:b/>
        </w:rPr>
      </w:pPr>
    </w:p>
    <w:p w:rsidR="002A14A9" w:rsidRDefault="002A14A9" w:rsidP="007560BF">
      <w:pPr>
        <w:jc w:val="center"/>
        <w:rPr>
          <w:rFonts w:asciiTheme="majorHAnsi" w:hAnsiTheme="majorHAnsi"/>
          <w:b/>
        </w:rPr>
      </w:pPr>
    </w:p>
    <w:p w:rsidR="002A14A9" w:rsidRDefault="002A14A9" w:rsidP="007560BF">
      <w:pPr>
        <w:jc w:val="center"/>
        <w:rPr>
          <w:rFonts w:asciiTheme="majorHAnsi" w:hAnsiTheme="majorHAnsi"/>
          <w:b/>
        </w:rPr>
      </w:pPr>
    </w:p>
    <w:p w:rsidR="00B737AC" w:rsidRDefault="00B737AC" w:rsidP="007560BF">
      <w:pPr>
        <w:jc w:val="center"/>
        <w:rPr>
          <w:rFonts w:asciiTheme="majorHAnsi" w:hAnsiTheme="majorHAnsi"/>
          <w:b/>
        </w:rPr>
      </w:pPr>
    </w:p>
    <w:p w:rsidR="007560BF" w:rsidRPr="0013584B" w:rsidRDefault="007560BF" w:rsidP="007560BF">
      <w:pPr>
        <w:jc w:val="center"/>
        <w:rPr>
          <w:rFonts w:asciiTheme="majorHAnsi" w:hAnsiTheme="majorHAnsi"/>
          <w:b/>
          <w:sz w:val="28"/>
          <w:szCs w:val="28"/>
        </w:rPr>
      </w:pPr>
      <w:r w:rsidRPr="0013584B">
        <w:rPr>
          <w:rFonts w:asciiTheme="majorHAnsi" w:hAnsiTheme="majorHAnsi"/>
          <w:b/>
          <w:sz w:val="28"/>
          <w:szCs w:val="28"/>
        </w:rPr>
        <w:t>A</w:t>
      </w:r>
      <w:r w:rsidR="00E76785" w:rsidRPr="0013584B">
        <w:rPr>
          <w:rFonts w:asciiTheme="majorHAnsi" w:hAnsiTheme="majorHAnsi"/>
          <w:b/>
          <w:sz w:val="28"/>
          <w:szCs w:val="28"/>
        </w:rPr>
        <w:t>nnexes</w:t>
      </w:r>
    </w:p>
    <w:p w:rsidR="00B737AC" w:rsidRDefault="00B737AC">
      <w:pPr>
        <w:rPr>
          <w:rFonts w:asciiTheme="majorHAnsi" w:hAnsiTheme="majorHAnsi"/>
          <w:b/>
        </w:rPr>
      </w:pPr>
      <w:r>
        <w:rPr>
          <w:rFonts w:asciiTheme="majorHAnsi" w:hAnsiTheme="majorHAnsi"/>
          <w:b/>
        </w:rPr>
        <w:br w:type="page"/>
      </w:r>
    </w:p>
    <w:p w:rsidR="00B737AC" w:rsidRDefault="00B737AC" w:rsidP="000D7A4C">
      <w:pPr>
        <w:spacing w:before="120" w:after="0" w:line="240" w:lineRule="auto"/>
        <w:rPr>
          <w:rFonts w:asciiTheme="majorHAnsi" w:hAnsiTheme="majorHAnsi"/>
          <w:b/>
        </w:rPr>
      </w:pPr>
    </w:p>
    <w:p w:rsidR="000D7A4C" w:rsidRPr="000D7A4C" w:rsidRDefault="0051719E" w:rsidP="000D7A4C">
      <w:pPr>
        <w:spacing w:before="120" w:after="0" w:line="240" w:lineRule="auto"/>
        <w:rPr>
          <w:rFonts w:asciiTheme="majorHAnsi" w:hAnsiTheme="majorHAnsi"/>
          <w:b/>
        </w:rPr>
      </w:pPr>
      <w:r>
        <w:rPr>
          <w:rFonts w:asciiTheme="majorHAnsi" w:hAnsiTheme="majorHAnsi"/>
          <w:b/>
        </w:rPr>
        <w:t>Annex</w:t>
      </w:r>
      <w:r w:rsidR="00356CBD">
        <w:rPr>
          <w:rFonts w:asciiTheme="majorHAnsi" w:hAnsiTheme="majorHAnsi"/>
          <w:b/>
        </w:rPr>
        <w:t xml:space="preserve"> 1 - </w:t>
      </w:r>
      <w:r w:rsidR="000D7A4C" w:rsidRPr="000D7A4C">
        <w:rPr>
          <w:rFonts w:asciiTheme="majorHAnsi" w:hAnsiTheme="majorHAnsi"/>
          <w:b/>
        </w:rPr>
        <w:t xml:space="preserve">General Terms of Reference </w:t>
      </w:r>
    </w:p>
    <w:p w:rsidR="000D7A4C" w:rsidRPr="000D7A4C" w:rsidRDefault="000D7A4C" w:rsidP="000D7A4C">
      <w:pPr>
        <w:spacing w:before="120" w:after="0" w:line="240" w:lineRule="auto"/>
        <w:rPr>
          <w:rFonts w:asciiTheme="majorHAnsi" w:hAnsiTheme="majorHAnsi"/>
          <w:b/>
        </w:rPr>
      </w:pPr>
      <w:r w:rsidRPr="000D7A4C">
        <w:rPr>
          <w:rFonts w:asciiTheme="majorHAnsi" w:hAnsiTheme="majorHAnsi"/>
          <w:b/>
        </w:rPr>
        <w:t>A preliminary study to improve income and nutrition in Eastern and Southern Africa by enhancing vegetable based farming and food systems</w:t>
      </w:r>
    </w:p>
    <w:p w:rsidR="000D7A4C" w:rsidRPr="000D7A4C" w:rsidRDefault="000D7A4C" w:rsidP="000D7A4C">
      <w:pPr>
        <w:pStyle w:val="zlabel"/>
        <w:spacing w:after="0"/>
        <w:jc w:val="both"/>
        <w:rPr>
          <w:rFonts w:asciiTheme="majorHAnsi" w:hAnsiTheme="majorHAnsi"/>
          <w:sz w:val="22"/>
          <w:szCs w:val="22"/>
        </w:rPr>
      </w:pPr>
      <w:proofErr w:type="gramStart"/>
      <w:r w:rsidRPr="000D7A4C">
        <w:rPr>
          <w:rFonts w:asciiTheme="majorHAnsi" w:hAnsiTheme="majorHAnsi"/>
          <w:sz w:val="22"/>
          <w:szCs w:val="22"/>
        </w:rPr>
        <w:t>prepared</w:t>
      </w:r>
      <w:proofErr w:type="gramEnd"/>
      <w:r w:rsidRPr="000D7A4C">
        <w:rPr>
          <w:rFonts w:asciiTheme="majorHAnsi" w:hAnsiTheme="majorHAnsi"/>
          <w:sz w:val="22"/>
          <w:szCs w:val="22"/>
        </w:rPr>
        <w:t xml:space="preserve"> by</w:t>
      </w:r>
    </w:p>
    <w:p w:rsidR="000D7A4C" w:rsidRPr="000D7A4C" w:rsidRDefault="000D7A4C" w:rsidP="000D7A4C">
      <w:pPr>
        <w:pStyle w:val="ACIARtitlepagetext"/>
        <w:pBdr>
          <w:bottom w:val="single" w:sz="4" w:space="1" w:color="auto"/>
        </w:pBdr>
        <w:spacing w:before="120"/>
        <w:jc w:val="both"/>
        <w:rPr>
          <w:rFonts w:asciiTheme="majorHAnsi" w:hAnsiTheme="majorHAnsi"/>
        </w:rPr>
      </w:pPr>
      <w:r w:rsidRPr="000D7A4C">
        <w:rPr>
          <w:rFonts w:asciiTheme="majorHAnsi" w:hAnsiTheme="majorHAnsi"/>
          <w:lang w:val="pt-BR"/>
        </w:rPr>
        <w:t xml:space="preserve">Dr. Abdou Tenkouano, Director, Regional Center for Africa, </w:t>
      </w:r>
      <w:r w:rsidRPr="000D7A4C">
        <w:rPr>
          <w:rFonts w:asciiTheme="majorHAnsi" w:hAnsiTheme="majorHAnsi"/>
        </w:rPr>
        <w:t xml:space="preserve">AVRDC – The World Vegetable </w:t>
      </w:r>
      <w:proofErr w:type="spellStart"/>
      <w:r w:rsidRPr="000D7A4C">
        <w:rPr>
          <w:rFonts w:asciiTheme="majorHAnsi" w:hAnsiTheme="majorHAnsi"/>
        </w:rPr>
        <w:t>Center</w:t>
      </w:r>
      <w:proofErr w:type="spellEnd"/>
      <w:r w:rsidRPr="000D7A4C">
        <w:rPr>
          <w:rFonts w:asciiTheme="majorHAnsi" w:hAnsiTheme="majorHAnsi"/>
        </w:rPr>
        <w:t xml:space="preserve">, P.O. Box 10, </w:t>
      </w:r>
      <w:proofErr w:type="spellStart"/>
      <w:r w:rsidRPr="000D7A4C">
        <w:rPr>
          <w:rFonts w:asciiTheme="majorHAnsi" w:hAnsiTheme="majorHAnsi"/>
        </w:rPr>
        <w:t>Dultuti</w:t>
      </w:r>
      <w:proofErr w:type="spellEnd"/>
      <w:r w:rsidRPr="000D7A4C">
        <w:rPr>
          <w:rFonts w:asciiTheme="majorHAnsi" w:hAnsiTheme="majorHAnsi"/>
        </w:rPr>
        <w:t xml:space="preserve">, </w:t>
      </w:r>
      <w:proofErr w:type="spellStart"/>
      <w:r w:rsidRPr="000D7A4C">
        <w:rPr>
          <w:rFonts w:asciiTheme="majorHAnsi" w:hAnsiTheme="majorHAnsi"/>
        </w:rPr>
        <w:t>Arusha</w:t>
      </w:r>
      <w:proofErr w:type="spellEnd"/>
      <w:r w:rsidRPr="000D7A4C">
        <w:rPr>
          <w:rFonts w:asciiTheme="majorHAnsi" w:hAnsiTheme="majorHAnsi"/>
        </w:rPr>
        <w:t>, Tanzania</w:t>
      </w:r>
    </w:p>
    <w:p w:rsidR="000D7A4C" w:rsidRPr="00B737AC" w:rsidRDefault="000D7A4C" w:rsidP="000D7A4C">
      <w:pPr>
        <w:pStyle w:val="ACIARtitlepagetext"/>
        <w:spacing w:before="120"/>
        <w:rPr>
          <w:rFonts w:asciiTheme="majorHAnsi" w:hAnsiTheme="majorHAnsi"/>
          <w:sz w:val="8"/>
          <w:szCs w:val="8"/>
        </w:rPr>
      </w:pPr>
    </w:p>
    <w:p w:rsidR="000D7A4C" w:rsidRPr="000D7A4C" w:rsidRDefault="000D7A4C" w:rsidP="000D7A4C">
      <w:pPr>
        <w:pStyle w:val="ListParagraph"/>
        <w:widowControl w:val="0"/>
        <w:numPr>
          <w:ilvl w:val="0"/>
          <w:numId w:val="9"/>
        </w:numPr>
        <w:tabs>
          <w:tab w:val="left" w:pos="-1980"/>
        </w:tabs>
        <w:autoSpaceDE w:val="0"/>
        <w:autoSpaceDN w:val="0"/>
        <w:adjustRightInd w:val="0"/>
        <w:snapToGrid w:val="0"/>
        <w:spacing w:before="120" w:line="240" w:lineRule="auto"/>
        <w:jc w:val="both"/>
        <w:rPr>
          <w:rFonts w:asciiTheme="majorHAnsi" w:hAnsiTheme="majorHAnsi" w:cs="Arial"/>
          <w:b/>
        </w:rPr>
      </w:pPr>
      <w:r w:rsidRPr="000D7A4C">
        <w:rPr>
          <w:rFonts w:asciiTheme="majorHAnsi" w:hAnsiTheme="majorHAnsi" w:cs="Arial"/>
          <w:b/>
        </w:rPr>
        <w:t>Target Countries:</w:t>
      </w:r>
    </w:p>
    <w:p w:rsidR="000D7A4C" w:rsidRPr="000D7A4C" w:rsidRDefault="000D7A4C" w:rsidP="000D7A4C">
      <w:pPr>
        <w:pStyle w:val="ACIARtitlepagetext"/>
        <w:spacing w:before="120"/>
        <w:rPr>
          <w:rFonts w:asciiTheme="majorHAnsi" w:hAnsiTheme="majorHAnsi"/>
        </w:rPr>
      </w:pPr>
      <w:r w:rsidRPr="000D7A4C">
        <w:rPr>
          <w:rFonts w:asciiTheme="majorHAnsi" w:hAnsiTheme="majorHAnsi"/>
        </w:rPr>
        <w:t>Ethiopia, Malawi, Mozambique, Tanzania</w:t>
      </w:r>
    </w:p>
    <w:p w:rsidR="000D7A4C" w:rsidRPr="00B737AC" w:rsidRDefault="000D7A4C" w:rsidP="000D7A4C">
      <w:pPr>
        <w:pStyle w:val="ACIARtitlepagetext"/>
        <w:spacing w:before="120"/>
        <w:rPr>
          <w:rFonts w:asciiTheme="majorHAnsi" w:hAnsiTheme="majorHAnsi"/>
          <w:sz w:val="8"/>
          <w:szCs w:val="8"/>
        </w:rPr>
      </w:pPr>
    </w:p>
    <w:p w:rsidR="000D7A4C" w:rsidRPr="000D7A4C" w:rsidRDefault="000D7A4C" w:rsidP="000D7A4C">
      <w:pPr>
        <w:pStyle w:val="ListParagraph"/>
        <w:widowControl w:val="0"/>
        <w:numPr>
          <w:ilvl w:val="0"/>
          <w:numId w:val="9"/>
        </w:numPr>
        <w:tabs>
          <w:tab w:val="left" w:pos="-1980"/>
        </w:tabs>
        <w:autoSpaceDE w:val="0"/>
        <w:autoSpaceDN w:val="0"/>
        <w:adjustRightInd w:val="0"/>
        <w:snapToGrid w:val="0"/>
        <w:spacing w:before="120" w:line="240" w:lineRule="auto"/>
        <w:jc w:val="both"/>
        <w:rPr>
          <w:rFonts w:asciiTheme="majorHAnsi" w:hAnsiTheme="majorHAnsi" w:cs="Arial"/>
          <w:b/>
        </w:rPr>
      </w:pPr>
      <w:bookmarkStart w:id="8" w:name="_Toc324243396"/>
      <w:r w:rsidRPr="000D7A4C">
        <w:rPr>
          <w:rFonts w:asciiTheme="majorHAnsi" w:hAnsiTheme="majorHAnsi" w:cs="Arial"/>
          <w:b/>
        </w:rPr>
        <w:t>Objectives and deliverables</w:t>
      </w:r>
      <w:bookmarkEnd w:id="8"/>
    </w:p>
    <w:p w:rsidR="000D7A4C" w:rsidRPr="000D7A4C" w:rsidRDefault="000D7A4C" w:rsidP="000D7A4C">
      <w:pPr>
        <w:pStyle w:val="ListParagraph"/>
        <w:widowControl w:val="0"/>
        <w:numPr>
          <w:ilvl w:val="1"/>
          <w:numId w:val="9"/>
        </w:numPr>
        <w:tabs>
          <w:tab w:val="left" w:pos="-1980"/>
        </w:tabs>
        <w:autoSpaceDE w:val="0"/>
        <w:autoSpaceDN w:val="0"/>
        <w:adjustRightInd w:val="0"/>
        <w:snapToGrid w:val="0"/>
        <w:spacing w:before="120" w:line="240" w:lineRule="auto"/>
        <w:jc w:val="both"/>
        <w:rPr>
          <w:rFonts w:asciiTheme="majorHAnsi" w:hAnsiTheme="majorHAnsi" w:cs="Arial"/>
          <w:b/>
        </w:rPr>
      </w:pPr>
      <w:bookmarkStart w:id="9" w:name="_Toc190166587"/>
      <w:bookmarkStart w:id="10" w:name="_Toc324243397"/>
      <w:r w:rsidRPr="000D7A4C">
        <w:rPr>
          <w:rFonts w:asciiTheme="majorHAnsi" w:hAnsiTheme="majorHAnsi" w:cs="Arial"/>
          <w:b/>
        </w:rPr>
        <w:t>Objectives or terms of reference</w:t>
      </w:r>
      <w:bookmarkEnd w:id="9"/>
      <w:bookmarkEnd w:id="10"/>
    </w:p>
    <w:p w:rsidR="000D7A4C" w:rsidRPr="000D7A4C" w:rsidRDefault="000D7A4C" w:rsidP="000D7A4C">
      <w:pPr>
        <w:widowControl w:val="0"/>
        <w:tabs>
          <w:tab w:val="left" w:pos="-1980"/>
        </w:tabs>
        <w:autoSpaceDE w:val="0"/>
        <w:autoSpaceDN w:val="0"/>
        <w:adjustRightInd w:val="0"/>
        <w:snapToGrid w:val="0"/>
        <w:spacing w:before="120" w:after="0" w:line="240" w:lineRule="auto"/>
        <w:jc w:val="both"/>
        <w:rPr>
          <w:rFonts w:asciiTheme="majorHAnsi" w:hAnsiTheme="majorHAnsi" w:cs="Arial"/>
        </w:rPr>
      </w:pPr>
      <w:bookmarkStart w:id="11" w:name="_Toc190166588"/>
      <w:r w:rsidRPr="000D7A4C">
        <w:rPr>
          <w:rFonts w:asciiTheme="majorHAnsi" w:hAnsiTheme="majorHAnsi" w:cs="Arial"/>
        </w:rPr>
        <w:t>This scoping study is planned with the aim of understanding the characteristics of vegetable production systems in Eastern and Southern Africa (ESA) to develop appropriate and effective technological interventions (improved varieties, efficient management of water, soil fertility and pests and diseases, appropriate harvesting and delivery) which can:</w:t>
      </w:r>
    </w:p>
    <w:p w:rsidR="000D7A4C" w:rsidRPr="000D7A4C" w:rsidRDefault="000D7A4C" w:rsidP="000D7A4C">
      <w:pPr>
        <w:pStyle w:val="ListParagraph"/>
        <w:widowControl w:val="0"/>
        <w:numPr>
          <w:ilvl w:val="0"/>
          <w:numId w:val="2"/>
        </w:numPr>
        <w:tabs>
          <w:tab w:val="left" w:pos="-1980"/>
        </w:tabs>
        <w:autoSpaceDE w:val="0"/>
        <w:autoSpaceDN w:val="0"/>
        <w:adjustRightInd w:val="0"/>
        <w:snapToGrid w:val="0"/>
        <w:spacing w:before="120" w:line="240" w:lineRule="auto"/>
        <w:ind w:left="720" w:hanging="450"/>
        <w:jc w:val="both"/>
        <w:rPr>
          <w:rFonts w:asciiTheme="majorHAnsi" w:hAnsiTheme="majorHAnsi" w:cs="Arial"/>
        </w:rPr>
      </w:pPr>
      <w:r w:rsidRPr="000D7A4C">
        <w:rPr>
          <w:rFonts w:asciiTheme="majorHAnsi" w:hAnsiTheme="majorHAnsi" w:cs="Arial"/>
        </w:rPr>
        <w:t xml:space="preserve">maximize returns to inputs, </w:t>
      </w:r>
    </w:p>
    <w:p w:rsidR="000D7A4C" w:rsidRPr="000D7A4C" w:rsidRDefault="000D7A4C" w:rsidP="000D7A4C">
      <w:pPr>
        <w:pStyle w:val="ListParagraph"/>
        <w:widowControl w:val="0"/>
        <w:numPr>
          <w:ilvl w:val="0"/>
          <w:numId w:val="2"/>
        </w:numPr>
        <w:tabs>
          <w:tab w:val="left" w:pos="-1980"/>
        </w:tabs>
        <w:autoSpaceDE w:val="0"/>
        <w:autoSpaceDN w:val="0"/>
        <w:adjustRightInd w:val="0"/>
        <w:snapToGrid w:val="0"/>
        <w:spacing w:before="120" w:line="240" w:lineRule="auto"/>
        <w:ind w:left="720" w:hanging="450"/>
        <w:jc w:val="both"/>
        <w:rPr>
          <w:rFonts w:asciiTheme="majorHAnsi" w:hAnsiTheme="majorHAnsi" w:cs="Arial"/>
        </w:rPr>
      </w:pPr>
      <w:r w:rsidRPr="000D7A4C">
        <w:rPr>
          <w:rFonts w:asciiTheme="majorHAnsi" w:hAnsiTheme="majorHAnsi" w:cs="Arial"/>
        </w:rPr>
        <w:t xml:space="preserve">generate income to reduce poverty, within a context of gender equity, by appropriate market linkages, and </w:t>
      </w:r>
    </w:p>
    <w:p w:rsidR="000D7A4C" w:rsidRPr="000D7A4C" w:rsidRDefault="000D7A4C" w:rsidP="000D7A4C">
      <w:pPr>
        <w:pStyle w:val="ListParagraph"/>
        <w:widowControl w:val="0"/>
        <w:numPr>
          <w:ilvl w:val="0"/>
          <w:numId w:val="2"/>
        </w:numPr>
        <w:tabs>
          <w:tab w:val="left" w:pos="-1980"/>
        </w:tabs>
        <w:autoSpaceDE w:val="0"/>
        <w:autoSpaceDN w:val="0"/>
        <w:adjustRightInd w:val="0"/>
        <w:snapToGrid w:val="0"/>
        <w:spacing w:before="120" w:line="240" w:lineRule="auto"/>
        <w:ind w:left="720" w:hanging="446"/>
        <w:jc w:val="both"/>
        <w:rPr>
          <w:rFonts w:asciiTheme="majorHAnsi" w:hAnsiTheme="majorHAnsi" w:cs="Arial"/>
        </w:rPr>
      </w:pPr>
      <w:r w:rsidRPr="000D7A4C">
        <w:rPr>
          <w:rFonts w:asciiTheme="majorHAnsi" w:hAnsiTheme="majorHAnsi" w:cs="Arial"/>
        </w:rPr>
        <w:t>contribute to greater food and nutritional security, particularly for the most vulnerable (women and children), by increasing access to and consumption of vegetables</w:t>
      </w:r>
    </w:p>
    <w:p w:rsidR="000D7A4C" w:rsidRPr="000D7A4C" w:rsidRDefault="000D7A4C" w:rsidP="000D7A4C">
      <w:pPr>
        <w:tabs>
          <w:tab w:val="left" w:pos="-1980"/>
        </w:tabs>
        <w:spacing w:before="120" w:after="0" w:line="240" w:lineRule="auto"/>
        <w:ind w:left="720" w:hanging="720"/>
        <w:rPr>
          <w:rFonts w:asciiTheme="majorHAnsi" w:hAnsiTheme="majorHAnsi" w:cs="Arial"/>
          <w:color w:val="000000"/>
        </w:rPr>
      </w:pPr>
      <w:r w:rsidRPr="000D7A4C">
        <w:rPr>
          <w:rFonts w:asciiTheme="majorHAnsi" w:hAnsiTheme="majorHAnsi" w:cs="Arial"/>
          <w:color w:val="000000"/>
        </w:rPr>
        <w:t>With this in mind, the objectives of this scoping study are to:</w:t>
      </w:r>
    </w:p>
    <w:p w:rsidR="000D7A4C" w:rsidRPr="000D7A4C" w:rsidRDefault="000D7A4C" w:rsidP="000D7A4C">
      <w:pPr>
        <w:pStyle w:val="ListParagraph"/>
        <w:numPr>
          <w:ilvl w:val="1"/>
          <w:numId w:val="1"/>
        </w:numPr>
        <w:tabs>
          <w:tab w:val="clear" w:pos="1440"/>
          <w:tab w:val="left" w:pos="-1980"/>
          <w:tab w:val="num" w:pos="567"/>
        </w:tabs>
        <w:autoSpaceDE w:val="0"/>
        <w:autoSpaceDN w:val="0"/>
        <w:spacing w:before="120" w:line="240" w:lineRule="auto"/>
        <w:ind w:left="567" w:hanging="283"/>
        <w:jc w:val="both"/>
        <w:rPr>
          <w:rFonts w:asciiTheme="majorHAnsi" w:eastAsia="Times New Roman" w:hAnsiTheme="majorHAnsi" w:cs="Arial"/>
          <w:color w:val="000000"/>
        </w:rPr>
      </w:pPr>
      <w:r w:rsidRPr="000D7A4C">
        <w:rPr>
          <w:rFonts w:asciiTheme="majorHAnsi" w:eastAsia="Times New Roman" w:hAnsiTheme="majorHAnsi" w:cs="Arial"/>
          <w:color w:val="000000"/>
        </w:rPr>
        <w:t>Analyze the poverty and food insecurity reduction potential of vegetable production in urban and peri-urban agriculture (</w:t>
      </w:r>
      <w:proofErr w:type="spellStart"/>
      <w:r w:rsidRPr="000D7A4C">
        <w:rPr>
          <w:rFonts w:asciiTheme="majorHAnsi" w:eastAsia="Times New Roman" w:hAnsiTheme="majorHAnsi" w:cs="Arial"/>
          <w:color w:val="000000"/>
        </w:rPr>
        <w:t>vUPA</w:t>
      </w:r>
      <w:proofErr w:type="spellEnd"/>
      <w:r w:rsidRPr="000D7A4C">
        <w:rPr>
          <w:rFonts w:asciiTheme="majorHAnsi" w:eastAsia="Times New Roman" w:hAnsiTheme="majorHAnsi" w:cs="Arial"/>
          <w:color w:val="000000"/>
        </w:rPr>
        <w:t>) and rural agriculture (</w:t>
      </w:r>
      <w:proofErr w:type="spellStart"/>
      <w:r w:rsidRPr="000D7A4C">
        <w:rPr>
          <w:rFonts w:asciiTheme="majorHAnsi" w:eastAsia="Times New Roman" w:hAnsiTheme="majorHAnsi" w:cs="Arial"/>
          <w:color w:val="000000"/>
        </w:rPr>
        <w:t>vRA</w:t>
      </w:r>
      <w:proofErr w:type="spellEnd"/>
      <w:r w:rsidRPr="000D7A4C">
        <w:rPr>
          <w:rFonts w:asciiTheme="majorHAnsi" w:eastAsia="Times New Roman" w:hAnsiTheme="majorHAnsi" w:cs="Arial"/>
          <w:color w:val="000000"/>
        </w:rPr>
        <w:t xml:space="preserve">) - Identify the thematic areas where </w:t>
      </w:r>
      <w:proofErr w:type="spellStart"/>
      <w:r w:rsidRPr="000D7A4C">
        <w:rPr>
          <w:rFonts w:asciiTheme="majorHAnsi" w:eastAsia="Times New Roman" w:hAnsiTheme="majorHAnsi" w:cs="Arial"/>
          <w:color w:val="000000"/>
        </w:rPr>
        <w:t>vUPA</w:t>
      </w:r>
      <w:proofErr w:type="spellEnd"/>
      <w:r w:rsidRPr="000D7A4C">
        <w:rPr>
          <w:rFonts w:asciiTheme="majorHAnsi" w:eastAsia="Times New Roman" w:hAnsiTheme="majorHAnsi" w:cs="Arial"/>
          <w:color w:val="000000"/>
        </w:rPr>
        <w:t xml:space="preserve"> and </w:t>
      </w:r>
      <w:proofErr w:type="spellStart"/>
      <w:r w:rsidRPr="000D7A4C">
        <w:rPr>
          <w:rFonts w:asciiTheme="majorHAnsi" w:eastAsia="Times New Roman" w:hAnsiTheme="majorHAnsi" w:cs="Arial"/>
          <w:color w:val="000000"/>
        </w:rPr>
        <w:t>vRA</w:t>
      </w:r>
      <w:proofErr w:type="spellEnd"/>
      <w:r w:rsidRPr="000D7A4C">
        <w:rPr>
          <w:rFonts w:asciiTheme="majorHAnsi" w:eastAsia="Times New Roman" w:hAnsiTheme="majorHAnsi" w:cs="Arial"/>
          <w:color w:val="000000"/>
        </w:rPr>
        <w:t xml:space="preserve"> can have a demonstrable economic impact on poverty reduction and assess the depth of knowledge in these areas.</w:t>
      </w:r>
    </w:p>
    <w:p w:rsidR="000D7A4C" w:rsidRPr="000D7A4C" w:rsidRDefault="000D7A4C" w:rsidP="000D7A4C">
      <w:pPr>
        <w:pStyle w:val="ListParagraph"/>
        <w:numPr>
          <w:ilvl w:val="1"/>
          <w:numId w:val="1"/>
        </w:numPr>
        <w:tabs>
          <w:tab w:val="clear" w:pos="1440"/>
          <w:tab w:val="left" w:pos="-1980"/>
          <w:tab w:val="num" w:pos="567"/>
        </w:tabs>
        <w:autoSpaceDE w:val="0"/>
        <w:autoSpaceDN w:val="0"/>
        <w:spacing w:before="120" w:line="240" w:lineRule="auto"/>
        <w:ind w:left="567" w:hanging="283"/>
        <w:jc w:val="both"/>
        <w:rPr>
          <w:rFonts w:asciiTheme="majorHAnsi" w:eastAsia="Times New Roman" w:hAnsiTheme="majorHAnsi" w:cs="Arial"/>
          <w:color w:val="000000"/>
        </w:rPr>
      </w:pPr>
      <w:r w:rsidRPr="000D7A4C">
        <w:rPr>
          <w:rFonts w:asciiTheme="majorHAnsi" w:eastAsia="Times New Roman" w:hAnsiTheme="majorHAnsi" w:cs="Arial"/>
          <w:color w:val="000000"/>
        </w:rPr>
        <w:t>Identify action-research topics, with high potential for providing practical and policy advice on to how to promote vegetable production in urban, peri-urban and rural agriculture as a poverty and food insecurity reduction strategy.</w:t>
      </w:r>
    </w:p>
    <w:p w:rsidR="000D7A4C" w:rsidRPr="000D7A4C" w:rsidRDefault="000D7A4C" w:rsidP="000D7A4C">
      <w:pPr>
        <w:pStyle w:val="ListParagraph"/>
        <w:numPr>
          <w:ilvl w:val="1"/>
          <w:numId w:val="1"/>
        </w:numPr>
        <w:tabs>
          <w:tab w:val="clear" w:pos="1440"/>
          <w:tab w:val="left" w:pos="-1980"/>
          <w:tab w:val="num" w:pos="567"/>
        </w:tabs>
        <w:autoSpaceDE w:val="0"/>
        <w:autoSpaceDN w:val="0"/>
        <w:spacing w:before="120" w:line="240" w:lineRule="auto"/>
        <w:ind w:left="567" w:hanging="283"/>
        <w:jc w:val="both"/>
        <w:rPr>
          <w:rFonts w:asciiTheme="majorHAnsi" w:eastAsia="Times New Roman" w:hAnsiTheme="majorHAnsi" w:cs="Arial"/>
          <w:color w:val="000000"/>
        </w:rPr>
      </w:pPr>
      <w:r w:rsidRPr="000D7A4C">
        <w:rPr>
          <w:rFonts w:asciiTheme="majorHAnsi" w:eastAsia="Times New Roman" w:hAnsiTheme="majorHAnsi" w:cs="Arial"/>
          <w:color w:val="000000"/>
        </w:rPr>
        <w:t>Identify research partners to implement these activities and establish the best combination of action-research topics and partners within a coherent research project to possibly be funded by ACIAR.</w:t>
      </w:r>
    </w:p>
    <w:p w:rsidR="000D7A4C" w:rsidRPr="000D7A4C" w:rsidRDefault="000D7A4C" w:rsidP="000D7A4C">
      <w:pPr>
        <w:pStyle w:val="ListParagraph"/>
        <w:widowControl w:val="0"/>
        <w:numPr>
          <w:ilvl w:val="1"/>
          <w:numId w:val="9"/>
        </w:numPr>
        <w:tabs>
          <w:tab w:val="left" w:pos="-1980"/>
        </w:tabs>
        <w:autoSpaceDE w:val="0"/>
        <w:autoSpaceDN w:val="0"/>
        <w:adjustRightInd w:val="0"/>
        <w:snapToGrid w:val="0"/>
        <w:spacing w:before="120" w:line="240" w:lineRule="auto"/>
        <w:jc w:val="both"/>
        <w:rPr>
          <w:rFonts w:asciiTheme="majorHAnsi" w:hAnsiTheme="majorHAnsi" w:cs="Arial"/>
          <w:b/>
        </w:rPr>
      </w:pPr>
      <w:bookmarkStart w:id="12" w:name="_Toc324243398"/>
      <w:r w:rsidRPr="000D7A4C">
        <w:rPr>
          <w:rFonts w:asciiTheme="majorHAnsi" w:hAnsiTheme="majorHAnsi" w:cs="Arial"/>
          <w:b/>
        </w:rPr>
        <w:t>Activities</w:t>
      </w:r>
      <w:bookmarkEnd w:id="11"/>
      <w:bookmarkEnd w:id="12"/>
    </w:p>
    <w:p w:rsidR="000D7A4C" w:rsidRPr="000D7A4C" w:rsidRDefault="000D7A4C" w:rsidP="000D7A4C">
      <w:pPr>
        <w:tabs>
          <w:tab w:val="left" w:pos="-1980"/>
        </w:tabs>
        <w:spacing w:before="120" w:after="0" w:line="240" w:lineRule="auto"/>
        <w:jc w:val="both"/>
        <w:rPr>
          <w:rFonts w:asciiTheme="majorHAnsi" w:hAnsiTheme="majorHAnsi" w:cs="Arial"/>
        </w:rPr>
      </w:pPr>
      <w:r w:rsidRPr="000D7A4C">
        <w:rPr>
          <w:rFonts w:asciiTheme="majorHAnsi" w:hAnsiTheme="majorHAnsi" w:cs="Arial"/>
        </w:rPr>
        <w:t>The scoping study will consist of (</w:t>
      </w:r>
      <w:proofErr w:type="spellStart"/>
      <w:r w:rsidRPr="000D7A4C">
        <w:rPr>
          <w:rFonts w:asciiTheme="majorHAnsi" w:hAnsiTheme="majorHAnsi" w:cs="Arial"/>
        </w:rPr>
        <w:t>i</w:t>
      </w:r>
      <w:proofErr w:type="spellEnd"/>
      <w:r w:rsidRPr="000D7A4C">
        <w:rPr>
          <w:rFonts w:asciiTheme="majorHAnsi" w:hAnsiTheme="majorHAnsi" w:cs="Arial"/>
        </w:rPr>
        <w:t xml:space="preserve">) desk review, followed by (ii) country visits, leading to (iii) proposal drafting, and subsequent </w:t>
      </w:r>
      <w:proofErr w:type="gramStart"/>
      <w:r w:rsidRPr="000D7A4C">
        <w:rPr>
          <w:rFonts w:asciiTheme="majorHAnsi" w:hAnsiTheme="majorHAnsi" w:cs="Arial"/>
        </w:rPr>
        <w:t>(iv) proposal</w:t>
      </w:r>
      <w:proofErr w:type="gramEnd"/>
      <w:r w:rsidRPr="000D7A4C">
        <w:rPr>
          <w:rFonts w:asciiTheme="majorHAnsi" w:hAnsiTheme="majorHAnsi" w:cs="Arial"/>
        </w:rPr>
        <w:t xml:space="preserve"> fine-tuning and validation.</w:t>
      </w:r>
    </w:p>
    <w:p w:rsidR="000D7A4C" w:rsidRPr="000D7A4C" w:rsidRDefault="000D7A4C" w:rsidP="000D7A4C">
      <w:pPr>
        <w:pStyle w:val="ListParagraph"/>
        <w:widowControl w:val="0"/>
        <w:numPr>
          <w:ilvl w:val="2"/>
          <w:numId w:val="9"/>
        </w:numPr>
        <w:tabs>
          <w:tab w:val="left" w:pos="-1980"/>
        </w:tabs>
        <w:autoSpaceDE w:val="0"/>
        <w:autoSpaceDN w:val="0"/>
        <w:adjustRightInd w:val="0"/>
        <w:snapToGrid w:val="0"/>
        <w:spacing w:before="120" w:line="240" w:lineRule="auto"/>
        <w:jc w:val="both"/>
        <w:rPr>
          <w:rFonts w:asciiTheme="majorHAnsi" w:hAnsiTheme="majorHAnsi" w:cs="Arial"/>
          <w:b/>
        </w:rPr>
      </w:pPr>
      <w:r w:rsidRPr="000D7A4C">
        <w:rPr>
          <w:rFonts w:asciiTheme="majorHAnsi" w:hAnsiTheme="majorHAnsi" w:cs="Arial"/>
          <w:b/>
        </w:rPr>
        <w:t>Desk review</w:t>
      </w:r>
    </w:p>
    <w:p w:rsidR="000D7A4C" w:rsidRPr="000D7A4C" w:rsidRDefault="000D7A4C" w:rsidP="000D7A4C">
      <w:pPr>
        <w:tabs>
          <w:tab w:val="left" w:pos="-1980"/>
        </w:tabs>
        <w:spacing w:before="120" w:after="0" w:line="240" w:lineRule="auto"/>
        <w:jc w:val="both"/>
        <w:rPr>
          <w:rFonts w:asciiTheme="majorHAnsi" w:hAnsiTheme="majorHAnsi" w:cs="Arial"/>
        </w:rPr>
      </w:pPr>
      <w:r w:rsidRPr="000D7A4C">
        <w:rPr>
          <w:rFonts w:asciiTheme="majorHAnsi" w:hAnsiTheme="majorHAnsi" w:cs="Arial"/>
        </w:rPr>
        <w:t>This will consist of review of printed or on-line documentation available from various sources, notably AVRDC’s reports and publications, Food and Agricultural Organization of the United Nations, national research institutions, regional economic commissions, regional research coordination bodies, and the private sector, among others.</w:t>
      </w:r>
    </w:p>
    <w:p w:rsidR="000D7A4C" w:rsidRPr="000D7A4C" w:rsidRDefault="000D7A4C" w:rsidP="000D7A4C">
      <w:pPr>
        <w:spacing w:before="120" w:after="0" w:line="240" w:lineRule="auto"/>
        <w:jc w:val="both"/>
        <w:rPr>
          <w:rFonts w:asciiTheme="majorHAnsi" w:hAnsiTheme="majorHAnsi" w:cs="Arial"/>
          <w:i/>
        </w:rPr>
      </w:pPr>
      <w:r w:rsidRPr="000D7A4C">
        <w:rPr>
          <w:rFonts w:asciiTheme="majorHAnsi" w:hAnsiTheme="majorHAnsi" w:cs="Arial"/>
          <w:i/>
          <w:u w:val="single"/>
        </w:rPr>
        <w:t>Expected outputs</w:t>
      </w:r>
      <w:r w:rsidRPr="000D7A4C">
        <w:rPr>
          <w:rFonts w:asciiTheme="majorHAnsi" w:hAnsiTheme="majorHAnsi" w:cs="Arial"/>
          <w:i/>
        </w:rPr>
        <w:t>:</w:t>
      </w:r>
    </w:p>
    <w:p w:rsidR="000D7A4C" w:rsidRPr="000D7A4C" w:rsidRDefault="000D7A4C" w:rsidP="00B737AC">
      <w:pPr>
        <w:numPr>
          <w:ilvl w:val="0"/>
          <w:numId w:val="7"/>
        </w:numPr>
        <w:spacing w:before="80" w:after="0" w:line="240" w:lineRule="auto"/>
        <w:jc w:val="both"/>
        <w:rPr>
          <w:rFonts w:asciiTheme="majorHAnsi" w:hAnsiTheme="majorHAnsi" w:cs="Arial"/>
        </w:rPr>
      </w:pPr>
      <w:r w:rsidRPr="000D7A4C">
        <w:rPr>
          <w:rFonts w:asciiTheme="majorHAnsi" w:hAnsiTheme="majorHAnsi" w:cs="Arial"/>
        </w:rPr>
        <w:t>Literature survey summary drafted</w:t>
      </w:r>
    </w:p>
    <w:p w:rsidR="00B737AC" w:rsidRPr="00B737AC" w:rsidRDefault="000D7A4C" w:rsidP="00B737AC">
      <w:pPr>
        <w:numPr>
          <w:ilvl w:val="0"/>
          <w:numId w:val="7"/>
        </w:numPr>
        <w:spacing w:after="0" w:line="240" w:lineRule="auto"/>
        <w:jc w:val="both"/>
        <w:rPr>
          <w:rFonts w:asciiTheme="majorHAnsi" w:hAnsiTheme="majorHAnsi" w:cs="Arial"/>
        </w:rPr>
      </w:pPr>
      <w:r w:rsidRPr="000D7A4C">
        <w:rPr>
          <w:rFonts w:asciiTheme="majorHAnsi" w:hAnsiTheme="majorHAnsi" w:cs="Arial"/>
        </w:rPr>
        <w:t xml:space="preserve">Check-list of questions for focused group discussion or interview with key informants developed  </w:t>
      </w:r>
    </w:p>
    <w:p w:rsidR="000D7A4C" w:rsidRPr="000D7A4C" w:rsidRDefault="000D7A4C" w:rsidP="000D7A4C">
      <w:pPr>
        <w:pStyle w:val="ListParagraph"/>
        <w:widowControl w:val="0"/>
        <w:numPr>
          <w:ilvl w:val="2"/>
          <w:numId w:val="9"/>
        </w:numPr>
        <w:tabs>
          <w:tab w:val="left" w:pos="-1980"/>
        </w:tabs>
        <w:autoSpaceDE w:val="0"/>
        <w:autoSpaceDN w:val="0"/>
        <w:adjustRightInd w:val="0"/>
        <w:snapToGrid w:val="0"/>
        <w:spacing w:before="120" w:line="240" w:lineRule="auto"/>
        <w:jc w:val="both"/>
        <w:rPr>
          <w:rFonts w:asciiTheme="majorHAnsi" w:hAnsiTheme="majorHAnsi" w:cs="Arial"/>
          <w:b/>
        </w:rPr>
      </w:pPr>
      <w:r w:rsidRPr="000D7A4C">
        <w:rPr>
          <w:rFonts w:asciiTheme="majorHAnsi" w:hAnsiTheme="majorHAnsi" w:cs="Arial"/>
          <w:b/>
        </w:rPr>
        <w:lastRenderedPageBreak/>
        <w:t>Country visits</w:t>
      </w:r>
    </w:p>
    <w:p w:rsidR="000D7A4C" w:rsidRPr="000D7A4C" w:rsidRDefault="000D7A4C" w:rsidP="00B737AC">
      <w:pPr>
        <w:tabs>
          <w:tab w:val="left" w:pos="-1980"/>
        </w:tabs>
        <w:spacing w:after="0" w:line="240" w:lineRule="auto"/>
        <w:ind w:left="720" w:hanging="720"/>
        <w:jc w:val="both"/>
        <w:rPr>
          <w:rFonts w:asciiTheme="majorHAnsi" w:hAnsiTheme="majorHAnsi" w:cs="Arial"/>
        </w:rPr>
      </w:pPr>
      <w:r w:rsidRPr="000D7A4C">
        <w:rPr>
          <w:rFonts w:asciiTheme="majorHAnsi" w:hAnsiTheme="majorHAnsi" w:cs="Arial"/>
        </w:rPr>
        <w:t>As a crucial part of the analytical process, the objectives of the country visits are to:</w:t>
      </w:r>
    </w:p>
    <w:p w:rsidR="000D7A4C" w:rsidRPr="000D7A4C" w:rsidRDefault="000D7A4C" w:rsidP="00B737AC">
      <w:pPr>
        <w:numPr>
          <w:ilvl w:val="0"/>
          <w:numId w:val="3"/>
        </w:numPr>
        <w:tabs>
          <w:tab w:val="left" w:pos="-1980"/>
        </w:tabs>
        <w:spacing w:after="0" w:line="240" w:lineRule="auto"/>
        <w:ind w:left="540" w:hanging="270"/>
        <w:jc w:val="both"/>
        <w:rPr>
          <w:rFonts w:asciiTheme="majorHAnsi" w:hAnsiTheme="majorHAnsi" w:cs="Arial"/>
        </w:rPr>
      </w:pPr>
      <w:r w:rsidRPr="000D7A4C">
        <w:rPr>
          <w:rFonts w:asciiTheme="majorHAnsi" w:hAnsiTheme="majorHAnsi" w:cs="Arial"/>
        </w:rPr>
        <w:t>Update and validate findings and research gaps identified by the desk review phase</w:t>
      </w:r>
    </w:p>
    <w:p w:rsidR="000D7A4C" w:rsidRPr="000D7A4C" w:rsidRDefault="000D7A4C" w:rsidP="00B737AC">
      <w:pPr>
        <w:numPr>
          <w:ilvl w:val="0"/>
          <w:numId w:val="3"/>
        </w:numPr>
        <w:tabs>
          <w:tab w:val="left" w:pos="-1980"/>
        </w:tabs>
        <w:spacing w:after="0" w:line="240" w:lineRule="auto"/>
        <w:ind w:left="540" w:hanging="270"/>
        <w:jc w:val="both"/>
        <w:rPr>
          <w:rFonts w:asciiTheme="majorHAnsi" w:hAnsiTheme="majorHAnsi" w:cs="Arial"/>
        </w:rPr>
      </w:pPr>
      <w:r w:rsidRPr="000D7A4C">
        <w:rPr>
          <w:rFonts w:asciiTheme="majorHAnsi" w:hAnsiTheme="majorHAnsi" w:cs="Arial"/>
        </w:rPr>
        <w:t>Formulate and prioritize action research themes in each country in relation to the proposed urban poverty and food and nutritional insecurity reduction strategies</w:t>
      </w:r>
    </w:p>
    <w:p w:rsidR="000D7A4C" w:rsidRPr="000D7A4C" w:rsidRDefault="000D7A4C" w:rsidP="00B737AC">
      <w:pPr>
        <w:tabs>
          <w:tab w:val="left" w:pos="-1980"/>
        </w:tabs>
        <w:spacing w:after="0" w:line="240" w:lineRule="auto"/>
        <w:jc w:val="both"/>
        <w:rPr>
          <w:rFonts w:asciiTheme="majorHAnsi" w:hAnsiTheme="majorHAnsi" w:cs="Arial"/>
        </w:rPr>
      </w:pPr>
      <w:r w:rsidRPr="000D7A4C">
        <w:rPr>
          <w:rFonts w:asciiTheme="majorHAnsi" w:hAnsiTheme="majorHAnsi" w:cs="Arial"/>
        </w:rPr>
        <w:t xml:space="preserve">The country visits will be short (3 to 4 days per country). The steps intended for these visits are: </w:t>
      </w:r>
    </w:p>
    <w:p w:rsidR="000D7A4C" w:rsidRPr="000D7A4C" w:rsidRDefault="000D7A4C" w:rsidP="00B737AC">
      <w:pPr>
        <w:pStyle w:val="ListParagraph"/>
        <w:numPr>
          <w:ilvl w:val="0"/>
          <w:numId w:val="4"/>
        </w:numPr>
        <w:tabs>
          <w:tab w:val="left" w:pos="-1980"/>
        </w:tabs>
        <w:spacing w:line="240" w:lineRule="auto"/>
        <w:ind w:left="540" w:hanging="274"/>
        <w:jc w:val="both"/>
        <w:rPr>
          <w:rFonts w:asciiTheme="majorHAnsi" w:hAnsiTheme="majorHAnsi" w:cs="Arial"/>
          <w:lang w:val="en-GB"/>
        </w:rPr>
      </w:pPr>
      <w:r w:rsidRPr="000D7A4C">
        <w:rPr>
          <w:rFonts w:asciiTheme="majorHAnsi" w:hAnsiTheme="majorHAnsi" w:cs="Arial"/>
          <w:lang w:val="en-GB"/>
        </w:rPr>
        <w:t xml:space="preserve">Analysis of the poverty reduction potential of </w:t>
      </w:r>
      <w:proofErr w:type="spellStart"/>
      <w:r w:rsidRPr="000D7A4C">
        <w:rPr>
          <w:rFonts w:asciiTheme="majorHAnsi" w:hAnsiTheme="majorHAnsi" w:cs="Arial"/>
          <w:lang w:val="en-GB"/>
        </w:rPr>
        <w:t>vUPA</w:t>
      </w:r>
      <w:proofErr w:type="spellEnd"/>
      <w:r w:rsidRPr="000D7A4C">
        <w:rPr>
          <w:rFonts w:asciiTheme="majorHAnsi" w:hAnsiTheme="majorHAnsi" w:cs="Arial"/>
          <w:lang w:val="en-GB"/>
        </w:rPr>
        <w:t xml:space="preserve"> and </w:t>
      </w:r>
      <w:proofErr w:type="spellStart"/>
      <w:r w:rsidRPr="000D7A4C">
        <w:rPr>
          <w:rFonts w:asciiTheme="majorHAnsi" w:hAnsiTheme="majorHAnsi" w:cs="Arial"/>
          <w:lang w:val="en-GB"/>
        </w:rPr>
        <w:t>vRA</w:t>
      </w:r>
      <w:proofErr w:type="spellEnd"/>
    </w:p>
    <w:p w:rsidR="000D7A4C" w:rsidRPr="000D7A4C" w:rsidRDefault="000D7A4C" w:rsidP="00B737AC">
      <w:pPr>
        <w:pStyle w:val="ListParagraph"/>
        <w:numPr>
          <w:ilvl w:val="0"/>
          <w:numId w:val="5"/>
        </w:numPr>
        <w:tabs>
          <w:tab w:val="left" w:pos="-1980"/>
        </w:tabs>
        <w:spacing w:line="240" w:lineRule="auto"/>
        <w:ind w:left="810" w:hanging="274"/>
        <w:jc w:val="both"/>
        <w:rPr>
          <w:rFonts w:asciiTheme="majorHAnsi" w:hAnsiTheme="majorHAnsi" w:cs="Arial"/>
        </w:rPr>
      </w:pPr>
      <w:r w:rsidRPr="000D7A4C">
        <w:rPr>
          <w:rFonts w:asciiTheme="majorHAnsi" w:hAnsiTheme="majorHAnsi" w:cs="Arial"/>
        </w:rPr>
        <w:t xml:space="preserve">How important are </w:t>
      </w:r>
      <w:proofErr w:type="spellStart"/>
      <w:r w:rsidRPr="000D7A4C">
        <w:rPr>
          <w:rFonts w:asciiTheme="majorHAnsi" w:hAnsiTheme="majorHAnsi" w:cs="Arial"/>
          <w:lang w:val="en-GB"/>
        </w:rPr>
        <w:t>vUPA</w:t>
      </w:r>
      <w:proofErr w:type="spellEnd"/>
      <w:r w:rsidRPr="000D7A4C">
        <w:rPr>
          <w:rFonts w:asciiTheme="majorHAnsi" w:hAnsiTheme="majorHAnsi" w:cs="Arial"/>
          <w:lang w:val="en-GB"/>
        </w:rPr>
        <w:t xml:space="preserve"> and </w:t>
      </w:r>
      <w:proofErr w:type="spellStart"/>
      <w:r w:rsidRPr="000D7A4C">
        <w:rPr>
          <w:rFonts w:asciiTheme="majorHAnsi" w:hAnsiTheme="majorHAnsi" w:cs="Arial"/>
          <w:lang w:val="en-GB"/>
        </w:rPr>
        <w:t>vRA</w:t>
      </w:r>
      <w:proofErr w:type="spellEnd"/>
      <w:r w:rsidRPr="000D7A4C">
        <w:rPr>
          <w:rFonts w:asciiTheme="majorHAnsi" w:hAnsiTheme="majorHAnsi" w:cs="Arial"/>
        </w:rPr>
        <w:t xml:space="preserve"> in terms of livelihood (food production for the household and / or cash income generation), labor opportunities, and coverage of the food needs in major cities and rural production basins? </w:t>
      </w:r>
    </w:p>
    <w:p w:rsidR="000D7A4C" w:rsidRPr="000D7A4C" w:rsidRDefault="000D7A4C" w:rsidP="00B737AC">
      <w:pPr>
        <w:pStyle w:val="ListParagraph"/>
        <w:numPr>
          <w:ilvl w:val="0"/>
          <w:numId w:val="5"/>
        </w:numPr>
        <w:tabs>
          <w:tab w:val="left" w:pos="-1980"/>
        </w:tabs>
        <w:spacing w:line="240" w:lineRule="auto"/>
        <w:ind w:left="810" w:hanging="274"/>
        <w:jc w:val="both"/>
        <w:rPr>
          <w:rFonts w:asciiTheme="majorHAnsi" w:hAnsiTheme="majorHAnsi" w:cs="Arial"/>
        </w:rPr>
      </w:pPr>
      <w:r w:rsidRPr="000D7A4C">
        <w:rPr>
          <w:rFonts w:asciiTheme="majorHAnsi" w:hAnsiTheme="majorHAnsi" w:cs="Arial"/>
        </w:rPr>
        <w:t xml:space="preserve">Are </w:t>
      </w:r>
      <w:proofErr w:type="spellStart"/>
      <w:r w:rsidRPr="000D7A4C">
        <w:rPr>
          <w:rFonts w:asciiTheme="majorHAnsi" w:hAnsiTheme="majorHAnsi" w:cs="Arial"/>
          <w:lang w:val="en-GB"/>
        </w:rPr>
        <w:t>vUPA</w:t>
      </w:r>
      <w:proofErr w:type="spellEnd"/>
      <w:r w:rsidRPr="000D7A4C">
        <w:rPr>
          <w:rFonts w:asciiTheme="majorHAnsi" w:hAnsiTheme="majorHAnsi" w:cs="Arial"/>
          <w:lang w:val="en-GB"/>
        </w:rPr>
        <w:t xml:space="preserve"> and </w:t>
      </w:r>
      <w:proofErr w:type="spellStart"/>
      <w:r w:rsidRPr="000D7A4C">
        <w:rPr>
          <w:rFonts w:asciiTheme="majorHAnsi" w:hAnsiTheme="majorHAnsi" w:cs="Arial"/>
          <w:lang w:val="en-GB"/>
        </w:rPr>
        <w:t>vRA</w:t>
      </w:r>
      <w:proofErr w:type="spellEnd"/>
      <w:r w:rsidRPr="000D7A4C">
        <w:rPr>
          <w:rFonts w:asciiTheme="majorHAnsi" w:hAnsiTheme="majorHAnsi" w:cs="Arial"/>
          <w:lang w:val="en-GB"/>
        </w:rPr>
        <w:t xml:space="preserve"> </w:t>
      </w:r>
      <w:r w:rsidRPr="000D7A4C">
        <w:rPr>
          <w:rFonts w:asciiTheme="majorHAnsi" w:hAnsiTheme="majorHAnsi" w:cs="Arial"/>
        </w:rPr>
        <w:t>growing or reducing in/around cities and rural production basins, and what are the key drivers for the observed changes?</w:t>
      </w:r>
    </w:p>
    <w:p w:rsidR="000D7A4C" w:rsidRPr="000D7A4C" w:rsidRDefault="000D7A4C" w:rsidP="00B737AC">
      <w:pPr>
        <w:pStyle w:val="ListParagraph"/>
        <w:numPr>
          <w:ilvl w:val="0"/>
          <w:numId w:val="5"/>
        </w:numPr>
        <w:tabs>
          <w:tab w:val="left" w:pos="-1980"/>
        </w:tabs>
        <w:spacing w:line="240" w:lineRule="auto"/>
        <w:ind w:left="810" w:hanging="274"/>
        <w:jc w:val="both"/>
        <w:rPr>
          <w:rFonts w:asciiTheme="majorHAnsi" w:hAnsiTheme="majorHAnsi" w:cs="Arial"/>
        </w:rPr>
      </w:pPr>
      <w:r w:rsidRPr="000D7A4C">
        <w:rPr>
          <w:rFonts w:asciiTheme="majorHAnsi" w:hAnsiTheme="majorHAnsi" w:cs="Arial"/>
        </w:rPr>
        <w:t xml:space="preserve">Are the political, economic, and social contexts favorable to </w:t>
      </w:r>
      <w:proofErr w:type="spellStart"/>
      <w:r w:rsidRPr="000D7A4C">
        <w:rPr>
          <w:rFonts w:asciiTheme="majorHAnsi" w:hAnsiTheme="majorHAnsi" w:cs="Arial"/>
          <w:lang w:val="en-GB"/>
        </w:rPr>
        <w:t>vUPA</w:t>
      </w:r>
      <w:proofErr w:type="spellEnd"/>
      <w:r w:rsidRPr="000D7A4C">
        <w:rPr>
          <w:rFonts w:asciiTheme="majorHAnsi" w:hAnsiTheme="majorHAnsi" w:cs="Arial"/>
          <w:lang w:val="en-GB"/>
        </w:rPr>
        <w:t xml:space="preserve"> and </w:t>
      </w:r>
      <w:proofErr w:type="spellStart"/>
      <w:r w:rsidRPr="000D7A4C">
        <w:rPr>
          <w:rFonts w:asciiTheme="majorHAnsi" w:hAnsiTheme="majorHAnsi" w:cs="Arial"/>
          <w:lang w:val="en-GB"/>
        </w:rPr>
        <w:t>vRA</w:t>
      </w:r>
      <w:proofErr w:type="spellEnd"/>
      <w:r w:rsidRPr="000D7A4C">
        <w:rPr>
          <w:rFonts w:asciiTheme="majorHAnsi" w:hAnsiTheme="majorHAnsi" w:cs="Arial"/>
        </w:rPr>
        <w:t xml:space="preserve"> activities?</w:t>
      </w:r>
    </w:p>
    <w:p w:rsidR="000D7A4C" w:rsidRPr="000D7A4C" w:rsidRDefault="000D7A4C" w:rsidP="00B737AC">
      <w:pPr>
        <w:pStyle w:val="ListParagraph"/>
        <w:numPr>
          <w:ilvl w:val="0"/>
          <w:numId w:val="4"/>
        </w:numPr>
        <w:tabs>
          <w:tab w:val="left" w:pos="-1980"/>
        </w:tabs>
        <w:spacing w:line="240" w:lineRule="auto"/>
        <w:ind w:left="540" w:hanging="274"/>
        <w:jc w:val="both"/>
        <w:rPr>
          <w:rFonts w:asciiTheme="majorHAnsi" w:hAnsiTheme="majorHAnsi" w:cs="Arial"/>
          <w:lang w:val="en-GB"/>
        </w:rPr>
      </w:pPr>
      <w:r w:rsidRPr="000D7A4C">
        <w:rPr>
          <w:rFonts w:asciiTheme="majorHAnsi" w:hAnsiTheme="majorHAnsi" w:cs="Arial"/>
          <w:lang w:val="en-GB"/>
        </w:rPr>
        <w:t xml:space="preserve">Identification of action-research topics </w:t>
      </w:r>
    </w:p>
    <w:p w:rsidR="000D7A4C" w:rsidRPr="000D7A4C" w:rsidRDefault="000D7A4C" w:rsidP="00B737AC">
      <w:pPr>
        <w:pStyle w:val="ListParagraph"/>
        <w:numPr>
          <w:ilvl w:val="0"/>
          <w:numId w:val="6"/>
        </w:numPr>
        <w:tabs>
          <w:tab w:val="left" w:pos="-1980"/>
        </w:tabs>
        <w:spacing w:line="240" w:lineRule="auto"/>
        <w:ind w:left="810" w:hanging="274"/>
        <w:jc w:val="both"/>
        <w:rPr>
          <w:rFonts w:asciiTheme="majorHAnsi" w:hAnsiTheme="majorHAnsi" w:cs="Arial"/>
        </w:rPr>
      </w:pPr>
      <w:r w:rsidRPr="000D7A4C">
        <w:rPr>
          <w:rFonts w:asciiTheme="majorHAnsi" w:hAnsiTheme="majorHAnsi" w:cs="Arial"/>
        </w:rPr>
        <w:t xml:space="preserve">What action research is currently being undertaken on </w:t>
      </w:r>
      <w:proofErr w:type="spellStart"/>
      <w:r w:rsidRPr="000D7A4C">
        <w:rPr>
          <w:rFonts w:asciiTheme="majorHAnsi" w:hAnsiTheme="majorHAnsi" w:cs="Arial"/>
        </w:rPr>
        <w:t>vUPA</w:t>
      </w:r>
      <w:proofErr w:type="spellEnd"/>
      <w:r w:rsidRPr="000D7A4C">
        <w:rPr>
          <w:rFonts w:asciiTheme="majorHAnsi" w:hAnsiTheme="majorHAnsi" w:cs="Arial"/>
        </w:rPr>
        <w:t xml:space="preserve"> and </w:t>
      </w:r>
      <w:proofErr w:type="spellStart"/>
      <w:r w:rsidRPr="000D7A4C">
        <w:rPr>
          <w:rFonts w:asciiTheme="majorHAnsi" w:hAnsiTheme="majorHAnsi" w:cs="Arial"/>
        </w:rPr>
        <w:t>vRA</w:t>
      </w:r>
      <w:proofErr w:type="spellEnd"/>
      <w:r w:rsidRPr="000D7A4C">
        <w:rPr>
          <w:rFonts w:asciiTheme="majorHAnsi" w:hAnsiTheme="majorHAnsi" w:cs="Arial"/>
        </w:rPr>
        <w:t xml:space="preserve"> in the ESA region?</w:t>
      </w:r>
    </w:p>
    <w:p w:rsidR="000D7A4C" w:rsidRPr="000D7A4C" w:rsidRDefault="000D7A4C" w:rsidP="00B737AC">
      <w:pPr>
        <w:pStyle w:val="ListParagraph"/>
        <w:numPr>
          <w:ilvl w:val="0"/>
          <w:numId w:val="6"/>
        </w:numPr>
        <w:tabs>
          <w:tab w:val="left" w:pos="-1980"/>
        </w:tabs>
        <w:spacing w:line="240" w:lineRule="auto"/>
        <w:ind w:left="810" w:hanging="274"/>
        <w:jc w:val="both"/>
        <w:rPr>
          <w:rFonts w:asciiTheme="majorHAnsi" w:hAnsiTheme="majorHAnsi" w:cs="Arial"/>
        </w:rPr>
      </w:pPr>
      <w:r w:rsidRPr="000D7A4C">
        <w:rPr>
          <w:rFonts w:asciiTheme="majorHAnsi" w:hAnsiTheme="majorHAnsi" w:cs="Arial"/>
        </w:rPr>
        <w:t>Who are the key stakeholders involved in these projects (funding agencies, research institutions, local administration, development organization, private sector)?</w:t>
      </w:r>
    </w:p>
    <w:p w:rsidR="000D7A4C" w:rsidRPr="000D7A4C" w:rsidRDefault="000D7A4C" w:rsidP="00B737AC">
      <w:pPr>
        <w:pStyle w:val="ListParagraph"/>
        <w:numPr>
          <w:ilvl w:val="0"/>
          <w:numId w:val="6"/>
        </w:numPr>
        <w:tabs>
          <w:tab w:val="left" w:pos="-1980"/>
        </w:tabs>
        <w:spacing w:line="240" w:lineRule="auto"/>
        <w:ind w:left="810" w:hanging="274"/>
        <w:jc w:val="both"/>
        <w:rPr>
          <w:rFonts w:asciiTheme="majorHAnsi" w:hAnsiTheme="majorHAnsi" w:cs="Arial"/>
          <w:lang w:val="en-GB"/>
        </w:rPr>
      </w:pPr>
      <w:r w:rsidRPr="000D7A4C">
        <w:rPr>
          <w:rFonts w:asciiTheme="majorHAnsi" w:hAnsiTheme="majorHAnsi" w:cs="Arial"/>
        </w:rPr>
        <w:t>What are the main</w:t>
      </w:r>
      <w:r w:rsidRPr="000D7A4C">
        <w:rPr>
          <w:rFonts w:asciiTheme="majorHAnsi" w:hAnsiTheme="majorHAnsi" w:cs="Arial"/>
          <w:lang w:val="en-GB"/>
        </w:rPr>
        <w:t xml:space="preserve"> research and policy gaps related to </w:t>
      </w:r>
      <w:proofErr w:type="spellStart"/>
      <w:r w:rsidRPr="000D7A4C">
        <w:rPr>
          <w:rFonts w:asciiTheme="majorHAnsi" w:hAnsiTheme="majorHAnsi" w:cs="Arial"/>
          <w:lang w:val="en-GB"/>
        </w:rPr>
        <w:t>vUPA</w:t>
      </w:r>
      <w:proofErr w:type="spellEnd"/>
      <w:r w:rsidRPr="000D7A4C">
        <w:rPr>
          <w:rFonts w:asciiTheme="majorHAnsi" w:hAnsiTheme="majorHAnsi" w:cs="Arial"/>
          <w:lang w:val="en-GB"/>
        </w:rPr>
        <w:t xml:space="preserve"> and </w:t>
      </w:r>
      <w:proofErr w:type="spellStart"/>
      <w:r w:rsidRPr="000D7A4C">
        <w:rPr>
          <w:rFonts w:asciiTheme="majorHAnsi" w:hAnsiTheme="majorHAnsi" w:cs="Arial"/>
          <w:lang w:val="en-GB"/>
        </w:rPr>
        <w:t>vRA</w:t>
      </w:r>
      <w:proofErr w:type="spellEnd"/>
      <w:r w:rsidRPr="000D7A4C">
        <w:rPr>
          <w:rFonts w:asciiTheme="majorHAnsi" w:hAnsiTheme="majorHAnsi" w:cs="Arial"/>
          <w:lang w:val="en-GB"/>
        </w:rPr>
        <w:t xml:space="preserve"> in the ESA region?</w:t>
      </w:r>
    </w:p>
    <w:p w:rsidR="000D7A4C" w:rsidRPr="000D7A4C" w:rsidRDefault="000D7A4C" w:rsidP="00B737AC">
      <w:pPr>
        <w:spacing w:after="0" w:line="240" w:lineRule="auto"/>
        <w:jc w:val="both"/>
        <w:rPr>
          <w:rFonts w:asciiTheme="majorHAnsi" w:hAnsiTheme="majorHAnsi" w:cs="Arial"/>
        </w:rPr>
      </w:pPr>
      <w:r w:rsidRPr="000D7A4C">
        <w:rPr>
          <w:rFonts w:asciiTheme="majorHAnsi" w:hAnsiTheme="majorHAnsi" w:cs="Arial"/>
        </w:rPr>
        <w:t xml:space="preserve">The scoping study team will conduct focused discussions and, when possible, a stakeholder consultation workshop or roundtable with key informants. Thus, the team will interview key players in the vegetable value chain including producers, business people, processors, consumers and policy makers. The collected information will be compiled and summarized for the report and draft proposal. Questions will be asked that will enable the scoping study team:  </w:t>
      </w:r>
    </w:p>
    <w:p w:rsidR="000D7A4C" w:rsidRPr="000D7A4C" w:rsidRDefault="000D7A4C" w:rsidP="00B737AC">
      <w:pPr>
        <w:numPr>
          <w:ilvl w:val="0"/>
          <w:numId w:val="8"/>
        </w:numPr>
        <w:tabs>
          <w:tab w:val="num" w:pos="270"/>
        </w:tabs>
        <w:spacing w:after="0" w:line="240" w:lineRule="auto"/>
        <w:rPr>
          <w:rFonts w:asciiTheme="majorHAnsi" w:hAnsiTheme="majorHAnsi" w:cs="Arial"/>
        </w:rPr>
      </w:pPr>
      <w:r w:rsidRPr="000D7A4C">
        <w:rPr>
          <w:rFonts w:asciiTheme="majorHAnsi" w:hAnsiTheme="majorHAnsi" w:cs="Arial"/>
        </w:rPr>
        <w:t>To understand better the production systems involving vegetables, how vegetables fit in agricultural planning at urban, peri-urban and rural levels, the constraints and concerns.</w:t>
      </w:r>
    </w:p>
    <w:p w:rsidR="000D7A4C" w:rsidRPr="000D7A4C" w:rsidRDefault="000D7A4C" w:rsidP="00B737AC">
      <w:pPr>
        <w:numPr>
          <w:ilvl w:val="0"/>
          <w:numId w:val="8"/>
        </w:numPr>
        <w:tabs>
          <w:tab w:val="num" w:pos="270"/>
        </w:tabs>
        <w:spacing w:after="0" w:line="240" w:lineRule="auto"/>
        <w:rPr>
          <w:rFonts w:asciiTheme="majorHAnsi" w:hAnsiTheme="majorHAnsi" w:cs="Arial"/>
        </w:rPr>
      </w:pPr>
      <w:r w:rsidRPr="000D7A4C">
        <w:rPr>
          <w:rFonts w:asciiTheme="majorHAnsi" w:hAnsiTheme="majorHAnsi" w:cs="Arial"/>
        </w:rPr>
        <w:t>To know the farmers’ requirements and availability of improved seed of both traditional and globally known vegetables.</w:t>
      </w:r>
    </w:p>
    <w:p w:rsidR="000D7A4C" w:rsidRPr="000D7A4C" w:rsidRDefault="000D7A4C" w:rsidP="00B737AC">
      <w:pPr>
        <w:numPr>
          <w:ilvl w:val="0"/>
          <w:numId w:val="8"/>
        </w:numPr>
        <w:tabs>
          <w:tab w:val="num" w:pos="270"/>
        </w:tabs>
        <w:spacing w:after="0" w:line="240" w:lineRule="auto"/>
        <w:rPr>
          <w:rFonts w:asciiTheme="majorHAnsi" w:hAnsiTheme="majorHAnsi" w:cs="Arial"/>
        </w:rPr>
      </w:pPr>
      <w:r w:rsidRPr="000D7A4C">
        <w:rPr>
          <w:rFonts w:asciiTheme="majorHAnsi" w:hAnsiTheme="majorHAnsi" w:cs="Arial"/>
        </w:rPr>
        <w:t>To assess existing seed firms or arrangements that deal with multiplication, packaging and distribution of seed of vegetable crops.</w:t>
      </w:r>
    </w:p>
    <w:p w:rsidR="000D7A4C" w:rsidRPr="000D7A4C" w:rsidRDefault="000D7A4C" w:rsidP="00B737AC">
      <w:pPr>
        <w:numPr>
          <w:ilvl w:val="0"/>
          <w:numId w:val="8"/>
        </w:numPr>
        <w:tabs>
          <w:tab w:val="num" w:pos="270"/>
        </w:tabs>
        <w:spacing w:after="0" w:line="240" w:lineRule="auto"/>
        <w:rPr>
          <w:rFonts w:asciiTheme="majorHAnsi" w:hAnsiTheme="majorHAnsi" w:cs="Arial"/>
        </w:rPr>
      </w:pPr>
      <w:r w:rsidRPr="000D7A4C">
        <w:rPr>
          <w:rFonts w:asciiTheme="majorHAnsi" w:hAnsiTheme="majorHAnsi" w:cs="Arial"/>
        </w:rPr>
        <w:t>To understand the demand (market) for globally known and traditional vegetables by consumers and processors.</w:t>
      </w:r>
    </w:p>
    <w:p w:rsidR="000D7A4C" w:rsidRPr="000D7A4C" w:rsidRDefault="000D7A4C" w:rsidP="00B737AC">
      <w:pPr>
        <w:numPr>
          <w:ilvl w:val="0"/>
          <w:numId w:val="8"/>
        </w:numPr>
        <w:tabs>
          <w:tab w:val="num" w:pos="270"/>
        </w:tabs>
        <w:spacing w:after="0" w:line="240" w:lineRule="auto"/>
        <w:rPr>
          <w:rFonts w:asciiTheme="majorHAnsi" w:hAnsiTheme="majorHAnsi" w:cs="Arial"/>
        </w:rPr>
      </w:pPr>
      <w:r w:rsidRPr="000D7A4C">
        <w:rPr>
          <w:rFonts w:asciiTheme="majorHAnsi" w:hAnsiTheme="majorHAnsi" w:cs="Arial"/>
        </w:rPr>
        <w:t>To have information on the current postharvest vegetable processing and packaging activities including traditional know how/technologies.</w:t>
      </w:r>
    </w:p>
    <w:p w:rsidR="000D7A4C" w:rsidRPr="000D7A4C" w:rsidRDefault="000D7A4C" w:rsidP="00B737AC">
      <w:pPr>
        <w:numPr>
          <w:ilvl w:val="0"/>
          <w:numId w:val="8"/>
        </w:numPr>
        <w:tabs>
          <w:tab w:val="num" w:pos="270"/>
        </w:tabs>
        <w:spacing w:after="0" w:line="240" w:lineRule="auto"/>
        <w:rPr>
          <w:rFonts w:asciiTheme="majorHAnsi" w:hAnsiTheme="majorHAnsi" w:cs="Arial"/>
        </w:rPr>
      </w:pPr>
      <w:r w:rsidRPr="000D7A4C">
        <w:rPr>
          <w:rFonts w:asciiTheme="majorHAnsi" w:hAnsiTheme="majorHAnsi" w:cs="Arial"/>
        </w:rPr>
        <w:t>To assess the entrepreneurship skills among vegetable producers, sellers and processors.</w:t>
      </w:r>
    </w:p>
    <w:p w:rsidR="000D7A4C" w:rsidRPr="000D7A4C" w:rsidRDefault="000D7A4C" w:rsidP="00B737AC">
      <w:pPr>
        <w:numPr>
          <w:ilvl w:val="0"/>
          <w:numId w:val="8"/>
        </w:numPr>
        <w:tabs>
          <w:tab w:val="num" w:pos="270"/>
        </w:tabs>
        <w:spacing w:after="0" w:line="240" w:lineRule="auto"/>
        <w:rPr>
          <w:rFonts w:asciiTheme="majorHAnsi" w:hAnsiTheme="majorHAnsi" w:cs="Arial"/>
        </w:rPr>
      </w:pPr>
      <w:r w:rsidRPr="000D7A4C">
        <w:rPr>
          <w:rFonts w:asciiTheme="majorHAnsi" w:hAnsiTheme="majorHAnsi" w:cs="Arial"/>
        </w:rPr>
        <w:t>To acquire information on organizations (e.g. NGO’s, private or public) that work with various aspects of the vegetable production to consumption chain.</w:t>
      </w:r>
    </w:p>
    <w:p w:rsidR="000D7A4C" w:rsidRPr="000D7A4C" w:rsidRDefault="000D7A4C" w:rsidP="00B737AC">
      <w:pPr>
        <w:numPr>
          <w:ilvl w:val="0"/>
          <w:numId w:val="8"/>
        </w:numPr>
        <w:tabs>
          <w:tab w:val="num" w:pos="270"/>
        </w:tabs>
        <w:spacing w:after="0" w:line="240" w:lineRule="auto"/>
        <w:rPr>
          <w:rFonts w:asciiTheme="majorHAnsi" w:hAnsiTheme="majorHAnsi" w:cs="Arial"/>
        </w:rPr>
      </w:pPr>
      <w:r w:rsidRPr="000D7A4C">
        <w:rPr>
          <w:rFonts w:asciiTheme="majorHAnsi" w:hAnsiTheme="majorHAnsi" w:cs="Arial"/>
        </w:rPr>
        <w:t>To determine the level of understanding of nutritional and health benefits of vegetables among consumers and farmers.</w:t>
      </w:r>
    </w:p>
    <w:p w:rsidR="000D7A4C" w:rsidRPr="000D7A4C" w:rsidRDefault="000D7A4C" w:rsidP="00B737AC">
      <w:pPr>
        <w:numPr>
          <w:ilvl w:val="0"/>
          <w:numId w:val="8"/>
        </w:numPr>
        <w:tabs>
          <w:tab w:val="num" w:pos="270"/>
        </w:tabs>
        <w:spacing w:after="0" w:line="240" w:lineRule="auto"/>
        <w:rPr>
          <w:rFonts w:asciiTheme="majorHAnsi" w:hAnsiTheme="majorHAnsi" w:cs="Arial"/>
        </w:rPr>
      </w:pPr>
      <w:r w:rsidRPr="000D7A4C">
        <w:rPr>
          <w:rFonts w:asciiTheme="majorHAnsi" w:hAnsiTheme="majorHAnsi" w:cs="Arial"/>
        </w:rPr>
        <w:t>To know who is involved in research and development of globally known and traditional vegetables, what gaps exist and how to better integrate, coordinate or supplement existing efforts.</w:t>
      </w:r>
    </w:p>
    <w:p w:rsidR="000D7A4C" w:rsidRPr="000D7A4C" w:rsidRDefault="000D7A4C" w:rsidP="00B737AC">
      <w:pPr>
        <w:spacing w:before="80" w:after="0" w:line="240" w:lineRule="auto"/>
        <w:jc w:val="both"/>
        <w:rPr>
          <w:rFonts w:asciiTheme="majorHAnsi" w:hAnsiTheme="majorHAnsi" w:cs="Arial"/>
          <w:i/>
        </w:rPr>
      </w:pPr>
      <w:r w:rsidRPr="000D7A4C">
        <w:rPr>
          <w:rFonts w:asciiTheme="majorHAnsi" w:hAnsiTheme="majorHAnsi" w:cs="Arial"/>
          <w:i/>
          <w:u w:val="single"/>
        </w:rPr>
        <w:t>Expected outputs</w:t>
      </w:r>
      <w:r w:rsidRPr="000D7A4C">
        <w:rPr>
          <w:rFonts w:asciiTheme="majorHAnsi" w:hAnsiTheme="majorHAnsi" w:cs="Arial"/>
          <w:i/>
        </w:rPr>
        <w:t>:</w:t>
      </w:r>
    </w:p>
    <w:p w:rsidR="000D7A4C" w:rsidRPr="000D7A4C" w:rsidRDefault="000D7A4C" w:rsidP="00B737AC">
      <w:pPr>
        <w:numPr>
          <w:ilvl w:val="0"/>
          <w:numId w:val="8"/>
        </w:numPr>
        <w:spacing w:before="80" w:after="0" w:line="240" w:lineRule="auto"/>
        <w:rPr>
          <w:rFonts w:asciiTheme="majorHAnsi" w:hAnsiTheme="majorHAnsi" w:cs="Arial"/>
        </w:rPr>
      </w:pPr>
      <w:r w:rsidRPr="000D7A4C">
        <w:rPr>
          <w:rFonts w:asciiTheme="majorHAnsi" w:hAnsiTheme="majorHAnsi" w:cs="Arial"/>
        </w:rPr>
        <w:t>Scoping study report produced.</w:t>
      </w:r>
    </w:p>
    <w:p w:rsidR="00B737AC" w:rsidRDefault="00B737AC" w:rsidP="00B737AC">
      <w:pPr>
        <w:pStyle w:val="ListParagraph"/>
        <w:widowControl w:val="0"/>
        <w:tabs>
          <w:tab w:val="left" w:pos="-1980"/>
        </w:tabs>
        <w:autoSpaceDE w:val="0"/>
        <w:autoSpaceDN w:val="0"/>
        <w:adjustRightInd w:val="0"/>
        <w:snapToGrid w:val="0"/>
        <w:spacing w:line="240" w:lineRule="auto"/>
        <w:jc w:val="both"/>
        <w:rPr>
          <w:rFonts w:asciiTheme="majorHAnsi" w:hAnsiTheme="majorHAnsi" w:cs="Arial"/>
          <w:b/>
        </w:rPr>
      </w:pPr>
    </w:p>
    <w:p w:rsidR="000D7A4C" w:rsidRPr="000D7A4C" w:rsidRDefault="000D7A4C" w:rsidP="00B737AC">
      <w:pPr>
        <w:pStyle w:val="ListParagraph"/>
        <w:widowControl w:val="0"/>
        <w:numPr>
          <w:ilvl w:val="2"/>
          <w:numId w:val="9"/>
        </w:numPr>
        <w:tabs>
          <w:tab w:val="left" w:pos="-1980"/>
        </w:tabs>
        <w:autoSpaceDE w:val="0"/>
        <w:autoSpaceDN w:val="0"/>
        <w:adjustRightInd w:val="0"/>
        <w:snapToGrid w:val="0"/>
        <w:spacing w:line="240" w:lineRule="auto"/>
        <w:jc w:val="both"/>
        <w:rPr>
          <w:rFonts w:asciiTheme="majorHAnsi" w:hAnsiTheme="majorHAnsi" w:cs="Arial"/>
          <w:b/>
        </w:rPr>
      </w:pPr>
      <w:r w:rsidRPr="000D7A4C">
        <w:rPr>
          <w:rFonts w:asciiTheme="majorHAnsi" w:hAnsiTheme="majorHAnsi" w:cs="Arial"/>
          <w:b/>
        </w:rPr>
        <w:t>Proposal Drafting</w:t>
      </w:r>
    </w:p>
    <w:p w:rsidR="000D7A4C" w:rsidRPr="000D7A4C" w:rsidRDefault="000D7A4C" w:rsidP="00B737AC">
      <w:pPr>
        <w:tabs>
          <w:tab w:val="left" w:pos="-1980"/>
          <w:tab w:val="left" w:pos="630"/>
        </w:tabs>
        <w:spacing w:after="0" w:line="240" w:lineRule="auto"/>
        <w:jc w:val="both"/>
        <w:rPr>
          <w:rFonts w:asciiTheme="majorHAnsi" w:hAnsiTheme="majorHAnsi" w:cs="Arial"/>
          <w:color w:val="000000"/>
        </w:rPr>
      </w:pPr>
      <w:r w:rsidRPr="000D7A4C">
        <w:rPr>
          <w:rFonts w:asciiTheme="majorHAnsi" w:hAnsiTheme="majorHAnsi" w:cs="Arial"/>
          <w:color w:val="000000"/>
        </w:rPr>
        <w:t xml:space="preserve">Following the country visits the scoping team will convene a stakeholder workshop in Arusha with participants from all four target countries. A draft a preliminary project proposal on enhancing </w:t>
      </w:r>
      <w:r w:rsidRPr="000D7A4C">
        <w:rPr>
          <w:rFonts w:asciiTheme="majorHAnsi" w:hAnsiTheme="majorHAnsi"/>
        </w:rPr>
        <w:t xml:space="preserve">vegetable based farming and food systems to improve incomes and nutrition in Eastern and Southern Africa will be developed. The drafted project proposal will be fine-tuned and finalized with the scoping team in Canberra, Australia. </w:t>
      </w:r>
    </w:p>
    <w:p w:rsidR="000D7A4C" w:rsidRPr="000D7A4C" w:rsidRDefault="000D7A4C" w:rsidP="00B737AC">
      <w:pPr>
        <w:spacing w:before="80" w:after="0" w:line="240" w:lineRule="auto"/>
        <w:jc w:val="both"/>
        <w:rPr>
          <w:rFonts w:asciiTheme="majorHAnsi" w:hAnsiTheme="majorHAnsi" w:cs="Arial"/>
          <w:i/>
          <w:u w:val="single"/>
        </w:rPr>
      </w:pPr>
      <w:r w:rsidRPr="000D7A4C">
        <w:rPr>
          <w:rFonts w:asciiTheme="majorHAnsi" w:hAnsiTheme="majorHAnsi" w:cs="Arial"/>
          <w:i/>
          <w:u w:val="single"/>
        </w:rPr>
        <w:t>Expected outputs:</w:t>
      </w:r>
    </w:p>
    <w:p w:rsidR="000D7A4C" w:rsidRPr="000D7A4C" w:rsidRDefault="000D7A4C" w:rsidP="00B737AC">
      <w:pPr>
        <w:numPr>
          <w:ilvl w:val="0"/>
          <w:numId w:val="8"/>
        </w:numPr>
        <w:spacing w:before="80" w:after="0" w:line="240" w:lineRule="auto"/>
        <w:rPr>
          <w:rFonts w:asciiTheme="majorHAnsi" w:hAnsiTheme="majorHAnsi" w:cs="Arial"/>
        </w:rPr>
      </w:pPr>
      <w:r w:rsidRPr="000D7A4C">
        <w:rPr>
          <w:rFonts w:asciiTheme="majorHAnsi" w:hAnsiTheme="majorHAnsi" w:cs="Arial"/>
        </w:rPr>
        <w:t xml:space="preserve">Draft project proposal produced. </w:t>
      </w:r>
    </w:p>
    <w:p w:rsidR="000D7A4C" w:rsidRPr="000D7A4C" w:rsidRDefault="000D7A4C" w:rsidP="00B737AC">
      <w:pPr>
        <w:spacing w:after="0" w:line="240" w:lineRule="auto"/>
        <w:rPr>
          <w:rFonts w:asciiTheme="majorHAnsi" w:eastAsia="Calibri" w:hAnsiTheme="majorHAnsi" w:cs="Cambria"/>
          <w:lang w:eastAsia="en-US" w:bidi="en-US"/>
        </w:rPr>
      </w:pPr>
      <w:r w:rsidRPr="000D7A4C">
        <w:rPr>
          <w:rFonts w:asciiTheme="majorHAnsi" w:hAnsiTheme="majorHAnsi" w:cs="Cambria"/>
        </w:rPr>
        <w:br w:type="page"/>
      </w:r>
    </w:p>
    <w:p w:rsidR="000D7A4C" w:rsidRPr="000D7A4C" w:rsidRDefault="0051719E" w:rsidP="000D7A4C">
      <w:pPr>
        <w:pStyle w:val="NoSpacing"/>
        <w:pBdr>
          <w:bottom w:val="single" w:sz="4" w:space="1" w:color="auto"/>
        </w:pBdr>
        <w:adjustRightInd w:val="0"/>
        <w:snapToGrid w:val="0"/>
        <w:spacing w:before="120"/>
        <w:jc w:val="both"/>
        <w:rPr>
          <w:rFonts w:asciiTheme="majorHAnsi" w:hAnsiTheme="majorHAnsi" w:cs="Arial"/>
          <w:b/>
        </w:rPr>
      </w:pPr>
      <w:r>
        <w:rPr>
          <w:rFonts w:asciiTheme="majorHAnsi" w:hAnsiTheme="majorHAnsi" w:cs="Arial"/>
          <w:b/>
        </w:rPr>
        <w:lastRenderedPageBreak/>
        <w:t>Annex</w:t>
      </w:r>
      <w:r w:rsidR="00200A1F">
        <w:rPr>
          <w:rFonts w:asciiTheme="majorHAnsi" w:hAnsiTheme="majorHAnsi" w:cs="Arial"/>
          <w:b/>
        </w:rPr>
        <w:t xml:space="preserve"> 2 - </w:t>
      </w:r>
      <w:r w:rsidR="000D7A4C" w:rsidRPr="000D7A4C">
        <w:rPr>
          <w:rFonts w:asciiTheme="majorHAnsi" w:hAnsiTheme="majorHAnsi" w:cs="Arial"/>
          <w:b/>
        </w:rPr>
        <w:t>Ideas for a Regional Project</w:t>
      </w:r>
      <w:r w:rsidR="000D7A4C" w:rsidRPr="000D7A4C">
        <w:rPr>
          <w:rFonts w:asciiTheme="majorHAnsi" w:hAnsiTheme="majorHAnsi" w:cs="Arial"/>
        </w:rPr>
        <w:t xml:space="preserve"> </w:t>
      </w:r>
      <w:r w:rsidR="000D7A4C" w:rsidRPr="000D7A4C">
        <w:rPr>
          <w:rFonts w:asciiTheme="majorHAnsi" w:hAnsiTheme="majorHAnsi" w:cs="Arial"/>
          <w:b/>
        </w:rPr>
        <w:t>to enhance vegetable-based farming and food systems to improve nutrition and incomes in Eastern and Southern Africa</w:t>
      </w:r>
    </w:p>
    <w:p w:rsidR="000D7A4C" w:rsidRPr="000D7A4C" w:rsidRDefault="000D7A4C" w:rsidP="000D7A4C">
      <w:pPr>
        <w:pStyle w:val="NoSpacing"/>
        <w:adjustRightInd w:val="0"/>
        <w:snapToGrid w:val="0"/>
        <w:spacing w:before="120"/>
        <w:jc w:val="both"/>
        <w:rPr>
          <w:rFonts w:asciiTheme="majorHAnsi" w:hAnsiTheme="majorHAnsi" w:cs="Arial"/>
        </w:rPr>
      </w:pPr>
    </w:p>
    <w:p w:rsidR="000D7A4C" w:rsidRPr="000D7A4C" w:rsidRDefault="006035C8" w:rsidP="000D7A4C">
      <w:pPr>
        <w:pStyle w:val="NoSpacing"/>
        <w:adjustRightInd w:val="0"/>
        <w:snapToGrid w:val="0"/>
        <w:spacing w:before="120"/>
        <w:jc w:val="both"/>
        <w:rPr>
          <w:rFonts w:asciiTheme="majorHAnsi" w:hAnsiTheme="majorHAnsi" w:cs="Arial"/>
          <w:b/>
        </w:rPr>
      </w:pPr>
      <w:r>
        <w:rPr>
          <w:rFonts w:asciiTheme="majorHAnsi" w:hAnsiTheme="majorHAnsi" w:cs="Arial"/>
          <w:b/>
        </w:rPr>
        <w:t>Proposition 1: Rationale</w:t>
      </w:r>
    </w:p>
    <w:p w:rsidR="000D7A4C" w:rsidRPr="000D7A4C" w:rsidRDefault="000D7A4C" w:rsidP="000D7A4C">
      <w:pPr>
        <w:pStyle w:val="NoSpacing"/>
        <w:adjustRightInd w:val="0"/>
        <w:snapToGrid w:val="0"/>
        <w:spacing w:before="120"/>
        <w:jc w:val="both"/>
        <w:rPr>
          <w:rFonts w:asciiTheme="majorHAnsi" w:hAnsiTheme="majorHAnsi" w:cs="Arial"/>
        </w:rPr>
      </w:pPr>
      <w:r w:rsidRPr="000D7A4C">
        <w:rPr>
          <w:rFonts w:asciiTheme="majorHAnsi" w:hAnsiTheme="majorHAnsi" w:cs="Arial"/>
        </w:rPr>
        <w:t>The Eastern and Southern Africa (ESA) region is richly endowed with land</w:t>
      </w:r>
      <w:r w:rsidRPr="000D7A4C">
        <w:rPr>
          <w:rFonts w:asciiTheme="majorHAnsi" w:hAnsiTheme="majorHAnsi" w:cs="Arial"/>
          <w:lang w:bidi="ar-SA"/>
        </w:rPr>
        <w:t xml:space="preserve"> and water resources suitable for the production of a diversity of food and vegetable crops, livestock and fish. </w:t>
      </w:r>
      <w:r w:rsidRPr="000D7A4C">
        <w:rPr>
          <w:rFonts w:asciiTheme="majorHAnsi" w:hAnsiTheme="majorHAnsi" w:cs="Arial"/>
        </w:rPr>
        <w:t xml:space="preserve">Yet, despite this immense potential for a diversified production to assure food security and diet diversity, two nutritional problems co-exist, frequently in the same communities and sometimes within the same households, both in urban and rural settings. On the one hand, under-nutrition, including vitamin and mineral deficiencies is high. This is often associated with poor growth of children, and illness, which in turn reduce schooling and ultimately literacy rates and the ability to secure remunerative employment as adults. On the other hand, excessive weight and obesity are on the rise, often associated with type-2 diabetes, joint problems and heart disease, resulting in increased medical costs and lower work output. </w:t>
      </w:r>
    </w:p>
    <w:p w:rsidR="000D7A4C" w:rsidRPr="000D7A4C" w:rsidRDefault="000D7A4C" w:rsidP="000D7A4C">
      <w:pPr>
        <w:autoSpaceDE w:val="0"/>
        <w:autoSpaceDN w:val="0"/>
        <w:adjustRightInd w:val="0"/>
        <w:snapToGrid w:val="0"/>
        <w:spacing w:before="120" w:after="0" w:line="240" w:lineRule="auto"/>
        <w:jc w:val="both"/>
        <w:rPr>
          <w:rFonts w:asciiTheme="majorHAnsi" w:hAnsiTheme="majorHAnsi" w:cs="Arial"/>
        </w:rPr>
      </w:pPr>
      <w:r w:rsidRPr="000D7A4C">
        <w:rPr>
          <w:rFonts w:asciiTheme="majorHAnsi" w:hAnsiTheme="majorHAnsi" w:cs="Arial"/>
        </w:rPr>
        <w:t xml:space="preserve">The most important forms of malnutrition in ESA countries are the inadequate intake of proteins and deficiencies in vitamins A and C, </w:t>
      </w:r>
      <w:proofErr w:type="spellStart"/>
      <w:r w:rsidRPr="000D7A4C">
        <w:rPr>
          <w:rFonts w:asciiTheme="majorHAnsi" w:hAnsiTheme="majorHAnsi" w:cs="Arial"/>
        </w:rPr>
        <w:t>folate</w:t>
      </w:r>
      <w:proofErr w:type="spellEnd"/>
      <w:r w:rsidRPr="000D7A4C">
        <w:rPr>
          <w:rFonts w:asciiTheme="majorHAnsi" w:hAnsiTheme="majorHAnsi" w:cs="Arial"/>
        </w:rPr>
        <w:t>, iodine and zinc. Lack of dietary diversity is a causal factor since cassava, maize and other cereals are their major staples. These crops are high in carbohydrates but low in micronutrients and vitamins. Micronutrient deficiency or “hidden hunger” is prevalent especially in the most vulnerable groups:  women and children</w:t>
      </w:r>
      <w:r w:rsidRPr="000D7A4C">
        <w:rPr>
          <w:rStyle w:val="FootnoteReference"/>
          <w:rFonts w:asciiTheme="majorHAnsi" w:hAnsiTheme="majorHAnsi" w:cs="Arial"/>
        </w:rPr>
        <w:footnoteReference w:id="4"/>
      </w:r>
      <w:r w:rsidRPr="000D7A4C">
        <w:rPr>
          <w:rFonts w:asciiTheme="majorHAnsi" w:hAnsiTheme="majorHAnsi" w:cs="Arial"/>
        </w:rPr>
        <w:t>. This malnutrition can damage cognitive development, lower disease resistance in children, reduce the likelihood of mothers surviving childbirth, and can result in high mortality, especially among the vulnerable populations. In Tanzania for example, at least 3 children out of every 1,000 are born with neural tube defects because of the lack of folic acid (NFFA, 2009)</w:t>
      </w:r>
      <w:r w:rsidRPr="000D7A4C">
        <w:rPr>
          <w:rStyle w:val="FootnoteReference"/>
          <w:rFonts w:asciiTheme="majorHAnsi" w:hAnsiTheme="majorHAnsi" w:cs="Arial"/>
        </w:rPr>
        <w:footnoteReference w:id="5"/>
      </w:r>
      <w:r w:rsidRPr="000D7A4C">
        <w:rPr>
          <w:rFonts w:asciiTheme="majorHAnsi" w:hAnsiTheme="majorHAnsi" w:cs="Arial"/>
        </w:rPr>
        <w:t>. In addition, 4.2 million children and 4.3 million women are iron deficient (</w:t>
      </w:r>
      <w:proofErr w:type="spellStart"/>
      <w:r w:rsidRPr="000D7A4C">
        <w:rPr>
          <w:rFonts w:asciiTheme="majorHAnsi" w:hAnsiTheme="majorHAnsi" w:cs="Arial"/>
        </w:rPr>
        <w:t>Elisaria</w:t>
      </w:r>
      <w:proofErr w:type="spellEnd"/>
      <w:r w:rsidRPr="000D7A4C">
        <w:rPr>
          <w:rFonts w:asciiTheme="majorHAnsi" w:hAnsiTheme="majorHAnsi" w:cs="Arial"/>
        </w:rPr>
        <w:t>, 2009)</w:t>
      </w:r>
      <w:r w:rsidRPr="000D7A4C">
        <w:rPr>
          <w:rStyle w:val="FootnoteReference"/>
          <w:rFonts w:asciiTheme="majorHAnsi" w:hAnsiTheme="majorHAnsi" w:cs="Arial"/>
        </w:rPr>
        <w:footnoteReference w:id="6"/>
      </w:r>
      <w:r w:rsidRPr="000D7A4C">
        <w:rPr>
          <w:rFonts w:asciiTheme="majorHAnsi" w:hAnsiTheme="majorHAnsi" w:cs="Arial"/>
        </w:rPr>
        <w:t>, causing anemia.</w:t>
      </w:r>
    </w:p>
    <w:p w:rsidR="000D7A4C" w:rsidRPr="000D7A4C" w:rsidRDefault="000D7A4C" w:rsidP="000D7A4C">
      <w:pPr>
        <w:pStyle w:val="NoSpacing"/>
        <w:adjustRightInd w:val="0"/>
        <w:snapToGrid w:val="0"/>
        <w:spacing w:before="120"/>
        <w:jc w:val="both"/>
        <w:rPr>
          <w:rFonts w:asciiTheme="majorHAnsi" w:hAnsiTheme="majorHAnsi" w:cs="Arial"/>
        </w:rPr>
      </w:pPr>
      <w:r w:rsidRPr="000D7A4C">
        <w:rPr>
          <w:rFonts w:asciiTheme="majorHAnsi" w:hAnsiTheme="majorHAnsi" w:cs="Arial"/>
        </w:rPr>
        <w:t>Malnutrition hurts the economy. Farmers and women laborers are weakened by inadequate energy and nutrient intake. Their poor health leads to reduced labor productivity and low farm yields. Opportunities for economic growth are also lost, as adults with poor mental development caused by inadequate nutrition during childhood are less able to innovate and respond to new market opportunities.</w:t>
      </w:r>
    </w:p>
    <w:p w:rsidR="000D7A4C" w:rsidRPr="000D7A4C" w:rsidRDefault="000D7A4C" w:rsidP="000D7A4C">
      <w:pPr>
        <w:widowControl w:val="0"/>
        <w:tabs>
          <w:tab w:val="left" w:pos="-1980"/>
        </w:tabs>
        <w:autoSpaceDE w:val="0"/>
        <w:autoSpaceDN w:val="0"/>
        <w:adjustRightInd w:val="0"/>
        <w:snapToGrid w:val="0"/>
        <w:spacing w:before="120" w:after="0" w:line="240" w:lineRule="auto"/>
        <w:jc w:val="both"/>
        <w:rPr>
          <w:rFonts w:asciiTheme="majorHAnsi" w:hAnsiTheme="majorHAnsi" w:cs="Arial"/>
        </w:rPr>
      </w:pPr>
      <w:r w:rsidRPr="000D7A4C">
        <w:rPr>
          <w:rFonts w:asciiTheme="majorHAnsi" w:hAnsiTheme="majorHAnsi" w:cs="Arial"/>
        </w:rPr>
        <w:t xml:space="preserve">Vegetables are affordable sources of essential vitamins and micronutrients. Increasing the amount and variety of vegetables in diets can alleviate micronutrient deficiencies. Vegetables are also most appropriate crops for association with the ESA region rural production area dominated by maize. Many maize fields are left fallow during the off-season, where rotation, relay or intercropping with vegetable is mutually beneficial for the farming system. Relay-intercropping with vegetables makes use of residual moisture after maize has been harvested and can be irrigated if required. High farm gate values of vegetables offer opportunity for farmers to gain substantial additional household income and generate employments. </w:t>
      </w:r>
    </w:p>
    <w:p w:rsidR="000D7A4C" w:rsidRPr="000D7A4C" w:rsidRDefault="000D7A4C" w:rsidP="000D7A4C">
      <w:pPr>
        <w:spacing w:before="120" w:after="0" w:line="240" w:lineRule="auto"/>
        <w:jc w:val="both"/>
        <w:rPr>
          <w:rFonts w:asciiTheme="majorHAnsi" w:hAnsiTheme="majorHAnsi" w:cs="Arial"/>
        </w:rPr>
      </w:pPr>
    </w:p>
    <w:p w:rsidR="000D7A4C" w:rsidRPr="000D7A4C" w:rsidRDefault="006035C8" w:rsidP="000D7A4C">
      <w:pPr>
        <w:pStyle w:val="NoSpacing"/>
        <w:adjustRightInd w:val="0"/>
        <w:snapToGrid w:val="0"/>
        <w:spacing w:before="120"/>
        <w:jc w:val="both"/>
        <w:rPr>
          <w:rFonts w:asciiTheme="majorHAnsi" w:hAnsiTheme="majorHAnsi" w:cs="Arial"/>
          <w:b/>
        </w:rPr>
      </w:pPr>
      <w:r>
        <w:rPr>
          <w:rFonts w:asciiTheme="majorHAnsi" w:hAnsiTheme="majorHAnsi" w:cs="Arial"/>
          <w:b/>
        </w:rPr>
        <w:t>Proposition 2: Methodology</w:t>
      </w:r>
    </w:p>
    <w:p w:rsidR="000D7A4C" w:rsidRPr="000D7A4C" w:rsidRDefault="000D7A4C" w:rsidP="000D7A4C">
      <w:pPr>
        <w:spacing w:before="120" w:after="0" w:line="240" w:lineRule="auto"/>
        <w:jc w:val="both"/>
        <w:rPr>
          <w:rFonts w:asciiTheme="majorHAnsi" w:hAnsiTheme="majorHAnsi" w:cs="Arial"/>
        </w:rPr>
      </w:pPr>
      <w:r w:rsidRPr="000D7A4C">
        <w:rPr>
          <w:rFonts w:asciiTheme="majorHAnsi" w:hAnsiTheme="majorHAnsi" w:cs="Arial"/>
        </w:rPr>
        <w:t xml:space="preserve">Three inter-related efforts are thus proposed as pathways to enhance vegetable-based farming and food systems to improve nutrition and incomes in Eastern and Southern Africa: </w:t>
      </w:r>
    </w:p>
    <w:p w:rsidR="006035C8" w:rsidRDefault="006035C8">
      <w:pPr>
        <w:rPr>
          <w:rFonts w:asciiTheme="majorHAnsi" w:hAnsiTheme="majorHAnsi" w:cs="Arial"/>
          <w:b/>
          <w:i/>
        </w:rPr>
      </w:pPr>
      <w:r>
        <w:rPr>
          <w:rFonts w:asciiTheme="majorHAnsi" w:hAnsiTheme="majorHAnsi" w:cs="Arial"/>
          <w:b/>
          <w:i/>
        </w:rPr>
        <w:br w:type="page"/>
      </w:r>
    </w:p>
    <w:p w:rsidR="000D7A4C" w:rsidRPr="000D7A4C" w:rsidRDefault="000D7A4C" w:rsidP="000D7A4C">
      <w:pPr>
        <w:spacing w:before="120" w:after="0" w:line="240" w:lineRule="auto"/>
        <w:rPr>
          <w:rFonts w:asciiTheme="majorHAnsi" w:hAnsiTheme="majorHAnsi" w:cs="Arial"/>
          <w:b/>
          <w:i/>
        </w:rPr>
      </w:pPr>
      <w:r w:rsidRPr="000D7A4C">
        <w:rPr>
          <w:rFonts w:asciiTheme="majorHAnsi" w:hAnsiTheme="majorHAnsi" w:cs="Arial"/>
          <w:b/>
          <w:i/>
        </w:rPr>
        <w:lastRenderedPageBreak/>
        <w:t>Urgent need: Dietary diversity must be restored, and consumption of vegetables increased</w:t>
      </w:r>
    </w:p>
    <w:p w:rsidR="000D7A4C" w:rsidRPr="000D7A4C" w:rsidRDefault="000D7A4C" w:rsidP="000D7A4C">
      <w:pPr>
        <w:spacing w:before="120" w:after="0" w:line="240" w:lineRule="auto"/>
        <w:jc w:val="both"/>
        <w:rPr>
          <w:rFonts w:asciiTheme="majorHAnsi" w:hAnsiTheme="majorHAnsi" w:cs="Arial"/>
        </w:rPr>
      </w:pPr>
      <w:r w:rsidRPr="000D7A4C">
        <w:rPr>
          <w:rFonts w:asciiTheme="majorHAnsi" w:hAnsiTheme="majorHAnsi" w:cs="Arial"/>
        </w:rPr>
        <w:t>Various traditional African vegetables have high nutrient content and are culturally accepted, usually eaten with cassava and maize staples. However, traditional African vegetables have received little research attention. Hence their contribution to local diets and economies is poorly understood, quantified or appreciated, despite their numerous potentially desirable attributes (</w:t>
      </w:r>
      <w:proofErr w:type="spellStart"/>
      <w:r w:rsidRPr="000D7A4C">
        <w:rPr>
          <w:rFonts w:asciiTheme="majorHAnsi" w:hAnsiTheme="majorHAnsi" w:cs="Arial"/>
        </w:rPr>
        <w:t>Pasquini</w:t>
      </w:r>
      <w:proofErr w:type="spellEnd"/>
      <w:r w:rsidRPr="000D7A4C">
        <w:rPr>
          <w:rFonts w:asciiTheme="majorHAnsi" w:hAnsiTheme="majorHAnsi" w:cs="Arial"/>
        </w:rPr>
        <w:t xml:space="preserve"> and Young, 2006)</w:t>
      </w:r>
      <w:r w:rsidRPr="000D7A4C">
        <w:rPr>
          <w:rStyle w:val="FootnoteReference"/>
          <w:rFonts w:asciiTheme="majorHAnsi" w:hAnsiTheme="majorHAnsi" w:cs="Arial"/>
        </w:rPr>
        <w:footnoteReference w:id="7"/>
      </w:r>
      <w:r w:rsidRPr="000D7A4C">
        <w:rPr>
          <w:rFonts w:asciiTheme="majorHAnsi" w:hAnsiTheme="majorHAnsi" w:cs="Arial"/>
        </w:rPr>
        <w:t xml:space="preserve">. Increased production and consumption of traditional African vegetables in response to the greater demand for food from the growing population is constrained by the low productivity of current cultivars and landraces, lack of good quality seeds, limited knowledge of postharvest and processing technologies and opportunities, and a lack of awareness of the nutritional benefits of fresh and processed products. </w:t>
      </w:r>
    </w:p>
    <w:p w:rsidR="000D7A4C" w:rsidRPr="000D7A4C" w:rsidRDefault="000D7A4C" w:rsidP="000D7A4C">
      <w:pPr>
        <w:adjustRightInd w:val="0"/>
        <w:snapToGrid w:val="0"/>
        <w:spacing w:before="120" w:after="0" w:line="240" w:lineRule="auto"/>
        <w:jc w:val="both"/>
        <w:rPr>
          <w:rFonts w:asciiTheme="majorHAnsi" w:hAnsiTheme="majorHAnsi" w:cs="Arial"/>
        </w:rPr>
      </w:pPr>
      <w:r w:rsidRPr="000D7A4C">
        <w:rPr>
          <w:rFonts w:asciiTheme="majorHAnsi" w:hAnsiTheme="majorHAnsi" w:cs="Arial"/>
        </w:rPr>
        <w:t xml:space="preserve">Thus, there is urgent need to identify and promote the most productive and nutritious cultivars of the proposed focus vegetable crops to boost their production for increased profitability and consumption for food and nutritional security.  </w:t>
      </w:r>
    </w:p>
    <w:p w:rsidR="000D7A4C" w:rsidRPr="000D7A4C" w:rsidRDefault="000D7A4C" w:rsidP="000D7A4C">
      <w:pPr>
        <w:adjustRightInd w:val="0"/>
        <w:snapToGrid w:val="0"/>
        <w:spacing w:before="120" w:after="0" w:line="240" w:lineRule="auto"/>
        <w:jc w:val="both"/>
        <w:rPr>
          <w:rFonts w:asciiTheme="majorHAnsi" w:hAnsiTheme="majorHAnsi" w:cs="Arial"/>
          <w:b/>
          <w:i/>
        </w:rPr>
      </w:pPr>
      <w:r w:rsidRPr="000D7A4C">
        <w:rPr>
          <w:rFonts w:asciiTheme="majorHAnsi" w:hAnsiTheme="majorHAnsi" w:cs="Arial"/>
          <w:b/>
          <w:i/>
        </w:rPr>
        <w:t>Providing employment: Increasing urban demand for vegetables can be met by addressing urban youth unemployment</w:t>
      </w:r>
    </w:p>
    <w:p w:rsidR="000D7A4C" w:rsidRPr="000D7A4C" w:rsidRDefault="000D7A4C" w:rsidP="000D7A4C">
      <w:pPr>
        <w:pStyle w:val="NoSpacing"/>
        <w:adjustRightInd w:val="0"/>
        <w:snapToGrid w:val="0"/>
        <w:spacing w:before="120"/>
        <w:jc w:val="both"/>
        <w:rPr>
          <w:rFonts w:asciiTheme="majorHAnsi" w:hAnsiTheme="majorHAnsi" w:cs="Arial"/>
          <w:lang w:bidi="ar-SA"/>
        </w:rPr>
      </w:pPr>
      <w:r w:rsidRPr="000D7A4C">
        <w:rPr>
          <w:rFonts w:asciiTheme="majorHAnsi" w:hAnsiTheme="majorHAnsi" w:cs="Arial"/>
          <w:lang w:bidi="ar-SA"/>
        </w:rPr>
        <w:t xml:space="preserve">As is occurring elsewhere ESA countries have a fast growing population that is essentially young and increasingly migrating to cities. Sadly, many migrants to the cities never find employment, or are unable to raise the capital needed to set themselves up as small-scale entrepreneurs. They may live in unsanitary conditions without proper housing or regular meals with adequate nutrition. High youth unemployment leads to increased crime, prostitution, and the spread of drug abuse and sexually-transmitted diseases. </w:t>
      </w:r>
    </w:p>
    <w:p w:rsidR="000D7A4C" w:rsidRPr="000D7A4C" w:rsidRDefault="000D7A4C" w:rsidP="000D7A4C">
      <w:pPr>
        <w:widowControl w:val="0"/>
        <w:tabs>
          <w:tab w:val="left" w:pos="-1980"/>
        </w:tabs>
        <w:autoSpaceDE w:val="0"/>
        <w:autoSpaceDN w:val="0"/>
        <w:adjustRightInd w:val="0"/>
        <w:snapToGrid w:val="0"/>
        <w:spacing w:before="120" w:after="0" w:line="240" w:lineRule="auto"/>
        <w:jc w:val="both"/>
        <w:rPr>
          <w:rFonts w:asciiTheme="majorHAnsi" w:hAnsiTheme="majorHAnsi" w:cs="Arial"/>
        </w:rPr>
      </w:pPr>
      <w:r w:rsidRPr="000D7A4C">
        <w:rPr>
          <w:rFonts w:asciiTheme="majorHAnsi" w:hAnsiTheme="majorHAnsi" w:cs="Arial"/>
        </w:rPr>
        <w:t xml:space="preserve">The ESA urban population will need to be fed; this will have to be done by the smaller and aging proportion of the population remaining in rural areas. While urban and peri-urban production is fast developing as a much needed response to the demand for vegetables of the urban consumer markets, only the affluent in the cities will have access to the high-priced foods and the unemployed youth will remain hungry and threateningly resentful to the rest of the society. With supporting policies, urban and peri-urban vegetable production can be made attractive to the unemployed youth. They can be taught how to produce vegetables on available land in the cities to meet the rising demand for high quality produce for both fresh consumption in the cities and the nascent processing industry. In Tanzania for example, the local tomato processing industry has to resort to importing tomato for processing into paste even though the country has the potential to meet the demands. </w:t>
      </w:r>
    </w:p>
    <w:p w:rsidR="000D7A4C" w:rsidRPr="000D7A4C" w:rsidRDefault="000D7A4C" w:rsidP="000D7A4C">
      <w:pPr>
        <w:pStyle w:val="NoSpacing"/>
        <w:adjustRightInd w:val="0"/>
        <w:snapToGrid w:val="0"/>
        <w:spacing w:before="120"/>
        <w:jc w:val="both"/>
        <w:rPr>
          <w:rFonts w:asciiTheme="majorHAnsi" w:hAnsiTheme="majorHAnsi" w:cs="Arial"/>
        </w:rPr>
      </w:pPr>
      <w:r w:rsidRPr="000D7A4C">
        <w:rPr>
          <w:rFonts w:asciiTheme="majorHAnsi" w:hAnsiTheme="majorHAnsi" w:cs="Arial"/>
        </w:rPr>
        <w:t>Policies can be enacted to focus on gender issues and strengthening the role of young women through training in vegetable production and marketing. Creating community gardens would provide urban farmers with access to cultivable land. However, without adequate production and business skills, investment cannot yield profitable and sustainable returns.</w:t>
      </w:r>
    </w:p>
    <w:p w:rsidR="000D7A4C" w:rsidRPr="000D7A4C" w:rsidRDefault="000D7A4C" w:rsidP="000D7A4C">
      <w:pPr>
        <w:pStyle w:val="NoSpacing"/>
        <w:adjustRightInd w:val="0"/>
        <w:snapToGrid w:val="0"/>
        <w:spacing w:before="120"/>
        <w:jc w:val="both"/>
        <w:rPr>
          <w:rFonts w:asciiTheme="majorHAnsi" w:hAnsiTheme="majorHAnsi" w:cs="Arial"/>
          <w:b/>
          <w:i/>
          <w:lang w:bidi="ar-SA"/>
        </w:rPr>
      </w:pPr>
      <w:r w:rsidRPr="000D7A4C">
        <w:rPr>
          <w:rFonts w:asciiTheme="majorHAnsi" w:hAnsiTheme="majorHAnsi" w:cs="Arial"/>
          <w:b/>
          <w:i/>
          <w:lang w:bidi="ar-SA"/>
        </w:rPr>
        <w:t>Two-pronged approach: Intensive urban and peri-urban production, and enhancing rural vegetable farming with targeted research and development</w:t>
      </w:r>
    </w:p>
    <w:p w:rsidR="000D7A4C" w:rsidRPr="000D7A4C" w:rsidRDefault="000D7A4C" w:rsidP="000D7A4C">
      <w:pPr>
        <w:widowControl w:val="0"/>
        <w:tabs>
          <w:tab w:val="left" w:pos="-1980"/>
        </w:tabs>
        <w:autoSpaceDE w:val="0"/>
        <w:autoSpaceDN w:val="0"/>
        <w:adjustRightInd w:val="0"/>
        <w:snapToGrid w:val="0"/>
        <w:spacing w:before="120" w:after="0" w:line="240" w:lineRule="auto"/>
        <w:jc w:val="both"/>
        <w:rPr>
          <w:rFonts w:asciiTheme="majorHAnsi" w:hAnsiTheme="majorHAnsi" w:cs="Arial"/>
        </w:rPr>
      </w:pPr>
      <w:r w:rsidRPr="000D7A4C">
        <w:rPr>
          <w:rFonts w:asciiTheme="majorHAnsi" w:hAnsiTheme="majorHAnsi" w:cs="Arial"/>
        </w:rPr>
        <w:t xml:space="preserve">Vegetables are one of the crops which are most responsive to inputs, with the highest returns per unit of land, time and labor. Market-oriented vegetable production essentially occurs in urban and peri-urban settings with a focus on globally known crop species such as tomato and </w:t>
      </w:r>
      <w:proofErr w:type="spellStart"/>
      <w:r w:rsidRPr="000D7A4C">
        <w:rPr>
          <w:rFonts w:asciiTheme="majorHAnsi" w:hAnsiTheme="majorHAnsi" w:cs="Arial"/>
        </w:rPr>
        <w:t>chilli</w:t>
      </w:r>
      <w:proofErr w:type="spellEnd"/>
      <w:r w:rsidRPr="000D7A4C">
        <w:rPr>
          <w:rFonts w:asciiTheme="majorHAnsi" w:hAnsiTheme="majorHAnsi" w:cs="Arial"/>
        </w:rPr>
        <w:t xml:space="preserve"> pepper, but rural production by small-holders remains the dominant feature for traditional vegetables such as amaranth and African night shade. </w:t>
      </w:r>
    </w:p>
    <w:p w:rsidR="000D7A4C" w:rsidRPr="000D7A4C" w:rsidRDefault="000D7A4C" w:rsidP="000D7A4C">
      <w:pPr>
        <w:widowControl w:val="0"/>
        <w:tabs>
          <w:tab w:val="left" w:pos="-1980"/>
        </w:tabs>
        <w:autoSpaceDE w:val="0"/>
        <w:autoSpaceDN w:val="0"/>
        <w:adjustRightInd w:val="0"/>
        <w:snapToGrid w:val="0"/>
        <w:spacing w:before="120" w:after="0" w:line="240" w:lineRule="auto"/>
        <w:jc w:val="both"/>
        <w:rPr>
          <w:rFonts w:asciiTheme="majorHAnsi" w:hAnsiTheme="majorHAnsi" w:cs="Arial"/>
        </w:rPr>
      </w:pPr>
      <w:r w:rsidRPr="000D7A4C">
        <w:rPr>
          <w:rFonts w:asciiTheme="majorHAnsi" w:hAnsiTheme="majorHAnsi" w:cs="Arial"/>
        </w:rPr>
        <w:t xml:space="preserve">In rural settings, the focus should be on crop diversification with enhanced production technologies to boost vegetable production for higher productivity, opening up opportunities to increase household income and improve the households’ nutritional status. </w:t>
      </w:r>
    </w:p>
    <w:p w:rsidR="000D7A4C" w:rsidRPr="000D7A4C" w:rsidRDefault="000D7A4C" w:rsidP="000D7A4C">
      <w:pPr>
        <w:pStyle w:val="NoSpacing"/>
        <w:adjustRightInd w:val="0"/>
        <w:snapToGrid w:val="0"/>
        <w:spacing w:before="120"/>
        <w:jc w:val="both"/>
        <w:rPr>
          <w:rFonts w:asciiTheme="majorHAnsi" w:hAnsiTheme="majorHAnsi" w:cs="Arial"/>
        </w:rPr>
      </w:pPr>
      <w:r w:rsidRPr="000D7A4C">
        <w:rPr>
          <w:rFonts w:asciiTheme="majorHAnsi" w:hAnsiTheme="majorHAnsi" w:cs="Arial"/>
        </w:rPr>
        <w:lastRenderedPageBreak/>
        <w:t>In urban and peri-urban settings, a small intensive plot approach is proposed which is cognizant of human and environmental safety, with appropriate market and value chain linkages for a growing cohort of unemployed youth.</w:t>
      </w:r>
    </w:p>
    <w:p w:rsidR="000D7A4C" w:rsidRPr="000D7A4C" w:rsidRDefault="000D7A4C" w:rsidP="000D7A4C">
      <w:pPr>
        <w:pStyle w:val="NoSpacing"/>
        <w:adjustRightInd w:val="0"/>
        <w:snapToGrid w:val="0"/>
        <w:spacing w:before="120"/>
        <w:jc w:val="both"/>
        <w:rPr>
          <w:rFonts w:asciiTheme="majorHAnsi" w:hAnsiTheme="majorHAnsi" w:cs="Arial"/>
          <w:color w:val="000000" w:themeColor="text1"/>
        </w:rPr>
      </w:pPr>
      <w:r w:rsidRPr="000D7A4C">
        <w:rPr>
          <w:rFonts w:asciiTheme="majorHAnsi" w:hAnsiTheme="majorHAnsi" w:cs="Arial"/>
          <w:color w:val="000000" w:themeColor="text1"/>
        </w:rPr>
        <w:t xml:space="preserve">In both situations, it is proposed that nutritional deficiencies be addressed by promoting diet diversification via increased consumption of nutrient-rich vegetables in association with food preparation methods that preserve or enhance nutrient content of foods.  </w:t>
      </w:r>
    </w:p>
    <w:p w:rsidR="000D7A4C" w:rsidRPr="000D7A4C" w:rsidRDefault="000D7A4C" w:rsidP="000D7A4C">
      <w:pPr>
        <w:spacing w:before="120" w:after="0" w:line="240" w:lineRule="auto"/>
        <w:jc w:val="both"/>
        <w:rPr>
          <w:rFonts w:asciiTheme="majorHAnsi" w:hAnsiTheme="majorHAnsi" w:cs="Arial"/>
        </w:rPr>
      </w:pPr>
    </w:p>
    <w:p w:rsidR="000D7A4C" w:rsidRPr="000D7A4C" w:rsidRDefault="006035C8" w:rsidP="000D7A4C">
      <w:pPr>
        <w:pStyle w:val="NoSpacing"/>
        <w:adjustRightInd w:val="0"/>
        <w:snapToGrid w:val="0"/>
        <w:spacing w:before="120"/>
        <w:jc w:val="both"/>
        <w:rPr>
          <w:rFonts w:asciiTheme="majorHAnsi" w:hAnsiTheme="majorHAnsi" w:cs="Arial"/>
          <w:b/>
        </w:rPr>
      </w:pPr>
      <w:r>
        <w:rPr>
          <w:rFonts w:asciiTheme="majorHAnsi" w:hAnsiTheme="majorHAnsi" w:cs="Arial"/>
          <w:b/>
        </w:rPr>
        <w:t>Proposition 3: Linkages</w:t>
      </w:r>
    </w:p>
    <w:p w:rsidR="000D7A4C" w:rsidRPr="000D7A4C" w:rsidRDefault="000D7A4C" w:rsidP="000D7A4C">
      <w:pPr>
        <w:spacing w:before="120" w:after="0" w:line="240" w:lineRule="auto"/>
        <w:jc w:val="both"/>
        <w:rPr>
          <w:rFonts w:asciiTheme="majorHAnsi" w:hAnsiTheme="majorHAnsi" w:cs="Arial"/>
        </w:rPr>
      </w:pPr>
      <w:r w:rsidRPr="000D7A4C">
        <w:rPr>
          <w:rFonts w:asciiTheme="majorHAnsi" w:hAnsiTheme="majorHAnsi" w:cs="Arial"/>
        </w:rPr>
        <w:t xml:space="preserve">The proposed research aligns strongly with the priority research areas of the Australian International Food Security Centre (AIFSC) within ACIAR. In particular, it addresses the Food Utilization program (Program 3) through improving nutrition, diversifying diets and (in the larger project proposal) exploring possibilities for food processing. The Food Access program (Program 2) is also addressed, through investigating market linkages and opportunities to generate income.  The proposal also aligns strongly with the AIFSC cross-cutting program of Building Resilience in Food Systems (Program 6), allowing communities to respond better to extreme climatic events and other shocks. </w:t>
      </w:r>
    </w:p>
    <w:p w:rsidR="000D7A4C" w:rsidRPr="000D7A4C" w:rsidRDefault="000D7A4C" w:rsidP="000D7A4C">
      <w:pPr>
        <w:spacing w:before="120" w:after="0" w:line="240" w:lineRule="auto"/>
        <w:jc w:val="both"/>
        <w:rPr>
          <w:rFonts w:asciiTheme="majorHAnsi" w:hAnsiTheme="majorHAnsi" w:cs="Arial"/>
        </w:rPr>
      </w:pPr>
      <w:r w:rsidRPr="000D7A4C">
        <w:rPr>
          <w:rFonts w:asciiTheme="majorHAnsi" w:hAnsiTheme="majorHAnsi" w:cs="Arial"/>
        </w:rPr>
        <w:t xml:space="preserve">A current ACIAR-supported project, SIMLESA (Sustainable intensification of maize-legume cropping systems for food security in Eastern and Southern Africa) aims to increase food security and income at household and regional levels and economic development in Eastern and Southern Africa through improved productivity from more resilient and sustainable maize-based farming systems. The project is operating in </w:t>
      </w:r>
      <w:hyperlink r:id="rId12" w:history="1">
        <w:r w:rsidRPr="000D7A4C">
          <w:rPr>
            <w:rStyle w:val="Hyperlink"/>
            <w:rFonts w:asciiTheme="majorHAnsi" w:hAnsiTheme="majorHAnsi" w:cs="Arial"/>
            <w:color w:val="auto"/>
            <w:u w:val="none"/>
          </w:rPr>
          <w:t>Ethiopia</w:t>
        </w:r>
      </w:hyperlink>
      <w:r w:rsidRPr="000D7A4C">
        <w:rPr>
          <w:rFonts w:asciiTheme="majorHAnsi" w:hAnsiTheme="majorHAnsi" w:cs="Arial"/>
        </w:rPr>
        <w:t xml:space="preserve">, </w:t>
      </w:r>
      <w:hyperlink r:id="rId13" w:history="1">
        <w:r w:rsidRPr="000D7A4C">
          <w:rPr>
            <w:rStyle w:val="Hyperlink"/>
            <w:rFonts w:asciiTheme="majorHAnsi" w:hAnsiTheme="majorHAnsi" w:cs="Arial"/>
            <w:color w:val="auto"/>
            <w:u w:val="none"/>
          </w:rPr>
          <w:t>Kenya</w:t>
        </w:r>
      </w:hyperlink>
      <w:r w:rsidRPr="000D7A4C">
        <w:rPr>
          <w:rFonts w:asciiTheme="majorHAnsi" w:hAnsiTheme="majorHAnsi" w:cs="Arial"/>
        </w:rPr>
        <w:t xml:space="preserve">, </w:t>
      </w:r>
      <w:hyperlink r:id="rId14" w:history="1">
        <w:r w:rsidRPr="000D7A4C">
          <w:rPr>
            <w:rStyle w:val="Hyperlink"/>
            <w:rFonts w:asciiTheme="majorHAnsi" w:hAnsiTheme="majorHAnsi" w:cs="Arial"/>
            <w:color w:val="auto"/>
            <w:u w:val="none"/>
          </w:rPr>
          <w:t>Malawi</w:t>
        </w:r>
      </w:hyperlink>
      <w:r w:rsidRPr="000D7A4C">
        <w:rPr>
          <w:rFonts w:asciiTheme="majorHAnsi" w:hAnsiTheme="majorHAnsi" w:cs="Arial"/>
        </w:rPr>
        <w:t xml:space="preserve">, </w:t>
      </w:r>
      <w:hyperlink r:id="rId15" w:history="1">
        <w:r w:rsidRPr="000D7A4C">
          <w:rPr>
            <w:rStyle w:val="Hyperlink"/>
            <w:rFonts w:asciiTheme="majorHAnsi" w:hAnsiTheme="majorHAnsi" w:cs="Arial"/>
            <w:color w:val="auto"/>
            <w:u w:val="none"/>
          </w:rPr>
          <w:t>Mozambique</w:t>
        </w:r>
      </w:hyperlink>
      <w:r w:rsidRPr="000D7A4C">
        <w:rPr>
          <w:rFonts w:asciiTheme="majorHAnsi" w:hAnsiTheme="majorHAnsi" w:cs="Arial"/>
        </w:rPr>
        <w:t xml:space="preserve">, </w:t>
      </w:r>
      <w:hyperlink r:id="rId16" w:history="1">
        <w:r w:rsidRPr="000D7A4C">
          <w:rPr>
            <w:rStyle w:val="Hyperlink"/>
            <w:rFonts w:asciiTheme="majorHAnsi" w:hAnsiTheme="majorHAnsi" w:cs="Arial"/>
            <w:color w:val="auto"/>
            <w:u w:val="none"/>
          </w:rPr>
          <w:t>South Africa</w:t>
        </w:r>
      </w:hyperlink>
      <w:r w:rsidRPr="000D7A4C">
        <w:rPr>
          <w:rFonts w:asciiTheme="majorHAnsi" w:hAnsiTheme="majorHAnsi" w:cs="Arial"/>
        </w:rPr>
        <w:t xml:space="preserve">, </w:t>
      </w:r>
      <w:hyperlink r:id="rId17" w:history="1">
        <w:r w:rsidRPr="000D7A4C">
          <w:rPr>
            <w:rStyle w:val="Hyperlink"/>
            <w:rFonts w:asciiTheme="majorHAnsi" w:hAnsiTheme="majorHAnsi" w:cs="Arial"/>
            <w:color w:val="auto"/>
            <w:u w:val="none"/>
          </w:rPr>
          <w:t>Tanzania</w:t>
        </w:r>
      </w:hyperlink>
      <w:r w:rsidRPr="000D7A4C">
        <w:rPr>
          <w:rFonts w:asciiTheme="majorHAnsi" w:hAnsiTheme="majorHAnsi" w:cs="Arial"/>
        </w:rPr>
        <w:t xml:space="preserve">, </w:t>
      </w:r>
      <w:hyperlink r:id="rId18" w:history="1">
        <w:r w:rsidRPr="000D7A4C">
          <w:rPr>
            <w:rStyle w:val="Hyperlink"/>
            <w:rFonts w:asciiTheme="majorHAnsi" w:hAnsiTheme="majorHAnsi" w:cs="Arial"/>
            <w:color w:val="auto"/>
            <w:u w:val="none"/>
          </w:rPr>
          <w:t>Uganda</w:t>
        </w:r>
      </w:hyperlink>
      <w:r w:rsidRPr="000D7A4C">
        <w:rPr>
          <w:rFonts w:asciiTheme="majorHAnsi" w:hAnsiTheme="majorHAnsi" w:cs="Arial"/>
        </w:rPr>
        <w:t xml:space="preserve">, and </w:t>
      </w:r>
      <w:hyperlink r:id="rId19" w:history="1">
        <w:r w:rsidRPr="000D7A4C">
          <w:rPr>
            <w:rStyle w:val="Hyperlink"/>
            <w:rFonts w:asciiTheme="majorHAnsi" w:hAnsiTheme="majorHAnsi" w:cs="Arial"/>
            <w:color w:val="auto"/>
            <w:u w:val="none"/>
          </w:rPr>
          <w:t>Zimbabwe</w:t>
        </w:r>
      </w:hyperlink>
      <w:r w:rsidRPr="000D7A4C">
        <w:rPr>
          <w:rFonts w:asciiTheme="majorHAnsi" w:hAnsiTheme="majorHAnsi" w:cs="Arial"/>
        </w:rPr>
        <w:t xml:space="preserve">.  </w:t>
      </w:r>
    </w:p>
    <w:p w:rsidR="000D7A4C" w:rsidRPr="000D7A4C" w:rsidRDefault="000D7A4C" w:rsidP="000D7A4C">
      <w:pPr>
        <w:widowControl w:val="0"/>
        <w:tabs>
          <w:tab w:val="left" w:pos="-1980"/>
        </w:tabs>
        <w:autoSpaceDE w:val="0"/>
        <w:autoSpaceDN w:val="0"/>
        <w:adjustRightInd w:val="0"/>
        <w:snapToGrid w:val="0"/>
        <w:spacing w:before="120" w:after="0" w:line="240" w:lineRule="auto"/>
        <w:jc w:val="both"/>
        <w:rPr>
          <w:rFonts w:asciiTheme="majorHAnsi" w:hAnsiTheme="majorHAnsi" w:cs="Arial"/>
        </w:rPr>
      </w:pPr>
      <w:r w:rsidRPr="000D7A4C">
        <w:rPr>
          <w:rFonts w:asciiTheme="majorHAnsi" w:hAnsiTheme="majorHAnsi" w:cs="Arial"/>
        </w:rPr>
        <w:t>Agriculture development aid has traditionally supported the starchy staple crops, such as rice, maize, wheat, and cassava. An abundance of these crops will only amount to a “Grain Revolution” if the vegetables required to balance the diet are not equally abundant. Consequently, a “Revolution with Greens” is also highly necessary.</w:t>
      </w:r>
    </w:p>
    <w:p w:rsidR="000D7A4C" w:rsidRPr="000D7A4C" w:rsidRDefault="000D7A4C" w:rsidP="000D7A4C">
      <w:pPr>
        <w:widowControl w:val="0"/>
        <w:tabs>
          <w:tab w:val="left" w:pos="-1980"/>
        </w:tabs>
        <w:autoSpaceDE w:val="0"/>
        <w:autoSpaceDN w:val="0"/>
        <w:adjustRightInd w:val="0"/>
        <w:snapToGrid w:val="0"/>
        <w:spacing w:before="120" w:after="0" w:line="240" w:lineRule="auto"/>
        <w:jc w:val="both"/>
        <w:rPr>
          <w:rFonts w:asciiTheme="majorHAnsi" w:hAnsiTheme="majorHAnsi" w:cs="Arial"/>
        </w:rPr>
      </w:pPr>
      <w:r w:rsidRPr="000D7A4C">
        <w:rPr>
          <w:rFonts w:asciiTheme="majorHAnsi" w:hAnsiTheme="majorHAnsi" w:cs="Arial"/>
        </w:rPr>
        <w:t>The idea is that the project subsequent to the proposed study will synergize SIMLESA by diversifying production and diets through increased integration of vegetables into maize-dominated farming systems with options for postharvest processing that will accrue benefits for the rural households.</w:t>
      </w:r>
    </w:p>
    <w:p w:rsidR="000D7A4C" w:rsidRPr="000D7A4C" w:rsidRDefault="000D7A4C" w:rsidP="000D7A4C">
      <w:pPr>
        <w:pStyle w:val="NoSpacing"/>
        <w:adjustRightInd w:val="0"/>
        <w:snapToGrid w:val="0"/>
        <w:spacing w:before="120"/>
        <w:jc w:val="both"/>
        <w:rPr>
          <w:rFonts w:asciiTheme="majorHAnsi" w:hAnsiTheme="majorHAnsi" w:cs="Arial"/>
        </w:rPr>
      </w:pPr>
      <w:r w:rsidRPr="000D7A4C">
        <w:rPr>
          <w:rFonts w:asciiTheme="majorHAnsi" w:hAnsiTheme="majorHAnsi" w:cs="Arial"/>
          <w:lang w:bidi="ar-SA"/>
        </w:rPr>
        <w:t>A USAID-supported Tanzania Agricultural Productivity Program (TAPP) aims to achieve greater productivity of food crop agriculture in rural areas, whilst the improved road and transport infrastructure will help to connect rural production basins to urban consumer markets. However, t</w:t>
      </w:r>
      <w:r w:rsidRPr="000D7A4C">
        <w:rPr>
          <w:rFonts w:asciiTheme="majorHAnsi" w:hAnsiTheme="majorHAnsi" w:cs="Arial"/>
        </w:rPr>
        <w:t xml:space="preserve">his is more difficult to achieve for vegetables because of their highly perishable nature that makes them very difficult to transport over long distances. </w:t>
      </w:r>
    </w:p>
    <w:p w:rsidR="000D7A4C" w:rsidRPr="000D7A4C" w:rsidRDefault="000D7A4C" w:rsidP="000D7A4C">
      <w:pPr>
        <w:pStyle w:val="NoSpacing"/>
        <w:adjustRightInd w:val="0"/>
        <w:snapToGrid w:val="0"/>
        <w:spacing w:before="120"/>
        <w:jc w:val="both"/>
        <w:rPr>
          <w:rFonts w:asciiTheme="majorHAnsi" w:hAnsiTheme="majorHAnsi" w:cs="Arial"/>
          <w:shd w:val="clear" w:color="auto" w:fill="FFFFFF" w:themeFill="background1"/>
        </w:rPr>
      </w:pPr>
      <w:r w:rsidRPr="000D7A4C">
        <w:rPr>
          <w:rFonts w:asciiTheme="majorHAnsi" w:hAnsiTheme="majorHAnsi" w:cs="Arial"/>
        </w:rPr>
        <w:t>The subsequent project is thought to complement TAPP by increasing the productivity of</w:t>
      </w:r>
      <w:r w:rsidRPr="000D7A4C">
        <w:rPr>
          <w:rFonts w:asciiTheme="majorHAnsi" w:hAnsiTheme="majorHAnsi" w:cs="Arial"/>
          <w:shd w:val="clear" w:color="auto" w:fill="FFFFFF" w:themeFill="background1"/>
        </w:rPr>
        <w:t xml:space="preserve"> peri-urban and urban vegetable production systems to respond to the transportation related problems in vegetable enterprise. The project will focus on engaging and empowering unemployed youth to enable them to generate income through vegetable production and related activities. </w:t>
      </w:r>
    </w:p>
    <w:p w:rsidR="001B2B39" w:rsidRDefault="001B2B39">
      <w:pPr>
        <w:rPr>
          <w:rFonts w:asciiTheme="majorHAnsi" w:hAnsiTheme="majorHAnsi"/>
        </w:rPr>
      </w:pPr>
      <w:r>
        <w:rPr>
          <w:rFonts w:asciiTheme="majorHAnsi" w:hAnsiTheme="majorHAnsi"/>
        </w:rPr>
        <w:br w:type="page"/>
      </w:r>
    </w:p>
    <w:p w:rsidR="00CA610F" w:rsidRPr="00CA610F" w:rsidRDefault="0051719E" w:rsidP="00BA2248">
      <w:pPr>
        <w:pBdr>
          <w:bottom w:val="single" w:sz="4" w:space="1" w:color="auto"/>
        </w:pBdr>
        <w:spacing w:after="0" w:line="240" w:lineRule="auto"/>
        <w:rPr>
          <w:rFonts w:asciiTheme="majorHAnsi" w:eastAsia="Times New Roman" w:hAnsiTheme="majorHAnsi" w:cs="Tahoma"/>
          <w:b/>
          <w:bCs/>
        </w:rPr>
      </w:pPr>
      <w:r>
        <w:rPr>
          <w:rFonts w:asciiTheme="majorHAnsi" w:eastAsia="Times New Roman" w:hAnsiTheme="majorHAnsi" w:cs="Tahoma"/>
          <w:b/>
          <w:bCs/>
        </w:rPr>
        <w:lastRenderedPageBreak/>
        <w:t>Annex</w:t>
      </w:r>
      <w:r w:rsidR="00CD49B6">
        <w:rPr>
          <w:rFonts w:asciiTheme="majorHAnsi" w:eastAsia="Times New Roman" w:hAnsiTheme="majorHAnsi" w:cs="Tahoma"/>
          <w:b/>
          <w:bCs/>
        </w:rPr>
        <w:t xml:space="preserve"> 3 - </w:t>
      </w:r>
      <w:r w:rsidR="00CA610F" w:rsidRPr="00CA610F">
        <w:rPr>
          <w:rFonts w:asciiTheme="majorHAnsi" w:eastAsia="Times New Roman" w:hAnsiTheme="majorHAnsi" w:cs="Tahoma"/>
          <w:b/>
          <w:bCs/>
        </w:rPr>
        <w:t>Contribution from CABI</w:t>
      </w:r>
      <w:r w:rsidR="00142199">
        <w:rPr>
          <w:rFonts w:asciiTheme="majorHAnsi" w:eastAsia="Times New Roman" w:hAnsiTheme="majorHAnsi" w:cs="Tahoma"/>
          <w:b/>
          <w:bCs/>
        </w:rPr>
        <w:t xml:space="preserve"> Africa</w:t>
      </w:r>
    </w:p>
    <w:p w:rsidR="00CA610F" w:rsidRDefault="00CA610F" w:rsidP="00CA610F">
      <w:pPr>
        <w:spacing w:after="0" w:line="240" w:lineRule="auto"/>
        <w:rPr>
          <w:rFonts w:asciiTheme="majorHAnsi" w:eastAsia="Times New Roman" w:hAnsiTheme="majorHAnsi" w:cs="Tahoma"/>
          <w:b/>
          <w:bCs/>
          <w:sz w:val="20"/>
          <w:szCs w:val="20"/>
        </w:rPr>
      </w:pPr>
    </w:p>
    <w:p w:rsidR="00CA610F" w:rsidRPr="00CA610F" w:rsidRDefault="00CA610F" w:rsidP="00CA610F">
      <w:pPr>
        <w:spacing w:after="0" w:line="240" w:lineRule="auto"/>
        <w:rPr>
          <w:rFonts w:asciiTheme="majorHAnsi" w:eastAsia="Times New Roman" w:hAnsiTheme="majorHAnsi" w:cs="Tahoma"/>
          <w:sz w:val="20"/>
          <w:szCs w:val="20"/>
        </w:rPr>
      </w:pPr>
      <w:r w:rsidRPr="00CA610F">
        <w:rPr>
          <w:rFonts w:asciiTheme="majorHAnsi" w:eastAsia="Times New Roman" w:hAnsiTheme="majorHAnsi" w:cs="Tahoma"/>
          <w:b/>
          <w:bCs/>
          <w:sz w:val="20"/>
          <w:szCs w:val="20"/>
        </w:rPr>
        <w:t>From:</w:t>
      </w:r>
      <w:r w:rsidRPr="00CA610F">
        <w:rPr>
          <w:rFonts w:asciiTheme="majorHAnsi" w:eastAsia="Times New Roman" w:hAnsiTheme="majorHAnsi" w:cs="Tahoma"/>
          <w:sz w:val="20"/>
          <w:szCs w:val="20"/>
        </w:rPr>
        <w:t xml:space="preserve"> Day, Roger (CABI-Africa) [mailto:R.DAY@CABI.ORG] </w:t>
      </w:r>
      <w:r w:rsidRPr="00CA610F">
        <w:rPr>
          <w:rFonts w:asciiTheme="majorHAnsi" w:eastAsia="Times New Roman" w:hAnsiTheme="majorHAnsi" w:cs="Tahoma"/>
          <w:sz w:val="20"/>
          <w:szCs w:val="20"/>
        </w:rPr>
        <w:br/>
      </w:r>
      <w:r w:rsidRPr="00CA610F">
        <w:rPr>
          <w:rFonts w:asciiTheme="majorHAnsi" w:eastAsia="Times New Roman" w:hAnsiTheme="majorHAnsi" w:cs="Tahoma"/>
          <w:b/>
          <w:bCs/>
          <w:sz w:val="20"/>
          <w:szCs w:val="20"/>
        </w:rPr>
        <w:t>Sent:</w:t>
      </w:r>
      <w:r w:rsidRPr="00CA610F">
        <w:rPr>
          <w:rFonts w:asciiTheme="majorHAnsi" w:eastAsia="Times New Roman" w:hAnsiTheme="majorHAnsi" w:cs="Tahoma"/>
          <w:sz w:val="20"/>
          <w:szCs w:val="20"/>
        </w:rPr>
        <w:t xml:space="preserve"> Thursday, June 14, 2012 10:11 AM</w:t>
      </w:r>
      <w:r w:rsidRPr="00CA610F">
        <w:rPr>
          <w:rFonts w:asciiTheme="majorHAnsi" w:eastAsia="Times New Roman" w:hAnsiTheme="majorHAnsi" w:cs="Tahoma"/>
          <w:sz w:val="20"/>
          <w:szCs w:val="20"/>
        </w:rPr>
        <w:br/>
      </w:r>
      <w:r w:rsidRPr="00CA610F">
        <w:rPr>
          <w:rFonts w:asciiTheme="majorHAnsi" w:eastAsia="Times New Roman" w:hAnsiTheme="majorHAnsi" w:cs="Tahoma"/>
          <w:b/>
          <w:bCs/>
          <w:sz w:val="20"/>
          <w:szCs w:val="20"/>
        </w:rPr>
        <w:t>To:</w:t>
      </w:r>
      <w:r w:rsidRPr="00CA610F">
        <w:rPr>
          <w:rFonts w:asciiTheme="majorHAnsi" w:eastAsia="Times New Roman" w:hAnsiTheme="majorHAnsi" w:cs="Tahoma"/>
          <w:sz w:val="20"/>
          <w:szCs w:val="20"/>
        </w:rPr>
        <w:t xml:space="preserve"> Nadine Kwazi</w:t>
      </w:r>
      <w:r w:rsidRPr="00CA610F">
        <w:rPr>
          <w:rFonts w:asciiTheme="majorHAnsi" w:eastAsia="Times New Roman" w:hAnsiTheme="majorHAnsi" w:cs="Tahoma"/>
          <w:sz w:val="20"/>
          <w:szCs w:val="20"/>
        </w:rPr>
        <w:br/>
      </w:r>
      <w:r w:rsidRPr="00CA610F">
        <w:rPr>
          <w:rFonts w:asciiTheme="majorHAnsi" w:eastAsia="Times New Roman" w:hAnsiTheme="majorHAnsi" w:cs="Tahoma"/>
          <w:b/>
          <w:bCs/>
          <w:sz w:val="20"/>
          <w:szCs w:val="20"/>
        </w:rPr>
        <w:t>Cc:</w:t>
      </w:r>
      <w:r w:rsidRPr="00CA610F">
        <w:rPr>
          <w:rFonts w:asciiTheme="majorHAnsi" w:eastAsia="Times New Roman" w:hAnsiTheme="majorHAnsi" w:cs="Tahoma"/>
          <w:sz w:val="20"/>
          <w:szCs w:val="20"/>
        </w:rPr>
        <w:t xml:space="preserve"> 'Abdou Tenkouano'; Karanja, Daniel </w:t>
      </w:r>
      <w:proofErr w:type="spellStart"/>
      <w:r w:rsidRPr="00CA610F">
        <w:rPr>
          <w:rFonts w:asciiTheme="majorHAnsi" w:eastAsia="Times New Roman" w:hAnsiTheme="majorHAnsi" w:cs="Tahoma"/>
          <w:sz w:val="20"/>
          <w:szCs w:val="20"/>
        </w:rPr>
        <w:t>Kimani</w:t>
      </w:r>
      <w:proofErr w:type="spellEnd"/>
      <w:r w:rsidRPr="00CA610F">
        <w:rPr>
          <w:rFonts w:asciiTheme="majorHAnsi" w:eastAsia="Times New Roman" w:hAnsiTheme="majorHAnsi" w:cs="Tahoma"/>
          <w:sz w:val="20"/>
          <w:szCs w:val="20"/>
        </w:rPr>
        <w:t xml:space="preserve"> (CABI-Africa); </w:t>
      </w:r>
      <w:proofErr w:type="spellStart"/>
      <w:r w:rsidRPr="00CA610F">
        <w:rPr>
          <w:rFonts w:asciiTheme="majorHAnsi" w:eastAsia="Times New Roman" w:hAnsiTheme="majorHAnsi" w:cs="Tahoma"/>
          <w:sz w:val="20"/>
          <w:szCs w:val="20"/>
        </w:rPr>
        <w:t>Akiri</w:t>
      </w:r>
      <w:proofErr w:type="spellEnd"/>
      <w:r w:rsidRPr="00CA610F">
        <w:rPr>
          <w:rFonts w:asciiTheme="majorHAnsi" w:eastAsia="Times New Roman" w:hAnsiTheme="majorHAnsi" w:cs="Tahoma"/>
          <w:sz w:val="20"/>
          <w:szCs w:val="20"/>
        </w:rPr>
        <w:t>, Morris (CABI</w:t>
      </w:r>
      <w:proofErr w:type="gramStart"/>
      <w:r w:rsidRPr="00CA610F">
        <w:rPr>
          <w:rFonts w:asciiTheme="majorHAnsi" w:eastAsia="Times New Roman" w:hAnsiTheme="majorHAnsi" w:cs="Tahoma"/>
          <w:sz w:val="20"/>
          <w:szCs w:val="20"/>
        </w:rPr>
        <w:t>)</w:t>
      </w:r>
      <w:proofErr w:type="gramEnd"/>
      <w:r w:rsidRPr="00CA610F">
        <w:rPr>
          <w:rFonts w:asciiTheme="majorHAnsi" w:eastAsia="Times New Roman" w:hAnsiTheme="majorHAnsi" w:cs="Tahoma"/>
          <w:sz w:val="20"/>
          <w:szCs w:val="20"/>
        </w:rPr>
        <w:br/>
      </w:r>
      <w:r w:rsidRPr="00CA610F">
        <w:rPr>
          <w:rFonts w:asciiTheme="majorHAnsi" w:eastAsia="Times New Roman" w:hAnsiTheme="majorHAnsi" w:cs="Tahoma"/>
          <w:b/>
          <w:bCs/>
          <w:sz w:val="20"/>
          <w:szCs w:val="20"/>
        </w:rPr>
        <w:t>Subject:</w:t>
      </w:r>
      <w:r w:rsidRPr="00CA610F">
        <w:rPr>
          <w:rFonts w:asciiTheme="majorHAnsi" w:eastAsia="Times New Roman" w:hAnsiTheme="majorHAnsi" w:cs="Tahoma"/>
          <w:sz w:val="20"/>
          <w:szCs w:val="20"/>
        </w:rPr>
        <w:t xml:space="preserve"> RE: ACIAR-identified Key Informants</w:t>
      </w:r>
    </w:p>
    <w:p w:rsidR="00CA610F" w:rsidRPr="00CA610F" w:rsidRDefault="00CA610F" w:rsidP="00CA610F">
      <w:pPr>
        <w:spacing w:after="0" w:line="240" w:lineRule="auto"/>
        <w:rPr>
          <w:rFonts w:asciiTheme="majorHAnsi" w:hAnsiTheme="majorHAnsi" w:cs="Times New Roman"/>
          <w:sz w:val="20"/>
          <w:szCs w:val="20"/>
        </w:rPr>
      </w:pPr>
    </w:p>
    <w:p w:rsidR="00CA610F" w:rsidRDefault="00CA610F" w:rsidP="00CA610F">
      <w:pPr>
        <w:spacing w:after="0" w:line="240" w:lineRule="auto"/>
        <w:rPr>
          <w:rFonts w:asciiTheme="majorHAnsi" w:hAnsiTheme="majorHAnsi" w:cs="Arial"/>
          <w:sz w:val="20"/>
          <w:szCs w:val="20"/>
          <w:lang w:val="en-GB"/>
        </w:rPr>
      </w:pPr>
      <w:r>
        <w:rPr>
          <w:rFonts w:asciiTheme="majorHAnsi" w:hAnsiTheme="majorHAnsi" w:cs="Arial"/>
          <w:sz w:val="20"/>
          <w:szCs w:val="20"/>
          <w:lang w:val="en-GB"/>
        </w:rPr>
        <w:t>[-----]</w:t>
      </w:r>
    </w:p>
    <w:p w:rsidR="00CA610F" w:rsidRPr="00CA610F" w:rsidRDefault="00CA610F" w:rsidP="00CA610F">
      <w:pPr>
        <w:spacing w:after="0" w:line="240" w:lineRule="auto"/>
        <w:rPr>
          <w:rFonts w:asciiTheme="majorHAnsi" w:hAnsiTheme="majorHAnsi" w:cs="Arial"/>
          <w:sz w:val="20"/>
          <w:szCs w:val="20"/>
          <w:lang w:val="en-GB"/>
        </w:rPr>
      </w:pPr>
    </w:p>
    <w:p w:rsidR="00CA610F" w:rsidRPr="00CA610F" w:rsidRDefault="00CA610F" w:rsidP="00CA610F">
      <w:pPr>
        <w:spacing w:after="0" w:line="240" w:lineRule="auto"/>
        <w:rPr>
          <w:rFonts w:asciiTheme="majorHAnsi" w:hAnsiTheme="majorHAnsi" w:cs="Arial"/>
          <w:sz w:val="20"/>
          <w:szCs w:val="20"/>
          <w:lang w:val="en-GB"/>
        </w:rPr>
      </w:pPr>
      <w:r w:rsidRPr="00CA610F">
        <w:rPr>
          <w:rFonts w:asciiTheme="majorHAnsi" w:hAnsiTheme="majorHAnsi" w:cs="Arial"/>
          <w:sz w:val="20"/>
          <w:szCs w:val="20"/>
          <w:lang w:val="en-GB"/>
        </w:rPr>
        <w:t xml:space="preserve">We find the scoping study well thought out, and covering all the major areas. I attach a document with some additional comments which we hope will be useful. As stated therein, we’d be pleased to be invited to the stakeholder workshop. </w:t>
      </w:r>
    </w:p>
    <w:p w:rsidR="00CA610F" w:rsidRPr="00CA610F" w:rsidRDefault="00CA610F" w:rsidP="00CA610F">
      <w:pPr>
        <w:spacing w:after="0" w:line="240" w:lineRule="auto"/>
        <w:rPr>
          <w:rFonts w:asciiTheme="majorHAnsi" w:hAnsiTheme="majorHAnsi" w:cs="Arial"/>
          <w:sz w:val="20"/>
          <w:szCs w:val="20"/>
          <w:lang w:val="en-GB"/>
        </w:rPr>
      </w:pPr>
    </w:p>
    <w:p w:rsidR="00CA610F" w:rsidRPr="00CA610F" w:rsidRDefault="00CA610F" w:rsidP="00CA610F">
      <w:pPr>
        <w:spacing w:after="0" w:line="240" w:lineRule="auto"/>
        <w:rPr>
          <w:rFonts w:asciiTheme="majorHAnsi" w:hAnsiTheme="majorHAnsi" w:cs="Arial"/>
          <w:sz w:val="20"/>
          <w:szCs w:val="20"/>
          <w:lang w:val="en-GB"/>
        </w:rPr>
      </w:pPr>
      <w:r>
        <w:rPr>
          <w:rFonts w:asciiTheme="majorHAnsi" w:hAnsiTheme="majorHAnsi" w:cs="Arial"/>
          <w:sz w:val="20"/>
          <w:szCs w:val="20"/>
          <w:lang w:val="en-GB"/>
        </w:rPr>
        <w:t>[-----]</w:t>
      </w:r>
      <w:r w:rsidRPr="00CA610F">
        <w:rPr>
          <w:rFonts w:asciiTheme="majorHAnsi" w:hAnsiTheme="majorHAnsi" w:cs="Arial"/>
          <w:sz w:val="20"/>
          <w:szCs w:val="20"/>
          <w:lang w:val="en-GB"/>
        </w:rPr>
        <w:t xml:space="preserve"> we look forward to the results of the scoping study. </w:t>
      </w:r>
    </w:p>
    <w:p w:rsidR="00CA610F" w:rsidRPr="00CA610F" w:rsidRDefault="00CA610F" w:rsidP="00CA610F">
      <w:pPr>
        <w:spacing w:after="0" w:line="240" w:lineRule="auto"/>
        <w:rPr>
          <w:rFonts w:asciiTheme="majorHAnsi" w:hAnsiTheme="majorHAnsi" w:cs="Arial"/>
          <w:sz w:val="20"/>
          <w:szCs w:val="20"/>
          <w:lang w:val="en-GB"/>
        </w:rPr>
      </w:pPr>
    </w:p>
    <w:p w:rsidR="00CA610F" w:rsidRPr="00CA610F" w:rsidRDefault="00CA610F" w:rsidP="00CA610F">
      <w:pPr>
        <w:spacing w:after="0" w:line="240" w:lineRule="auto"/>
        <w:rPr>
          <w:rFonts w:asciiTheme="majorHAnsi" w:hAnsiTheme="majorHAnsi" w:cs="Arial"/>
          <w:sz w:val="20"/>
          <w:szCs w:val="20"/>
          <w:lang w:val="en-GB"/>
        </w:rPr>
      </w:pPr>
      <w:r w:rsidRPr="00CA610F">
        <w:rPr>
          <w:rFonts w:asciiTheme="majorHAnsi" w:hAnsiTheme="majorHAnsi" w:cs="Arial"/>
          <w:sz w:val="20"/>
          <w:szCs w:val="20"/>
          <w:lang w:val="en-GB"/>
        </w:rPr>
        <w:t>Best wishes, Roger</w:t>
      </w:r>
    </w:p>
    <w:p w:rsidR="00CA610F" w:rsidRPr="00CA610F" w:rsidRDefault="00CA610F" w:rsidP="00CA610F">
      <w:pPr>
        <w:spacing w:after="0" w:line="240" w:lineRule="auto"/>
        <w:rPr>
          <w:rFonts w:asciiTheme="majorHAnsi" w:hAnsiTheme="majorHAnsi" w:cs="Arial"/>
          <w:sz w:val="20"/>
          <w:szCs w:val="20"/>
          <w:lang w:val="en-GB"/>
        </w:rPr>
      </w:pPr>
    </w:p>
    <w:p w:rsidR="00CA610F" w:rsidRPr="00CA610F" w:rsidRDefault="00CA610F" w:rsidP="00CA610F">
      <w:pPr>
        <w:spacing w:after="0" w:line="240" w:lineRule="auto"/>
        <w:rPr>
          <w:rFonts w:asciiTheme="majorHAnsi" w:hAnsiTheme="majorHAnsi" w:cs="Times New Roman"/>
          <w:b/>
          <w:bCs/>
          <w:color w:val="000000"/>
          <w:sz w:val="20"/>
          <w:szCs w:val="20"/>
        </w:rPr>
      </w:pPr>
      <w:r w:rsidRPr="00CA610F">
        <w:rPr>
          <w:rFonts w:asciiTheme="majorHAnsi" w:hAnsiTheme="majorHAnsi" w:cs="Arial"/>
          <w:b/>
          <w:bCs/>
          <w:color w:val="000000"/>
          <w:sz w:val="20"/>
          <w:szCs w:val="20"/>
          <w:lang w:val="en-GB"/>
        </w:rPr>
        <w:t>Roger Day</w:t>
      </w:r>
    </w:p>
    <w:p w:rsidR="00CA610F" w:rsidRPr="00CA610F" w:rsidRDefault="00CA610F" w:rsidP="00CA610F">
      <w:pPr>
        <w:spacing w:after="0" w:line="240" w:lineRule="auto"/>
        <w:rPr>
          <w:rFonts w:asciiTheme="majorHAnsi" w:hAnsiTheme="majorHAnsi" w:cs="Arial"/>
          <w:snapToGrid w:val="0"/>
          <w:color w:val="000000"/>
          <w:sz w:val="20"/>
          <w:szCs w:val="20"/>
          <w:lang w:val="en-GB"/>
        </w:rPr>
      </w:pPr>
      <w:r w:rsidRPr="00CA610F">
        <w:rPr>
          <w:rFonts w:asciiTheme="majorHAnsi" w:hAnsiTheme="majorHAnsi" w:cs="Arial"/>
          <w:snapToGrid w:val="0"/>
          <w:color w:val="000000"/>
          <w:sz w:val="20"/>
          <w:szCs w:val="20"/>
          <w:lang w:val="en-GB"/>
        </w:rPr>
        <w:t>Deputy Director, Development</w:t>
      </w:r>
    </w:p>
    <w:p w:rsidR="00CA610F" w:rsidRPr="00CA610F" w:rsidRDefault="00CA610F" w:rsidP="00CA610F">
      <w:pPr>
        <w:spacing w:after="0" w:line="240" w:lineRule="auto"/>
        <w:rPr>
          <w:rFonts w:asciiTheme="majorHAnsi" w:hAnsiTheme="majorHAnsi" w:cs="Arial"/>
          <w:snapToGrid w:val="0"/>
          <w:color w:val="000000"/>
          <w:sz w:val="20"/>
          <w:szCs w:val="20"/>
          <w:lang w:val="en-GB"/>
        </w:rPr>
      </w:pPr>
      <w:r w:rsidRPr="00CA610F">
        <w:rPr>
          <w:rFonts w:asciiTheme="majorHAnsi" w:hAnsiTheme="majorHAnsi" w:cs="Arial"/>
          <w:snapToGrid w:val="0"/>
          <w:color w:val="000000"/>
          <w:sz w:val="20"/>
          <w:szCs w:val="20"/>
          <w:lang w:val="en-GB"/>
        </w:rPr>
        <w:t>CABI Africa</w:t>
      </w:r>
    </w:p>
    <w:p w:rsidR="00CA610F" w:rsidRPr="00CA610F" w:rsidRDefault="00CA610F" w:rsidP="00CA610F">
      <w:pPr>
        <w:spacing w:after="0" w:line="240" w:lineRule="auto"/>
        <w:rPr>
          <w:rFonts w:asciiTheme="majorHAnsi" w:hAnsiTheme="majorHAnsi" w:cs="Arial"/>
          <w:snapToGrid w:val="0"/>
          <w:color w:val="000000"/>
          <w:sz w:val="20"/>
          <w:szCs w:val="20"/>
          <w:lang w:val="en-GB"/>
        </w:rPr>
      </w:pPr>
      <w:r w:rsidRPr="00CA610F">
        <w:rPr>
          <w:rFonts w:asciiTheme="majorHAnsi" w:hAnsiTheme="majorHAnsi" w:cs="Arial"/>
          <w:snapToGrid w:val="0"/>
          <w:color w:val="000000"/>
          <w:sz w:val="20"/>
          <w:szCs w:val="20"/>
          <w:lang w:val="en-GB"/>
        </w:rPr>
        <w:t>United Nations Avenue</w:t>
      </w:r>
    </w:p>
    <w:p w:rsidR="00CA610F" w:rsidRPr="00CA610F" w:rsidRDefault="00CA610F" w:rsidP="00CA610F">
      <w:pPr>
        <w:spacing w:after="0" w:line="240" w:lineRule="auto"/>
        <w:rPr>
          <w:rFonts w:asciiTheme="majorHAnsi" w:hAnsiTheme="majorHAnsi" w:cs="Arial"/>
          <w:snapToGrid w:val="0"/>
          <w:color w:val="000000"/>
          <w:sz w:val="20"/>
          <w:szCs w:val="20"/>
          <w:lang w:val="en-GB"/>
        </w:rPr>
      </w:pPr>
      <w:proofErr w:type="spellStart"/>
      <w:r w:rsidRPr="00CA610F">
        <w:rPr>
          <w:rFonts w:asciiTheme="majorHAnsi" w:hAnsiTheme="majorHAnsi" w:cs="Arial"/>
          <w:snapToGrid w:val="0"/>
          <w:color w:val="000000"/>
          <w:sz w:val="20"/>
          <w:szCs w:val="20"/>
          <w:lang w:val="en-GB"/>
        </w:rPr>
        <w:t>P.O.Box</w:t>
      </w:r>
      <w:proofErr w:type="spellEnd"/>
      <w:r w:rsidRPr="00CA610F">
        <w:rPr>
          <w:rFonts w:asciiTheme="majorHAnsi" w:hAnsiTheme="majorHAnsi" w:cs="Arial"/>
          <w:snapToGrid w:val="0"/>
          <w:color w:val="000000"/>
          <w:sz w:val="20"/>
          <w:szCs w:val="20"/>
          <w:lang w:val="en-GB"/>
        </w:rPr>
        <w:t xml:space="preserve"> 633-00621</w:t>
      </w:r>
    </w:p>
    <w:p w:rsidR="00CA610F" w:rsidRPr="00CA610F" w:rsidRDefault="00CA610F" w:rsidP="00CA610F">
      <w:pPr>
        <w:spacing w:after="0" w:line="240" w:lineRule="auto"/>
        <w:rPr>
          <w:rFonts w:asciiTheme="majorHAnsi" w:hAnsiTheme="majorHAnsi" w:cs="Arial"/>
          <w:snapToGrid w:val="0"/>
          <w:color w:val="000000"/>
          <w:sz w:val="20"/>
          <w:szCs w:val="20"/>
          <w:lang w:val="en-GB"/>
        </w:rPr>
      </w:pPr>
      <w:r w:rsidRPr="00CA610F">
        <w:rPr>
          <w:rFonts w:asciiTheme="majorHAnsi" w:hAnsiTheme="majorHAnsi" w:cs="Arial"/>
          <w:snapToGrid w:val="0"/>
          <w:color w:val="000000"/>
          <w:sz w:val="20"/>
          <w:szCs w:val="20"/>
          <w:lang w:val="en-GB"/>
        </w:rPr>
        <w:t>Nairobi</w:t>
      </w:r>
    </w:p>
    <w:p w:rsidR="00CA610F" w:rsidRPr="00CA610F" w:rsidRDefault="00CA610F" w:rsidP="00CA610F">
      <w:pPr>
        <w:spacing w:after="0" w:line="240" w:lineRule="auto"/>
        <w:rPr>
          <w:rFonts w:asciiTheme="majorHAnsi" w:hAnsiTheme="majorHAnsi" w:cs="Arial"/>
          <w:snapToGrid w:val="0"/>
          <w:color w:val="000000"/>
          <w:sz w:val="20"/>
          <w:szCs w:val="20"/>
          <w:lang w:val="en-GB"/>
        </w:rPr>
      </w:pPr>
      <w:r w:rsidRPr="00CA610F">
        <w:rPr>
          <w:rFonts w:asciiTheme="majorHAnsi" w:hAnsiTheme="majorHAnsi" w:cs="Arial"/>
          <w:snapToGrid w:val="0"/>
          <w:color w:val="000000"/>
          <w:sz w:val="20"/>
          <w:szCs w:val="20"/>
          <w:lang w:val="en-GB"/>
        </w:rPr>
        <w:t>Kenya</w:t>
      </w:r>
    </w:p>
    <w:p w:rsidR="00CA610F" w:rsidRPr="00CA610F" w:rsidRDefault="00CA610F" w:rsidP="00CA610F">
      <w:pPr>
        <w:spacing w:after="0" w:line="240" w:lineRule="auto"/>
        <w:rPr>
          <w:rFonts w:asciiTheme="majorHAnsi" w:hAnsiTheme="majorHAnsi" w:cs="Arial"/>
          <w:snapToGrid w:val="0"/>
          <w:color w:val="000000"/>
          <w:sz w:val="20"/>
          <w:szCs w:val="20"/>
          <w:lang w:val="en-GB"/>
        </w:rPr>
      </w:pPr>
    </w:p>
    <w:p w:rsidR="00CA610F" w:rsidRPr="00CA610F" w:rsidRDefault="00CA610F" w:rsidP="00CA610F">
      <w:pPr>
        <w:spacing w:after="0" w:line="240" w:lineRule="auto"/>
        <w:rPr>
          <w:rFonts w:asciiTheme="majorHAnsi" w:hAnsiTheme="majorHAnsi" w:cs="Arial"/>
          <w:snapToGrid w:val="0"/>
          <w:color w:val="000000"/>
          <w:sz w:val="20"/>
          <w:szCs w:val="20"/>
          <w:lang w:val="en-GB"/>
        </w:rPr>
      </w:pPr>
      <w:r w:rsidRPr="00CA610F">
        <w:rPr>
          <w:rFonts w:asciiTheme="majorHAnsi" w:hAnsiTheme="majorHAnsi" w:cs="Arial"/>
          <w:snapToGrid w:val="0"/>
          <w:color w:val="000000"/>
          <w:sz w:val="20"/>
          <w:szCs w:val="20"/>
          <w:lang w:val="en-GB"/>
        </w:rPr>
        <w:t xml:space="preserve">Telephone: </w:t>
      </w:r>
      <w:r w:rsidRPr="00CA610F">
        <w:rPr>
          <w:rFonts w:asciiTheme="majorHAnsi" w:hAnsiTheme="majorHAnsi" w:cs="Arial"/>
          <w:color w:val="000000"/>
          <w:sz w:val="20"/>
          <w:szCs w:val="20"/>
          <w:lang w:val="en-GB"/>
        </w:rPr>
        <w:t>+</w:t>
      </w:r>
      <w:r w:rsidRPr="00CA610F">
        <w:rPr>
          <w:rFonts w:asciiTheme="majorHAnsi" w:hAnsiTheme="majorHAnsi" w:cs="Arial"/>
          <w:snapToGrid w:val="0"/>
          <w:color w:val="000000"/>
          <w:sz w:val="20"/>
          <w:szCs w:val="20"/>
          <w:lang w:val="en-GB"/>
        </w:rPr>
        <w:t>254 (0)20 7224450</w:t>
      </w:r>
    </w:p>
    <w:p w:rsidR="00CA610F" w:rsidRPr="00CA610F" w:rsidRDefault="00CA610F" w:rsidP="00CA610F">
      <w:pPr>
        <w:spacing w:after="0" w:line="240" w:lineRule="auto"/>
        <w:rPr>
          <w:rFonts w:asciiTheme="majorHAnsi" w:hAnsiTheme="majorHAnsi" w:cs="Arial"/>
          <w:color w:val="000000"/>
          <w:sz w:val="20"/>
          <w:szCs w:val="20"/>
          <w:lang w:val="en-GB"/>
        </w:rPr>
      </w:pPr>
      <w:r w:rsidRPr="00CA610F">
        <w:rPr>
          <w:rFonts w:asciiTheme="majorHAnsi" w:hAnsiTheme="majorHAnsi" w:cs="Arial"/>
          <w:snapToGrid w:val="0"/>
          <w:color w:val="000000"/>
          <w:sz w:val="20"/>
          <w:szCs w:val="20"/>
          <w:lang w:val="en-GB"/>
        </w:rPr>
        <w:t xml:space="preserve">Fax: </w:t>
      </w:r>
      <w:r w:rsidRPr="00CA610F">
        <w:rPr>
          <w:rFonts w:asciiTheme="majorHAnsi" w:hAnsiTheme="majorHAnsi" w:cs="Arial"/>
          <w:color w:val="000000"/>
          <w:sz w:val="20"/>
          <w:szCs w:val="20"/>
          <w:lang w:val="en-GB"/>
        </w:rPr>
        <w:t>+254 (0)20 7122150</w:t>
      </w:r>
    </w:p>
    <w:p w:rsidR="00CA610F" w:rsidRPr="00CA610F" w:rsidRDefault="00CA610F" w:rsidP="00CA610F">
      <w:pPr>
        <w:spacing w:after="0" w:line="240" w:lineRule="auto"/>
        <w:rPr>
          <w:rFonts w:asciiTheme="majorHAnsi" w:hAnsiTheme="majorHAnsi" w:cs="Arial"/>
          <w:snapToGrid w:val="0"/>
          <w:color w:val="000000"/>
          <w:sz w:val="20"/>
          <w:szCs w:val="20"/>
          <w:lang w:val="en-GB"/>
        </w:rPr>
      </w:pPr>
      <w:r w:rsidRPr="00CA610F">
        <w:rPr>
          <w:rFonts w:asciiTheme="majorHAnsi" w:hAnsiTheme="majorHAnsi" w:cs="Arial"/>
          <w:snapToGrid w:val="0"/>
          <w:color w:val="000000"/>
          <w:sz w:val="20"/>
          <w:szCs w:val="20"/>
          <w:lang w:val="en-GB"/>
        </w:rPr>
        <w:t xml:space="preserve">Email: </w:t>
      </w:r>
      <w:hyperlink r:id="rId20" w:history="1">
        <w:r w:rsidRPr="00CA610F">
          <w:rPr>
            <w:rStyle w:val="Hyperlink"/>
            <w:rFonts w:asciiTheme="majorHAnsi" w:hAnsiTheme="majorHAnsi" w:cs="Arial"/>
            <w:snapToGrid w:val="0"/>
            <w:color w:val="000000"/>
            <w:sz w:val="20"/>
            <w:szCs w:val="20"/>
            <w:lang w:val="en-GB"/>
          </w:rPr>
          <w:t>R.Day@cabi.org</w:t>
        </w:r>
      </w:hyperlink>
    </w:p>
    <w:p w:rsidR="00CA610F" w:rsidRPr="00CA610F" w:rsidRDefault="00CA610F" w:rsidP="00CA610F">
      <w:pPr>
        <w:spacing w:after="0" w:line="240" w:lineRule="auto"/>
        <w:rPr>
          <w:rFonts w:asciiTheme="majorHAnsi" w:hAnsiTheme="majorHAnsi" w:cs="Arial"/>
          <w:snapToGrid w:val="0"/>
          <w:color w:val="000000"/>
          <w:sz w:val="20"/>
          <w:szCs w:val="20"/>
          <w:lang w:val="en-GB"/>
        </w:rPr>
      </w:pPr>
      <w:r w:rsidRPr="00CA610F">
        <w:rPr>
          <w:rFonts w:asciiTheme="majorHAnsi" w:hAnsiTheme="majorHAnsi" w:cs="Arial"/>
          <w:snapToGrid w:val="0"/>
          <w:color w:val="000000"/>
          <w:sz w:val="20"/>
          <w:szCs w:val="20"/>
          <w:lang w:val="en-GB"/>
        </w:rPr>
        <w:t xml:space="preserve">Visit us at: </w:t>
      </w:r>
      <w:hyperlink r:id="rId21" w:history="1">
        <w:r w:rsidRPr="00CA610F">
          <w:rPr>
            <w:rStyle w:val="Hyperlink"/>
            <w:rFonts w:asciiTheme="majorHAnsi" w:hAnsiTheme="majorHAnsi" w:cs="Arial"/>
            <w:color w:val="000000"/>
            <w:sz w:val="20"/>
            <w:szCs w:val="20"/>
            <w:lang w:val="en-GB"/>
          </w:rPr>
          <w:t>www.cabi.org</w:t>
        </w:r>
      </w:hyperlink>
    </w:p>
    <w:p w:rsidR="00CA610F" w:rsidRPr="00CA610F" w:rsidRDefault="00CA610F" w:rsidP="00CA610F">
      <w:pPr>
        <w:spacing w:after="0" w:line="240" w:lineRule="auto"/>
        <w:rPr>
          <w:rFonts w:asciiTheme="majorHAnsi" w:hAnsiTheme="majorHAnsi" w:cs="Arial"/>
          <w:snapToGrid w:val="0"/>
          <w:color w:val="000080"/>
          <w:sz w:val="20"/>
          <w:szCs w:val="20"/>
        </w:rPr>
      </w:pPr>
    </w:p>
    <w:p w:rsidR="00CA610F" w:rsidRPr="00CA610F" w:rsidRDefault="00CA610F" w:rsidP="00CA610F">
      <w:pPr>
        <w:spacing w:after="0" w:line="240" w:lineRule="auto"/>
        <w:rPr>
          <w:rFonts w:asciiTheme="majorHAnsi" w:hAnsiTheme="majorHAnsi" w:cs="Arial"/>
          <w:b/>
          <w:bCs/>
          <w:snapToGrid w:val="0"/>
          <w:color w:val="78BE20"/>
          <w:sz w:val="20"/>
          <w:szCs w:val="20"/>
          <w:lang w:val="en-GB"/>
        </w:rPr>
      </w:pPr>
      <w:r w:rsidRPr="00CA610F">
        <w:rPr>
          <w:rFonts w:asciiTheme="majorHAnsi" w:hAnsiTheme="majorHAnsi" w:cs="Arial"/>
          <w:b/>
          <w:bCs/>
          <w:snapToGrid w:val="0"/>
          <w:color w:val="78BE20"/>
          <w:sz w:val="20"/>
          <w:szCs w:val="20"/>
          <w:lang w:val="en-GB"/>
        </w:rPr>
        <w:t>CABI improves people's lives worldwide by providing</w:t>
      </w:r>
      <w:r w:rsidRPr="00CA610F">
        <w:rPr>
          <w:rFonts w:asciiTheme="majorHAnsi" w:hAnsiTheme="majorHAnsi" w:cs="Arial"/>
          <w:b/>
          <w:bCs/>
          <w:snapToGrid w:val="0"/>
          <w:color w:val="78BE20"/>
          <w:sz w:val="20"/>
          <w:szCs w:val="20"/>
          <w:lang w:val="en-GB"/>
        </w:rPr>
        <w:br/>
        <w:t xml:space="preserve">information and applying scientific expertise to solve </w:t>
      </w:r>
      <w:r w:rsidRPr="00CA610F">
        <w:rPr>
          <w:rFonts w:asciiTheme="majorHAnsi" w:hAnsiTheme="majorHAnsi" w:cs="Arial"/>
          <w:b/>
          <w:bCs/>
          <w:snapToGrid w:val="0"/>
          <w:color w:val="78BE20"/>
          <w:sz w:val="20"/>
          <w:szCs w:val="20"/>
          <w:lang w:val="en-GB"/>
        </w:rPr>
        <w:br/>
        <w:t>problems in agriculture and the environment</w:t>
      </w:r>
    </w:p>
    <w:p w:rsidR="00CA610F" w:rsidRPr="00CA610F" w:rsidRDefault="00CA610F" w:rsidP="00CA610F">
      <w:pPr>
        <w:spacing w:after="0" w:line="240" w:lineRule="auto"/>
        <w:rPr>
          <w:rFonts w:asciiTheme="majorHAnsi" w:hAnsiTheme="majorHAnsi" w:cs="Arial"/>
          <w:sz w:val="20"/>
          <w:szCs w:val="20"/>
          <w:lang w:val="en-GB"/>
        </w:rPr>
      </w:pPr>
    </w:p>
    <w:p w:rsidR="00CA610F" w:rsidRPr="00CA610F" w:rsidRDefault="00CA610F" w:rsidP="00CA610F">
      <w:pPr>
        <w:spacing w:after="0" w:line="240" w:lineRule="auto"/>
        <w:outlineLvl w:val="0"/>
        <w:rPr>
          <w:rFonts w:asciiTheme="majorHAnsi" w:hAnsiTheme="majorHAnsi" w:cs="Tahoma"/>
          <w:sz w:val="20"/>
          <w:szCs w:val="20"/>
        </w:rPr>
      </w:pPr>
      <w:r w:rsidRPr="00CA610F">
        <w:rPr>
          <w:rFonts w:asciiTheme="majorHAnsi" w:hAnsiTheme="majorHAnsi" w:cs="Tahoma"/>
          <w:b/>
          <w:bCs/>
          <w:sz w:val="20"/>
          <w:szCs w:val="20"/>
        </w:rPr>
        <w:t>From:</w:t>
      </w:r>
      <w:r w:rsidRPr="00CA610F">
        <w:rPr>
          <w:rFonts w:asciiTheme="majorHAnsi" w:hAnsiTheme="majorHAnsi" w:cs="Tahoma"/>
          <w:sz w:val="20"/>
          <w:szCs w:val="20"/>
        </w:rPr>
        <w:t xml:space="preserve"> Karanja, Daniel </w:t>
      </w:r>
      <w:proofErr w:type="spellStart"/>
      <w:r w:rsidRPr="00CA610F">
        <w:rPr>
          <w:rFonts w:asciiTheme="majorHAnsi" w:hAnsiTheme="majorHAnsi" w:cs="Tahoma"/>
          <w:sz w:val="20"/>
          <w:szCs w:val="20"/>
        </w:rPr>
        <w:t>Kimani</w:t>
      </w:r>
      <w:proofErr w:type="spellEnd"/>
      <w:r w:rsidRPr="00CA610F">
        <w:rPr>
          <w:rFonts w:asciiTheme="majorHAnsi" w:hAnsiTheme="majorHAnsi" w:cs="Tahoma"/>
          <w:sz w:val="20"/>
          <w:szCs w:val="20"/>
        </w:rPr>
        <w:t xml:space="preserve"> (CABI-Africa) </w:t>
      </w:r>
      <w:r w:rsidRPr="00CA610F">
        <w:rPr>
          <w:rFonts w:asciiTheme="majorHAnsi" w:hAnsiTheme="majorHAnsi" w:cs="Tahoma"/>
          <w:sz w:val="20"/>
          <w:szCs w:val="20"/>
        </w:rPr>
        <w:br/>
      </w:r>
      <w:r w:rsidRPr="00CA610F">
        <w:rPr>
          <w:rFonts w:asciiTheme="majorHAnsi" w:hAnsiTheme="majorHAnsi" w:cs="Tahoma"/>
          <w:b/>
          <w:bCs/>
          <w:sz w:val="20"/>
          <w:szCs w:val="20"/>
        </w:rPr>
        <w:t>Sent:</w:t>
      </w:r>
      <w:r w:rsidRPr="00CA610F">
        <w:rPr>
          <w:rFonts w:asciiTheme="majorHAnsi" w:hAnsiTheme="majorHAnsi" w:cs="Tahoma"/>
          <w:sz w:val="20"/>
          <w:szCs w:val="20"/>
        </w:rPr>
        <w:t xml:space="preserve"> 07 June 2012 15:34</w:t>
      </w:r>
      <w:r w:rsidRPr="00CA610F">
        <w:rPr>
          <w:rFonts w:asciiTheme="majorHAnsi" w:hAnsiTheme="majorHAnsi" w:cs="Tahoma"/>
          <w:sz w:val="20"/>
          <w:szCs w:val="20"/>
        </w:rPr>
        <w:br/>
      </w:r>
      <w:r w:rsidRPr="00CA610F">
        <w:rPr>
          <w:rFonts w:asciiTheme="majorHAnsi" w:hAnsiTheme="majorHAnsi" w:cs="Tahoma"/>
          <w:b/>
          <w:bCs/>
          <w:sz w:val="20"/>
          <w:szCs w:val="20"/>
        </w:rPr>
        <w:t>To:</w:t>
      </w:r>
      <w:r w:rsidRPr="00CA610F">
        <w:rPr>
          <w:rFonts w:asciiTheme="majorHAnsi" w:hAnsiTheme="majorHAnsi" w:cs="Tahoma"/>
          <w:sz w:val="20"/>
          <w:szCs w:val="20"/>
        </w:rPr>
        <w:t xml:space="preserve"> Nadine Kwazi</w:t>
      </w:r>
      <w:r w:rsidRPr="00CA610F">
        <w:rPr>
          <w:rFonts w:asciiTheme="majorHAnsi" w:hAnsiTheme="majorHAnsi" w:cs="Tahoma"/>
          <w:sz w:val="20"/>
          <w:szCs w:val="20"/>
        </w:rPr>
        <w:br/>
      </w:r>
      <w:r w:rsidRPr="00CA610F">
        <w:rPr>
          <w:rFonts w:asciiTheme="majorHAnsi" w:hAnsiTheme="majorHAnsi" w:cs="Tahoma"/>
          <w:b/>
          <w:bCs/>
          <w:sz w:val="20"/>
          <w:szCs w:val="20"/>
        </w:rPr>
        <w:t>Cc:</w:t>
      </w:r>
      <w:r w:rsidRPr="00CA610F">
        <w:rPr>
          <w:rFonts w:asciiTheme="majorHAnsi" w:hAnsiTheme="majorHAnsi" w:cs="Tahoma"/>
          <w:sz w:val="20"/>
          <w:szCs w:val="20"/>
        </w:rPr>
        <w:t xml:space="preserve"> 'Abdou Tenkouano'; Day, Roger (CABI-Africa</w:t>
      </w:r>
      <w:proofErr w:type="gramStart"/>
      <w:r w:rsidRPr="00CA610F">
        <w:rPr>
          <w:rFonts w:asciiTheme="majorHAnsi" w:hAnsiTheme="majorHAnsi" w:cs="Tahoma"/>
          <w:sz w:val="20"/>
          <w:szCs w:val="20"/>
        </w:rPr>
        <w:t>)</w:t>
      </w:r>
      <w:proofErr w:type="gramEnd"/>
      <w:r w:rsidRPr="00CA610F">
        <w:rPr>
          <w:rFonts w:asciiTheme="majorHAnsi" w:hAnsiTheme="majorHAnsi" w:cs="Tahoma"/>
          <w:sz w:val="20"/>
          <w:szCs w:val="20"/>
        </w:rPr>
        <w:br/>
      </w:r>
      <w:r w:rsidRPr="00CA610F">
        <w:rPr>
          <w:rFonts w:asciiTheme="majorHAnsi" w:hAnsiTheme="majorHAnsi" w:cs="Tahoma"/>
          <w:b/>
          <w:bCs/>
          <w:sz w:val="20"/>
          <w:szCs w:val="20"/>
        </w:rPr>
        <w:t>Subject:</w:t>
      </w:r>
      <w:r w:rsidRPr="00CA610F">
        <w:rPr>
          <w:rFonts w:asciiTheme="majorHAnsi" w:hAnsiTheme="majorHAnsi" w:cs="Tahoma"/>
          <w:sz w:val="20"/>
          <w:szCs w:val="20"/>
        </w:rPr>
        <w:t xml:space="preserve"> RE: ACIAR-identified Key Informants</w:t>
      </w:r>
    </w:p>
    <w:p w:rsidR="00CA610F" w:rsidRPr="00CA610F" w:rsidRDefault="00CA610F" w:rsidP="00CA610F">
      <w:pPr>
        <w:spacing w:after="0" w:line="240" w:lineRule="auto"/>
        <w:rPr>
          <w:rFonts w:asciiTheme="majorHAnsi" w:hAnsiTheme="majorHAnsi" w:cs="Times New Roman"/>
          <w:sz w:val="20"/>
          <w:szCs w:val="20"/>
          <w:lang w:val="en-GB"/>
        </w:rPr>
      </w:pPr>
    </w:p>
    <w:p w:rsidR="00CA610F" w:rsidRPr="00CA610F" w:rsidRDefault="00CA610F" w:rsidP="00CA610F">
      <w:pPr>
        <w:spacing w:after="0" w:line="240" w:lineRule="auto"/>
        <w:rPr>
          <w:rFonts w:asciiTheme="majorHAnsi" w:hAnsiTheme="majorHAnsi"/>
          <w:color w:val="1F497D"/>
          <w:sz w:val="20"/>
          <w:szCs w:val="20"/>
        </w:rPr>
      </w:pPr>
      <w:r w:rsidRPr="00CA610F">
        <w:rPr>
          <w:rFonts w:asciiTheme="majorHAnsi" w:hAnsiTheme="majorHAnsi"/>
          <w:color w:val="1F497D"/>
          <w:sz w:val="20"/>
          <w:szCs w:val="20"/>
        </w:rPr>
        <w:t>Dear Nadine,</w:t>
      </w:r>
    </w:p>
    <w:p w:rsidR="00CA610F" w:rsidRPr="00CA610F" w:rsidRDefault="00CA610F" w:rsidP="00CA610F">
      <w:pPr>
        <w:spacing w:after="0" w:line="240" w:lineRule="auto"/>
        <w:rPr>
          <w:rFonts w:asciiTheme="majorHAnsi" w:hAnsiTheme="majorHAnsi"/>
          <w:color w:val="1F497D"/>
          <w:sz w:val="20"/>
          <w:szCs w:val="20"/>
        </w:rPr>
      </w:pPr>
    </w:p>
    <w:p w:rsidR="00CA610F" w:rsidRPr="00CA610F" w:rsidRDefault="00CA610F" w:rsidP="00CA610F">
      <w:pPr>
        <w:spacing w:after="0" w:line="240" w:lineRule="auto"/>
        <w:rPr>
          <w:rFonts w:asciiTheme="majorHAnsi" w:hAnsiTheme="majorHAnsi"/>
          <w:color w:val="1F497D"/>
          <w:sz w:val="20"/>
          <w:szCs w:val="20"/>
        </w:rPr>
      </w:pPr>
      <w:r w:rsidRPr="00CA610F">
        <w:rPr>
          <w:rFonts w:asciiTheme="majorHAnsi" w:hAnsiTheme="majorHAnsi"/>
          <w:color w:val="1F497D"/>
          <w:sz w:val="20"/>
          <w:szCs w:val="20"/>
        </w:rPr>
        <w:t>Thank you for identifying CABI as a key informant in the current scoping study for development of a regional project on vegetables.</w:t>
      </w:r>
    </w:p>
    <w:p w:rsidR="00CA610F" w:rsidRPr="00CA610F" w:rsidRDefault="00CA610F" w:rsidP="00CA610F">
      <w:pPr>
        <w:spacing w:after="0" w:line="240" w:lineRule="auto"/>
        <w:rPr>
          <w:rFonts w:asciiTheme="majorHAnsi" w:hAnsiTheme="majorHAnsi"/>
          <w:color w:val="1F497D"/>
          <w:sz w:val="20"/>
          <w:szCs w:val="20"/>
        </w:rPr>
      </w:pPr>
    </w:p>
    <w:p w:rsidR="00CA610F" w:rsidRPr="00CA610F" w:rsidRDefault="00CA610F" w:rsidP="00CA610F">
      <w:pPr>
        <w:spacing w:after="0" w:line="240" w:lineRule="auto"/>
        <w:rPr>
          <w:rFonts w:asciiTheme="majorHAnsi" w:hAnsiTheme="majorHAnsi"/>
          <w:color w:val="1F497D"/>
          <w:sz w:val="20"/>
          <w:szCs w:val="20"/>
        </w:rPr>
      </w:pPr>
      <w:r w:rsidRPr="00CA610F">
        <w:rPr>
          <w:rFonts w:asciiTheme="majorHAnsi" w:hAnsiTheme="majorHAnsi"/>
          <w:color w:val="1F497D"/>
          <w:sz w:val="20"/>
          <w:szCs w:val="20"/>
        </w:rPr>
        <w:t>I wish to inform you that Dr Roger Day (Deputy Director, Development) has kindly agreed to compile some ideas/suggestions/advise, on behalf of CABI in Africa. This will be sent to you tomorrow (8</w:t>
      </w:r>
      <w:r w:rsidRPr="00CA610F">
        <w:rPr>
          <w:rFonts w:asciiTheme="majorHAnsi" w:hAnsiTheme="majorHAnsi"/>
          <w:color w:val="1F497D"/>
          <w:sz w:val="20"/>
          <w:szCs w:val="20"/>
          <w:vertAlign w:val="superscript"/>
        </w:rPr>
        <w:t>th</w:t>
      </w:r>
      <w:r w:rsidRPr="00CA610F">
        <w:rPr>
          <w:rFonts w:asciiTheme="majorHAnsi" w:hAnsiTheme="majorHAnsi"/>
          <w:color w:val="1F497D"/>
          <w:sz w:val="20"/>
          <w:szCs w:val="20"/>
        </w:rPr>
        <w:t xml:space="preserve"> June 2012) as requested.</w:t>
      </w:r>
    </w:p>
    <w:p w:rsidR="00CA610F" w:rsidRPr="00CA610F" w:rsidRDefault="00CA610F" w:rsidP="00CA610F">
      <w:pPr>
        <w:spacing w:after="0" w:line="240" w:lineRule="auto"/>
        <w:rPr>
          <w:rFonts w:asciiTheme="majorHAnsi" w:hAnsiTheme="majorHAnsi"/>
          <w:color w:val="1F497D"/>
          <w:sz w:val="20"/>
          <w:szCs w:val="20"/>
        </w:rPr>
      </w:pPr>
    </w:p>
    <w:p w:rsidR="00CA610F" w:rsidRPr="00CA610F" w:rsidRDefault="00CA610F" w:rsidP="00CA610F">
      <w:pPr>
        <w:spacing w:after="0" w:line="240" w:lineRule="auto"/>
        <w:rPr>
          <w:rFonts w:asciiTheme="majorHAnsi" w:hAnsiTheme="majorHAnsi"/>
          <w:color w:val="1F497D"/>
          <w:sz w:val="20"/>
          <w:szCs w:val="20"/>
        </w:rPr>
      </w:pPr>
      <w:r w:rsidRPr="00CA610F">
        <w:rPr>
          <w:rFonts w:asciiTheme="majorHAnsi" w:hAnsiTheme="majorHAnsi"/>
          <w:color w:val="1F497D"/>
          <w:sz w:val="20"/>
          <w:szCs w:val="20"/>
        </w:rPr>
        <w:t>I noted in one of the attachments (General Terms of Reference</w:t>
      </w:r>
      <w:proofErr w:type="gramStart"/>
      <w:r w:rsidRPr="00CA610F">
        <w:rPr>
          <w:rFonts w:asciiTheme="majorHAnsi" w:hAnsiTheme="majorHAnsi"/>
          <w:color w:val="1F497D"/>
          <w:sz w:val="20"/>
          <w:szCs w:val="20"/>
        </w:rPr>
        <w:t>)that</w:t>
      </w:r>
      <w:proofErr w:type="gramEnd"/>
      <w:r w:rsidRPr="00CA610F">
        <w:rPr>
          <w:rFonts w:asciiTheme="majorHAnsi" w:hAnsiTheme="majorHAnsi"/>
          <w:color w:val="1F497D"/>
          <w:sz w:val="20"/>
          <w:szCs w:val="20"/>
        </w:rPr>
        <w:t xml:space="preserve"> you were developing a checklist of questions for key informant interview. We would be very grateful if you could kindly send us the checklist if it is available? </w:t>
      </w:r>
    </w:p>
    <w:p w:rsidR="00CA610F" w:rsidRPr="00CA610F" w:rsidRDefault="00CA610F" w:rsidP="00CA610F">
      <w:pPr>
        <w:spacing w:after="0" w:line="240" w:lineRule="auto"/>
        <w:rPr>
          <w:rFonts w:asciiTheme="majorHAnsi" w:hAnsiTheme="majorHAnsi"/>
          <w:color w:val="1F497D"/>
          <w:sz w:val="20"/>
          <w:szCs w:val="20"/>
        </w:rPr>
      </w:pPr>
    </w:p>
    <w:p w:rsidR="00CA610F" w:rsidRPr="00CA610F" w:rsidRDefault="00CA610F" w:rsidP="00CA610F">
      <w:pPr>
        <w:spacing w:after="0" w:line="240" w:lineRule="auto"/>
        <w:rPr>
          <w:rFonts w:asciiTheme="majorHAnsi" w:hAnsiTheme="majorHAnsi"/>
          <w:color w:val="1F497D"/>
          <w:sz w:val="20"/>
          <w:szCs w:val="20"/>
        </w:rPr>
      </w:pPr>
      <w:r w:rsidRPr="00CA610F">
        <w:rPr>
          <w:rFonts w:asciiTheme="majorHAnsi" w:hAnsiTheme="majorHAnsi"/>
          <w:color w:val="1F497D"/>
          <w:sz w:val="20"/>
          <w:szCs w:val="20"/>
        </w:rPr>
        <w:t>Kind regards,</w:t>
      </w:r>
    </w:p>
    <w:p w:rsidR="00CA610F" w:rsidRPr="00CA610F" w:rsidRDefault="00CA610F" w:rsidP="00CA610F">
      <w:pPr>
        <w:spacing w:after="0" w:line="240" w:lineRule="auto"/>
        <w:rPr>
          <w:rFonts w:asciiTheme="majorHAnsi" w:hAnsiTheme="majorHAnsi"/>
          <w:color w:val="1F497D"/>
          <w:sz w:val="20"/>
          <w:szCs w:val="20"/>
        </w:rPr>
      </w:pPr>
      <w:r w:rsidRPr="00CA610F">
        <w:rPr>
          <w:rFonts w:asciiTheme="majorHAnsi" w:hAnsiTheme="majorHAnsi"/>
          <w:color w:val="1F497D"/>
          <w:sz w:val="20"/>
          <w:szCs w:val="20"/>
        </w:rPr>
        <w:t xml:space="preserve">Daniel </w:t>
      </w:r>
    </w:p>
    <w:p w:rsidR="00CA610F" w:rsidRDefault="00CA610F" w:rsidP="00CA610F">
      <w:pPr>
        <w:rPr>
          <w:color w:val="1F497D"/>
        </w:rPr>
      </w:pPr>
    </w:p>
    <w:p w:rsidR="001B2B39" w:rsidRPr="001B2B39" w:rsidRDefault="001B2B39" w:rsidP="001B2B39">
      <w:pPr>
        <w:pStyle w:val="CABInormal"/>
        <w:jc w:val="both"/>
        <w:rPr>
          <w:rFonts w:asciiTheme="majorHAnsi" w:hAnsiTheme="majorHAnsi"/>
          <w:b/>
        </w:rPr>
      </w:pPr>
      <w:r w:rsidRPr="001B2B39">
        <w:rPr>
          <w:rFonts w:asciiTheme="majorHAnsi" w:hAnsiTheme="majorHAnsi"/>
          <w:b/>
        </w:rPr>
        <w:t>Regional Project to Enhance Vegetable-Based Farming and Food Systems to Improve Nutrition and Incomes in Eastern and Southern Africa</w:t>
      </w:r>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b/>
        </w:rPr>
      </w:pPr>
      <w:r w:rsidRPr="001B2B39">
        <w:rPr>
          <w:rFonts w:asciiTheme="majorHAnsi" w:hAnsiTheme="majorHAnsi"/>
          <w:b/>
        </w:rPr>
        <w:t>CABI Africa, Nairobi</w:t>
      </w:r>
    </w:p>
    <w:p w:rsidR="001B2B39" w:rsidRPr="001B2B39" w:rsidRDefault="001B2B39" w:rsidP="001B2B39">
      <w:pPr>
        <w:pStyle w:val="CABInormal"/>
        <w:jc w:val="both"/>
        <w:rPr>
          <w:rFonts w:asciiTheme="majorHAnsi" w:hAnsiTheme="majorHAnsi"/>
        </w:rPr>
      </w:pPr>
      <w:r w:rsidRPr="001B2B39">
        <w:rPr>
          <w:rFonts w:asciiTheme="majorHAnsi" w:hAnsiTheme="majorHAnsi"/>
        </w:rPr>
        <w:t xml:space="preserve">Contacts: </w:t>
      </w:r>
    </w:p>
    <w:p w:rsidR="001B2B39" w:rsidRPr="001B2B39" w:rsidRDefault="001B2B39" w:rsidP="001B2B39">
      <w:pPr>
        <w:pStyle w:val="CABInormal"/>
        <w:jc w:val="both"/>
        <w:rPr>
          <w:rFonts w:asciiTheme="majorHAnsi" w:hAnsiTheme="majorHAnsi"/>
        </w:rPr>
      </w:pPr>
      <w:r w:rsidRPr="001B2B39">
        <w:rPr>
          <w:rFonts w:asciiTheme="majorHAnsi" w:hAnsiTheme="majorHAnsi"/>
        </w:rPr>
        <w:t xml:space="preserve">Morris </w:t>
      </w:r>
      <w:proofErr w:type="spellStart"/>
      <w:r w:rsidRPr="001B2B39">
        <w:rPr>
          <w:rFonts w:asciiTheme="majorHAnsi" w:hAnsiTheme="majorHAnsi"/>
        </w:rPr>
        <w:t>Akiri</w:t>
      </w:r>
      <w:proofErr w:type="spellEnd"/>
      <w:r w:rsidRPr="001B2B39">
        <w:rPr>
          <w:rFonts w:asciiTheme="majorHAnsi" w:hAnsiTheme="majorHAnsi"/>
        </w:rPr>
        <w:t xml:space="preserve">, Regional Director, </w:t>
      </w:r>
      <w:hyperlink r:id="rId22" w:history="1">
        <w:r w:rsidRPr="001B2B39">
          <w:rPr>
            <w:rStyle w:val="Hyperlink"/>
            <w:rFonts w:asciiTheme="majorHAnsi" w:hAnsiTheme="majorHAnsi"/>
          </w:rPr>
          <w:t>m.akiri@cabi.org</w:t>
        </w:r>
      </w:hyperlink>
    </w:p>
    <w:p w:rsidR="001B2B39" w:rsidRPr="001B2B39" w:rsidRDefault="001B2B39" w:rsidP="001B2B39">
      <w:pPr>
        <w:pStyle w:val="CABInormal"/>
        <w:jc w:val="both"/>
        <w:rPr>
          <w:rFonts w:asciiTheme="majorHAnsi" w:hAnsiTheme="majorHAnsi"/>
        </w:rPr>
      </w:pPr>
      <w:r w:rsidRPr="001B2B39">
        <w:rPr>
          <w:rFonts w:asciiTheme="majorHAnsi" w:hAnsiTheme="majorHAnsi"/>
        </w:rPr>
        <w:t xml:space="preserve">Roger Day, Deputy Director, </w:t>
      </w:r>
      <w:hyperlink r:id="rId23" w:history="1">
        <w:r w:rsidRPr="001B2B39">
          <w:rPr>
            <w:rStyle w:val="Hyperlink"/>
            <w:rFonts w:asciiTheme="majorHAnsi" w:hAnsiTheme="majorHAnsi"/>
          </w:rPr>
          <w:t>r.day@cabi.org</w:t>
        </w:r>
      </w:hyperlink>
    </w:p>
    <w:p w:rsidR="001B2B39" w:rsidRPr="001B2B39" w:rsidRDefault="001B2B39" w:rsidP="001B2B39">
      <w:pPr>
        <w:pStyle w:val="CABInormal"/>
        <w:jc w:val="both"/>
        <w:rPr>
          <w:rFonts w:asciiTheme="majorHAnsi" w:hAnsiTheme="majorHAnsi"/>
        </w:rPr>
      </w:pPr>
      <w:r w:rsidRPr="001B2B39">
        <w:rPr>
          <w:rFonts w:asciiTheme="majorHAnsi" w:hAnsiTheme="majorHAnsi"/>
        </w:rPr>
        <w:t xml:space="preserve">Daniel </w:t>
      </w:r>
      <w:proofErr w:type="spellStart"/>
      <w:r w:rsidRPr="001B2B39">
        <w:rPr>
          <w:rFonts w:asciiTheme="majorHAnsi" w:hAnsiTheme="majorHAnsi"/>
        </w:rPr>
        <w:t>Karanja</w:t>
      </w:r>
      <w:proofErr w:type="spellEnd"/>
      <w:r w:rsidRPr="001B2B39">
        <w:rPr>
          <w:rFonts w:asciiTheme="majorHAnsi" w:hAnsiTheme="majorHAnsi"/>
        </w:rPr>
        <w:t xml:space="preserve">, AIV Seed Systems Project Manager, </w:t>
      </w:r>
      <w:hyperlink r:id="rId24" w:history="1">
        <w:r w:rsidRPr="001B2B39">
          <w:rPr>
            <w:rStyle w:val="Hyperlink"/>
            <w:rFonts w:asciiTheme="majorHAnsi" w:hAnsiTheme="majorHAnsi"/>
          </w:rPr>
          <w:t>d.karanja@cabi.org</w:t>
        </w:r>
      </w:hyperlink>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b/>
        </w:rPr>
      </w:pPr>
      <w:r w:rsidRPr="001B2B39">
        <w:rPr>
          <w:rFonts w:asciiTheme="majorHAnsi" w:hAnsiTheme="majorHAnsi"/>
          <w:b/>
        </w:rPr>
        <w:t>General comments</w:t>
      </w:r>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rPr>
      </w:pPr>
      <w:r w:rsidRPr="001B2B39">
        <w:rPr>
          <w:rFonts w:asciiTheme="majorHAnsi" w:hAnsiTheme="majorHAnsi"/>
        </w:rPr>
        <w:t>We welcome this initiative, and the opportunity to comment. We were in Australia earlier this year, and ACIAR advised us that they were commissioning this study, and that we should link up with AVRDC, so we appreciate AVRDC’s invitation to make our inputs. Some specific comments are given below.</w:t>
      </w:r>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rPr>
      </w:pPr>
      <w:r w:rsidRPr="001B2B39">
        <w:rPr>
          <w:rFonts w:asciiTheme="majorHAnsi" w:hAnsiTheme="majorHAnsi"/>
        </w:rPr>
        <w:t xml:space="preserve">We would also be happy to participate in the stakeholder workshop in </w:t>
      </w:r>
      <w:proofErr w:type="spellStart"/>
      <w:r w:rsidRPr="001B2B39">
        <w:rPr>
          <w:rFonts w:asciiTheme="majorHAnsi" w:hAnsiTheme="majorHAnsi"/>
        </w:rPr>
        <w:t>Arusha</w:t>
      </w:r>
      <w:proofErr w:type="spellEnd"/>
      <w:r w:rsidRPr="001B2B39">
        <w:rPr>
          <w:rFonts w:asciiTheme="majorHAnsi" w:hAnsiTheme="majorHAnsi"/>
        </w:rPr>
        <w:t xml:space="preserve"> at which the scoping study report will be discussed and a preliminary project proposal developed. We have projects in all the 4 countries, we already enjoy good collaboration with AVRDC on a project on African Indigenous Vegetable Seed Enterprises, and would have contributions to make in some of the key areas we highlight below. </w:t>
      </w:r>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b/>
        </w:rPr>
      </w:pPr>
      <w:r w:rsidRPr="001B2B39">
        <w:rPr>
          <w:rFonts w:asciiTheme="majorHAnsi" w:hAnsiTheme="majorHAnsi"/>
          <w:b/>
        </w:rPr>
        <w:t>Specific comments</w:t>
      </w:r>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rPr>
      </w:pPr>
      <w:proofErr w:type="gramStart"/>
      <w:r w:rsidRPr="001B2B39">
        <w:rPr>
          <w:rFonts w:asciiTheme="majorHAnsi" w:hAnsiTheme="majorHAnsi"/>
          <w:b/>
        </w:rPr>
        <w:t>Rationale.</w:t>
      </w:r>
      <w:proofErr w:type="gramEnd"/>
      <w:r w:rsidRPr="001B2B39">
        <w:rPr>
          <w:rFonts w:asciiTheme="majorHAnsi" w:hAnsiTheme="majorHAnsi"/>
          <w:b/>
        </w:rPr>
        <w:t xml:space="preserve"> </w:t>
      </w:r>
      <w:r w:rsidRPr="001B2B39">
        <w:rPr>
          <w:rFonts w:asciiTheme="majorHAnsi" w:hAnsiTheme="majorHAnsi"/>
        </w:rPr>
        <w:t xml:space="preserve">We fully agree with the rationale for this project. It is in line with NEPAD’s Comprehensive Africa Agriculture Programme (CAADP), which envisages a shift in the balance between cereals and fruit/vegetables from 92.5% (cereals) and 7.5% (fruit/vegetables) at present, to 85% (cereals) and 15% (fruit/vegetables), as a result of increased irrigation and water management.  In other words fruit/vegetable production is planned to double, so this project would contribute to that.  The challenge, as ever, would be to implement a project that had significant and lasting impact, so we suggest a few areas below which would need to be considered. </w:t>
      </w:r>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rPr>
      </w:pPr>
      <w:proofErr w:type="gramStart"/>
      <w:r w:rsidRPr="001B2B39">
        <w:rPr>
          <w:rFonts w:asciiTheme="majorHAnsi" w:hAnsiTheme="majorHAnsi"/>
          <w:b/>
        </w:rPr>
        <w:t>Demand.</w:t>
      </w:r>
      <w:proofErr w:type="gramEnd"/>
      <w:r w:rsidRPr="001B2B39">
        <w:rPr>
          <w:rFonts w:asciiTheme="majorHAnsi" w:hAnsiTheme="majorHAnsi"/>
          <w:b/>
        </w:rPr>
        <w:t xml:space="preserve"> </w:t>
      </w:r>
      <w:r w:rsidRPr="001B2B39">
        <w:rPr>
          <w:rFonts w:asciiTheme="majorHAnsi" w:hAnsiTheme="majorHAnsi"/>
        </w:rPr>
        <w:t xml:space="preserve">Consideration is needed of the consumer demand for vegetables. Your scoping study includes assessing whether </w:t>
      </w:r>
      <w:proofErr w:type="spellStart"/>
      <w:r w:rsidRPr="001B2B39">
        <w:rPr>
          <w:rFonts w:asciiTheme="majorHAnsi" w:hAnsiTheme="majorHAnsi"/>
        </w:rPr>
        <w:t>vUPA</w:t>
      </w:r>
      <w:proofErr w:type="spellEnd"/>
      <w:r w:rsidRPr="001B2B39">
        <w:rPr>
          <w:rFonts w:asciiTheme="majorHAnsi" w:hAnsiTheme="majorHAnsi"/>
        </w:rPr>
        <w:t xml:space="preserve"> and </w:t>
      </w:r>
      <w:proofErr w:type="spellStart"/>
      <w:r w:rsidRPr="001B2B39">
        <w:rPr>
          <w:rFonts w:asciiTheme="majorHAnsi" w:hAnsiTheme="majorHAnsi"/>
        </w:rPr>
        <w:t>vRA</w:t>
      </w:r>
      <w:proofErr w:type="spellEnd"/>
      <w:r w:rsidRPr="001B2B39">
        <w:rPr>
          <w:rFonts w:asciiTheme="majorHAnsi" w:hAnsiTheme="majorHAnsi"/>
        </w:rPr>
        <w:t xml:space="preserve"> is increasing or reducing, and what the key drivers are, and this is important. If there is demand (current or latent) that the project can respond to, then it will be easier than if the project is actually seeking to modify demand. So, for example, will the project include public awareness efforts to promote vegetable consumption, or is the demand assumed to be strong enough to focus on supply side issues?  I assume that the market being considered is local/national/regional, rather than the high value export markets of Europe and elsewhere?</w:t>
      </w:r>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rPr>
      </w:pPr>
      <w:proofErr w:type="gramStart"/>
      <w:r w:rsidRPr="001B2B39">
        <w:rPr>
          <w:rFonts w:asciiTheme="majorHAnsi" w:hAnsiTheme="majorHAnsi"/>
          <w:b/>
        </w:rPr>
        <w:t>“Sustainable intensification”.</w:t>
      </w:r>
      <w:proofErr w:type="gramEnd"/>
      <w:r w:rsidRPr="001B2B39">
        <w:rPr>
          <w:rFonts w:asciiTheme="majorHAnsi" w:hAnsiTheme="majorHAnsi"/>
          <w:b/>
        </w:rPr>
        <w:t xml:space="preserve">  </w:t>
      </w:r>
      <w:r w:rsidRPr="001B2B39">
        <w:rPr>
          <w:rFonts w:asciiTheme="majorHAnsi" w:hAnsiTheme="majorHAnsi"/>
        </w:rPr>
        <w:t xml:space="preserve">Market oriented vegetable production is often more intensive than production for home consumption. This may include irrigation, the use of high quality seeds, and increased use of fertiliser and pesticides. In such cases the challenge is to achieve the economic goals without causing environmental damage. For example, from our work on crop protection in </w:t>
      </w:r>
      <w:proofErr w:type="spellStart"/>
      <w:r w:rsidRPr="001B2B39">
        <w:rPr>
          <w:rFonts w:asciiTheme="majorHAnsi" w:hAnsiTheme="majorHAnsi"/>
        </w:rPr>
        <w:t>peri</w:t>
      </w:r>
      <w:proofErr w:type="spellEnd"/>
      <w:r w:rsidRPr="001B2B39">
        <w:rPr>
          <w:rFonts w:asciiTheme="majorHAnsi" w:hAnsiTheme="majorHAnsi"/>
        </w:rPr>
        <w:t>-urban vegetable production, we know that pesticides are misused in various ways. So the project needs to take into account the need for intensification in ways that will not damage the health of the environment, producers, or the consumers.</w:t>
      </w:r>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rPr>
      </w:pPr>
      <w:proofErr w:type="gramStart"/>
      <w:r w:rsidRPr="001B2B39">
        <w:rPr>
          <w:rFonts w:asciiTheme="majorHAnsi" w:hAnsiTheme="majorHAnsi"/>
          <w:b/>
        </w:rPr>
        <w:t>Food safety</w:t>
      </w:r>
      <w:r w:rsidRPr="001B2B39">
        <w:rPr>
          <w:rFonts w:asciiTheme="majorHAnsi" w:hAnsiTheme="majorHAnsi"/>
        </w:rPr>
        <w:t>.</w:t>
      </w:r>
      <w:proofErr w:type="gramEnd"/>
      <w:r w:rsidRPr="001B2B39">
        <w:rPr>
          <w:rFonts w:asciiTheme="majorHAnsi" w:hAnsiTheme="majorHAnsi"/>
        </w:rPr>
        <w:t xml:space="preserve"> Bearing in mind the previous paragraph, and given that a rationale for vegetable production is improved food quality, it might be necessary to include food safety considerations.  Pesticide residues, for example, are quite common on vegetables in the local market, despite the fact that capacity exists to meet the high food safety standards of international markets. As local markets become more sophisticated, food safety issues are likely to become more important, and this links to marketing issues.</w:t>
      </w:r>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rPr>
      </w:pPr>
      <w:proofErr w:type="gramStart"/>
      <w:r w:rsidRPr="001B2B39">
        <w:rPr>
          <w:rFonts w:asciiTheme="majorHAnsi" w:hAnsiTheme="majorHAnsi"/>
          <w:b/>
        </w:rPr>
        <w:lastRenderedPageBreak/>
        <w:t>Technology uptake.</w:t>
      </w:r>
      <w:proofErr w:type="gramEnd"/>
      <w:r w:rsidRPr="001B2B39">
        <w:rPr>
          <w:rFonts w:asciiTheme="majorHAnsi" w:hAnsiTheme="majorHAnsi"/>
          <w:b/>
        </w:rPr>
        <w:t xml:space="preserve"> </w:t>
      </w:r>
      <w:r w:rsidRPr="001B2B39">
        <w:rPr>
          <w:rFonts w:asciiTheme="majorHAnsi" w:hAnsiTheme="majorHAnsi"/>
        </w:rPr>
        <w:t xml:space="preserve"> Production for market provides the “pull” for technology uptake, but at the same time, some “push” maybe required. The area of getting new technology adopted is not straightforward, and requires a combination of issues to be addressed.  These include extension/communication, policy &amp; regulation, markets, credit, risk management, seed systems (for improved varieties). Some of these are discussed further below. Suffice to say that there are many examples of excellent technologies that are not widely used, because the combination of circumstances makes it not worthwhile for the farmer to do so. </w:t>
      </w:r>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rPr>
      </w:pPr>
      <w:proofErr w:type="gramStart"/>
      <w:r w:rsidRPr="001B2B39">
        <w:rPr>
          <w:rFonts w:asciiTheme="majorHAnsi" w:hAnsiTheme="majorHAnsi"/>
          <w:b/>
        </w:rPr>
        <w:t>Extension/Communication.</w:t>
      </w:r>
      <w:proofErr w:type="gramEnd"/>
      <w:r w:rsidRPr="001B2B39">
        <w:rPr>
          <w:rFonts w:asciiTheme="majorHAnsi" w:hAnsiTheme="majorHAnsi"/>
          <w:b/>
        </w:rPr>
        <w:t xml:space="preserve"> </w:t>
      </w:r>
      <w:r w:rsidRPr="001B2B39">
        <w:rPr>
          <w:rFonts w:asciiTheme="majorHAnsi" w:hAnsiTheme="majorHAnsi"/>
        </w:rPr>
        <w:t>Communicating information to different stakeholders, including farmers, is important, but an area that research projects often don’t adequately address.  We are currently running a B&amp;M Gates Foundation project on communicating soil fertility information to a range of stakeholders, and through that and other work are using various different communication tools, from traditional printed materials, through to mobile phones.</w:t>
      </w:r>
    </w:p>
    <w:p w:rsidR="001B2B39" w:rsidRPr="001B2B39" w:rsidRDefault="001B2B39" w:rsidP="001B2B39">
      <w:pPr>
        <w:pStyle w:val="CABInormal"/>
        <w:jc w:val="both"/>
        <w:rPr>
          <w:rFonts w:asciiTheme="majorHAnsi" w:hAnsiTheme="majorHAnsi"/>
        </w:rPr>
      </w:pPr>
    </w:p>
    <w:p w:rsidR="001B2B39" w:rsidRPr="001B2B39" w:rsidRDefault="001B2B39" w:rsidP="001B2B39">
      <w:pPr>
        <w:pStyle w:val="CABInormal"/>
        <w:jc w:val="both"/>
        <w:rPr>
          <w:rFonts w:asciiTheme="majorHAnsi" w:hAnsiTheme="majorHAnsi"/>
          <w:lang w:val="en-US"/>
        </w:rPr>
      </w:pPr>
      <w:r w:rsidRPr="001B2B39">
        <w:rPr>
          <w:rFonts w:asciiTheme="majorHAnsi" w:hAnsiTheme="majorHAnsi"/>
        </w:rPr>
        <w:t xml:space="preserve">Communicating with farmers (extension) is obviously a key area, and one of the challenges is how it can be done most cost effectively. </w:t>
      </w:r>
      <w:r w:rsidRPr="001B2B39">
        <w:rPr>
          <w:rFonts w:asciiTheme="majorHAnsi" w:hAnsiTheme="majorHAnsi"/>
          <w:lang w:val="en-US"/>
        </w:rPr>
        <w:t xml:space="preserve">You mentioned our </w:t>
      </w:r>
      <w:proofErr w:type="spellStart"/>
      <w:r w:rsidRPr="001B2B39">
        <w:rPr>
          <w:rFonts w:asciiTheme="majorHAnsi" w:hAnsiTheme="majorHAnsi"/>
          <w:lang w:val="en-US"/>
        </w:rPr>
        <w:t>Plantwise</w:t>
      </w:r>
      <w:proofErr w:type="spellEnd"/>
      <w:r w:rsidRPr="001B2B39">
        <w:rPr>
          <w:rFonts w:asciiTheme="majorHAnsi" w:hAnsiTheme="majorHAnsi"/>
          <w:lang w:val="en-US"/>
        </w:rPr>
        <w:t xml:space="preserve"> Initiative (</w:t>
      </w:r>
      <w:hyperlink r:id="rId25" w:history="1">
        <w:r w:rsidRPr="001B2B39">
          <w:rPr>
            <w:rStyle w:val="Hyperlink"/>
            <w:rFonts w:asciiTheme="majorHAnsi" w:hAnsiTheme="majorHAnsi"/>
            <w:lang w:val="en-US"/>
          </w:rPr>
          <w:t>www.Plantwise.org</w:t>
        </w:r>
      </w:hyperlink>
      <w:r w:rsidRPr="001B2B39">
        <w:rPr>
          <w:rFonts w:asciiTheme="majorHAnsi" w:hAnsiTheme="majorHAnsi"/>
          <w:lang w:val="en-US"/>
        </w:rPr>
        <w:t xml:space="preserve">), under which plant clinics are being established.  A plant health clinic is an extension method by which farmers can receive advice in much the same way that they would receive advice from a human health clinic.  In this case it is a plant rather than person that is sick, but the principle is the same.  The clinics run for about half a day every 2 weeks, so can be integrated with extension providers’ other work. Often they are run by the government </w:t>
      </w:r>
      <w:proofErr w:type="spellStart"/>
      <w:r w:rsidRPr="001B2B39">
        <w:rPr>
          <w:rFonts w:asciiTheme="majorHAnsi" w:hAnsiTheme="majorHAnsi"/>
          <w:lang w:val="en-US"/>
        </w:rPr>
        <w:t>extensionists</w:t>
      </w:r>
      <w:proofErr w:type="spellEnd"/>
      <w:r w:rsidRPr="001B2B39">
        <w:rPr>
          <w:rFonts w:asciiTheme="majorHAnsi" w:hAnsiTheme="majorHAnsi"/>
          <w:lang w:val="en-US"/>
        </w:rPr>
        <w:t xml:space="preserve">, but NGOs, farmer associations and private sector can all run clinics too. Several features of the approach are beneficial; it is demand-led, it reduces the need for extension to travel to farms, and by recording farmers’ problems, it provides a way of keeping in touch with their actual needs. But like all extension methods, plant clinics can’t do everything!  For example, they can’t reach very large numbers – for that, different approaches are required. </w:t>
      </w:r>
      <w:proofErr w:type="spellStart"/>
      <w:r w:rsidRPr="001B2B39">
        <w:rPr>
          <w:rFonts w:asciiTheme="majorHAnsi" w:hAnsiTheme="majorHAnsi"/>
          <w:lang w:val="en-US"/>
        </w:rPr>
        <w:t>Plantwise</w:t>
      </w:r>
      <w:proofErr w:type="spellEnd"/>
      <w:r w:rsidRPr="001B2B39">
        <w:rPr>
          <w:rFonts w:asciiTheme="majorHAnsi" w:hAnsiTheme="majorHAnsi"/>
          <w:lang w:val="en-US"/>
        </w:rPr>
        <w:t xml:space="preserve"> is currently working in 7 countries in Africa, including Tanzania, and we have Malawi, Mozambique and Ethiopia all on our list for planned expansion.</w:t>
      </w:r>
    </w:p>
    <w:p w:rsidR="001B2B39" w:rsidRPr="001B2B39" w:rsidRDefault="001B2B39" w:rsidP="001B2B39">
      <w:pPr>
        <w:pStyle w:val="CABInormal"/>
        <w:jc w:val="both"/>
        <w:rPr>
          <w:rFonts w:asciiTheme="majorHAnsi" w:hAnsiTheme="majorHAnsi"/>
          <w:lang w:val="en-US"/>
        </w:rPr>
      </w:pPr>
    </w:p>
    <w:p w:rsidR="001B2B39" w:rsidRPr="001B2B39" w:rsidRDefault="001B2B39" w:rsidP="001B2B39">
      <w:pPr>
        <w:pStyle w:val="CABInormal"/>
        <w:jc w:val="both"/>
        <w:rPr>
          <w:rFonts w:asciiTheme="majorHAnsi" w:hAnsiTheme="majorHAnsi"/>
        </w:rPr>
      </w:pPr>
      <w:proofErr w:type="gramStart"/>
      <w:r w:rsidRPr="001B2B39">
        <w:rPr>
          <w:rFonts w:asciiTheme="majorHAnsi" w:hAnsiTheme="majorHAnsi"/>
          <w:b/>
        </w:rPr>
        <w:t>Seed systems.</w:t>
      </w:r>
      <w:proofErr w:type="gramEnd"/>
      <w:r w:rsidRPr="001B2B39">
        <w:rPr>
          <w:rFonts w:asciiTheme="majorHAnsi" w:hAnsiTheme="majorHAnsi"/>
          <w:b/>
        </w:rPr>
        <w:t xml:space="preserve">  </w:t>
      </w:r>
      <w:r w:rsidRPr="001B2B39">
        <w:rPr>
          <w:rFonts w:asciiTheme="majorHAnsi" w:hAnsiTheme="majorHAnsi"/>
        </w:rPr>
        <w:t xml:space="preserve">One of the constraints to improved production of many crops including vegetables is the availability of appropriate seed. There is a wide range of issues in seed systems from policy/regulation (national and regional), through to capacity issues of seed bulking, and marketing, to name a few. A significant expansion of vegetable production will need seed systems with the capacity to respond to increasing and changing demand, including for new and improved varieties. This would need to be a component of the project, as your scoping study implies. </w:t>
      </w:r>
      <w:bookmarkStart w:id="13" w:name="_GoBack"/>
      <w:bookmarkEnd w:id="13"/>
    </w:p>
    <w:p w:rsidR="00BA628B" w:rsidRDefault="00BA628B">
      <w:pPr>
        <w:rPr>
          <w:rFonts w:asciiTheme="majorHAnsi" w:hAnsiTheme="majorHAnsi"/>
          <w:lang w:val="en-GB"/>
        </w:rPr>
      </w:pPr>
      <w:r>
        <w:rPr>
          <w:rFonts w:asciiTheme="majorHAnsi" w:hAnsiTheme="majorHAnsi"/>
          <w:lang w:val="en-GB"/>
        </w:rPr>
        <w:br w:type="page"/>
      </w:r>
    </w:p>
    <w:p w:rsidR="00BA2248" w:rsidRPr="00BA2248" w:rsidRDefault="0051719E" w:rsidP="00BA2248">
      <w:pPr>
        <w:spacing w:before="120" w:after="0" w:line="240" w:lineRule="auto"/>
        <w:jc w:val="both"/>
        <w:rPr>
          <w:rFonts w:asciiTheme="majorHAnsi" w:hAnsiTheme="majorHAnsi"/>
          <w:b/>
        </w:rPr>
      </w:pPr>
      <w:r>
        <w:rPr>
          <w:rFonts w:asciiTheme="majorHAnsi" w:hAnsiTheme="majorHAnsi"/>
          <w:b/>
        </w:rPr>
        <w:lastRenderedPageBreak/>
        <w:t>Annex</w:t>
      </w:r>
      <w:r w:rsidR="00906C01">
        <w:rPr>
          <w:rFonts w:asciiTheme="majorHAnsi" w:hAnsiTheme="majorHAnsi"/>
          <w:b/>
        </w:rPr>
        <w:t xml:space="preserve"> 4 - M</w:t>
      </w:r>
      <w:r w:rsidR="00906C01" w:rsidRPr="00BA2248">
        <w:rPr>
          <w:rFonts w:asciiTheme="majorHAnsi" w:hAnsiTheme="majorHAnsi"/>
          <w:b/>
        </w:rPr>
        <w:t xml:space="preserve">alawi country report – </w:t>
      </w:r>
      <w:r w:rsidR="00906C01">
        <w:rPr>
          <w:rFonts w:asciiTheme="majorHAnsi" w:hAnsiTheme="majorHAnsi"/>
          <w:b/>
        </w:rPr>
        <w:t>B</w:t>
      </w:r>
      <w:r w:rsidR="00906C01" w:rsidRPr="00BA2248">
        <w:rPr>
          <w:rFonts w:asciiTheme="majorHAnsi" w:hAnsiTheme="majorHAnsi"/>
          <w:b/>
        </w:rPr>
        <w:t xml:space="preserve">vumbwe </w:t>
      </w:r>
      <w:r w:rsidR="00906C01">
        <w:rPr>
          <w:rFonts w:asciiTheme="majorHAnsi" w:hAnsiTheme="majorHAnsi"/>
          <w:b/>
        </w:rPr>
        <w:t>A</w:t>
      </w:r>
      <w:r w:rsidR="00906C01" w:rsidRPr="00BA2248">
        <w:rPr>
          <w:rFonts w:asciiTheme="majorHAnsi" w:hAnsiTheme="majorHAnsi"/>
          <w:b/>
        </w:rPr>
        <w:t>gricultural</w:t>
      </w:r>
      <w:r w:rsidR="00906C01">
        <w:rPr>
          <w:rFonts w:asciiTheme="majorHAnsi" w:hAnsiTheme="majorHAnsi"/>
          <w:b/>
        </w:rPr>
        <w:t xml:space="preserve"> R</w:t>
      </w:r>
      <w:r w:rsidR="00906C01" w:rsidRPr="00BA2248">
        <w:rPr>
          <w:rFonts w:asciiTheme="majorHAnsi" w:hAnsiTheme="majorHAnsi"/>
          <w:b/>
        </w:rPr>
        <w:t xml:space="preserve">esearch </w:t>
      </w:r>
      <w:r w:rsidR="00906C01">
        <w:rPr>
          <w:rFonts w:asciiTheme="majorHAnsi" w:hAnsiTheme="majorHAnsi"/>
          <w:b/>
        </w:rPr>
        <w:t>S</w:t>
      </w:r>
      <w:r w:rsidR="00906C01" w:rsidRPr="00BA2248">
        <w:rPr>
          <w:rFonts w:asciiTheme="majorHAnsi" w:hAnsiTheme="majorHAnsi"/>
          <w:b/>
        </w:rPr>
        <w:t>tation</w:t>
      </w:r>
    </w:p>
    <w:p w:rsidR="00BA2248" w:rsidRPr="00BA2248" w:rsidRDefault="00906C01" w:rsidP="00BA2248">
      <w:pPr>
        <w:pBdr>
          <w:bottom w:val="single" w:sz="4" w:space="1" w:color="auto"/>
        </w:pBdr>
        <w:spacing w:before="120" w:after="0" w:line="240" w:lineRule="auto"/>
        <w:jc w:val="both"/>
        <w:rPr>
          <w:rFonts w:asciiTheme="majorHAnsi" w:hAnsiTheme="majorHAnsi"/>
          <w:b/>
        </w:rPr>
      </w:pPr>
      <w:r w:rsidRPr="00BA2248">
        <w:rPr>
          <w:rFonts w:asciiTheme="majorHAnsi" w:hAnsiTheme="majorHAnsi"/>
          <w:b/>
        </w:rPr>
        <w:t>Poverty reduction potential of vegetable production in urban and peri – urban agriculture and rural agriculture</w:t>
      </w:r>
    </w:p>
    <w:p w:rsidR="00BA2248" w:rsidRDefault="00BA2248" w:rsidP="00BA2248">
      <w:pPr>
        <w:spacing w:before="120" w:after="0" w:line="240" w:lineRule="auto"/>
        <w:jc w:val="both"/>
        <w:rPr>
          <w:rFonts w:asciiTheme="majorHAnsi" w:eastAsia="Times New Roman" w:hAnsiTheme="majorHAnsi" w:cs="Tahoma"/>
        </w:rPr>
      </w:pPr>
      <w:r w:rsidRPr="00BA2248">
        <w:rPr>
          <w:rFonts w:asciiTheme="majorHAnsi" w:eastAsia="Times New Roman" w:hAnsiTheme="majorHAnsi" w:cs="Tahoma"/>
          <w:b/>
          <w:bCs/>
        </w:rPr>
        <w:t>From:</w:t>
      </w:r>
      <w:r w:rsidRPr="00BA2248">
        <w:rPr>
          <w:rFonts w:asciiTheme="majorHAnsi" w:eastAsia="Times New Roman" w:hAnsiTheme="majorHAnsi" w:cs="Tahoma"/>
        </w:rPr>
        <w:t xml:space="preserve"> Thomson Chilanga [mailto</w:t>
      </w:r>
      <w:proofErr w:type="gramStart"/>
      <w:r w:rsidRPr="00BA2248">
        <w:rPr>
          <w:rFonts w:asciiTheme="majorHAnsi" w:eastAsia="Times New Roman" w:hAnsiTheme="majorHAnsi" w:cs="Tahoma"/>
        </w:rPr>
        <w:t>:</w:t>
      </w:r>
      <w:proofErr w:type="gramEnd"/>
      <w:r w:rsidR="00CD5753" w:rsidRPr="00BA2248">
        <w:rPr>
          <w:rFonts w:asciiTheme="majorHAnsi" w:eastAsia="Times New Roman" w:hAnsiTheme="majorHAnsi" w:cs="Tahoma"/>
        </w:rPr>
        <w:fldChar w:fldCharType="begin"/>
      </w:r>
      <w:r w:rsidRPr="00BA2248">
        <w:rPr>
          <w:rFonts w:asciiTheme="majorHAnsi" w:eastAsia="Times New Roman" w:hAnsiTheme="majorHAnsi" w:cs="Tahoma"/>
        </w:rPr>
        <w:instrText xml:space="preserve"> HYPERLINK "mailto:tchilanga@yahoo.co.uk" \t "_blank" </w:instrText>
      </w:r>
      <w:r w:rsidR="00CD5753" w:rsidRPr="00BA2248">
        <w:rPr>
          <w:rFonts w:asciiTheme="majorHAnsi" w:eastAsia="Times New Roman" w:hAnsiTheme="majorHAnsi" w:cs="Tahoma"/>
        </w:rPr>
        <w:fldChar w:fldCharType="separate"/>
      </w:r>
      <w:r w:rsidRPr="00BA2248">
        <w:rPr>
          <w:rFonts w:asciiTheme="majorHAnsi" w:eastAsia="Times New Roman" w:hAnsiTheme="majorHAnsi" w:cs="Tahoma"/>
          <w:color w:val="0000FF"/>
          <w:u w:val="single"/>
        </w:rPr>
        <w:t>tchilanga@yahoo.co.uk</w:t>
      </w:r>
      <w:r w:rsidR="00CD5753" w:rsidRPr="00BA2248">
        <w:rPr>
          <w:rFonts w:asciiTheme="majorHAnsi" w:eastAsia="Times New Roman" w:hAnsiTheme="majorHAnsi" w:cs="Tahoma"/>
        </w:rPr>
        <w:fldChar w:fldCharType="end"/>
      </w:r>
      <w:r w:rsidRPr="00BA2248">
        <w:rPr>
          <w:rFonts w:asciiTheme="majorHAnsi" w:eastAsia="Times New Roman" w:hAnsiTheme="majorHAnsi" w:cs="Tahoma"/>
        </w:rPr>
        <w:t xml:space="preserve">] </w:t>
      </w:r>
    </w:p>
    <w:p w:rsidR="00BA2248" w:rsidRDefault="00BA2248" w:rsidP="00BA2248">
      <w:pPr>
        <w:spacing w:before="120" w:after="0" w:line="240" w:lineRule="auto"/>
        <w:jc w:val="both"/>
        <w:rPr>
          <w:rFonts w:asciiTheme="majorHAnsi" w:eastAsia="Times New Roman" w:hAnsiTheme="majorHAnsi" w:cs="Tahoma"/>
        </w:rPr>
      </w:pPr>
      <w:r w:rsidRPr="00BA2248">
        <w:rPr>
          <w:rFonts w:asciiTheme="majorHAnsi" w:eastAsia="Times New Roman" w:hAnsiTheme="majorHAnsi" w:cs="Tahoma"/>
          <w:b/>
          <w:bCs/>
        </w:rPr>
        <w:t>Sent:</w:t>
      </w:r>
      <w:r w:rsidRPr="00BA2248">
        <w:rPr>
          <w:rFonts w:asciiTheme="majorHAnsi" w:eastAsia="Times New Roman" w:hAnsiTheme="majorHAnsi" w:cs="Tahoma"/>
        </w:rPr>
        <w:t xml:space="preserve"> Friday, June 08, 2012 6:36 PM</w:t>
      </w:r>
    </w:p>
    <w:p w:rsidR="00BA2248" w:rsidRDefault="00BA2248" w:rsidP="00BA2248">
      <w:pPr>
        <w:spacing w:before="120" w:after="0" w:line="240" w:lineRule="auto"/>
        <w:jc w:val="both"/>
        <w:rPr>
          <w:rFonts w:asciiTheme="majorHAnsi" w:hAnsiTheme="majorHAnsi"/>
        </w:rPr>
      </w:pPr>
      <w:r w:rsidRPr="00BA2248">
        <w:rPr>
          <w:rFonts w:asciiTheme="majorHAnsi" w:eastAsia="Times New Roman" w:hAnsiTheme="majorHAnsi" w:cs="Tahoma"/>
          <w:b/>
          <w:bCs/>
        </w:rPr>
        <w:t>To:</w:t>
      </w:r>
      <w:r w:rsidRPr="00BA2248">
        <w:rPr>
          <w:rFonts w:asciiTheme="majorHAnsi" w:eastAsia="Times New Roman" w:hAnsiTheme="majorHAnsi" w:cs="Tahoma"/>
        </w:rPr>
        <w:t xml:space="preserve"> </w:t>
      </w:r>
      <w:hyperlink r:id="rId26" w:tgtFrame="_blank" w:history="1">
        <w:r w:rsidRPr="00BA2248">
          <w:rPr>
            <w:rFonts w:asciiTheme="majorHAnsi" w:eastAsia="Times New Roman" w:hAnsiTheme="majorHAnsi" w:cs="Tahoma"/>
            <w:color w:val="0000FF"/>
            <w:u w:val="single"/>
          </w:rPr>
          <w:t>nadine.kwazi@worldveg.org</w:t>
        </w:r>
      </w:hyperlink>
    </w:p>
    <w:p w:rsidR="00BA2248" w:rsidRPr="00BA2248" w:rsidRDefault="00BA2248" w:rsidP="00BA2248">
      <w:pPr>
        <w:spacing w:before="120" w:after="0" w:line="240" w:lineRule="auto"/>
        <w:jc w:val="both"/>
        <w:rPr>
          <w:rFonts w:asciiTheme="majorHAnsi" w:eastAsia="Times New Roman" w:hAnsiTheme="majorHAnsi"/>
          <w:lang w:val="en-GB"/>
        </w:rPr>
      </w:pPr>
      <w:r w:rsidRPr="00BA2248">
        <w:rPr>
          <w:rFonts w:asciiTheme="majorHAnsi" w:eastAsia="Times New Roman" w:hAnsiTheme="majorHAnsi" w:cs="Tahoma"/>
          <w:b/>
          <w:bCs/>
        </w:rPr>
        <w:t>Subject:</w:t>
      </w:r>
      <w:r w:rsidRPr="00BA2248">
        <w:rPr>
          <w:rFonts w:asciiTheme="majorHAnsi" w:eastAsia="Times New Roman" w:hAnsiTheme="majorHAnsi" w:cs="Tahoma"/>
        </w:rPr>
        <w:t xml:space="preserve"> </w:t>
      </w:r>
      <w:proofErr w:type="spellStart"/>
      <w:r w:rsidRPr="00BA2248">
        <w:rPr>
          <w:rFonts w:asciiTheme="majorHAnsi" w:eastAsia="Times New Roman" w:hAnsiTheme="majorHAnsi" w:cs="Tahoma"/>
        </w:rPr>
        <w:t>Fw</w:t>
      </w:r>
      <w:proofErr w:type="spellEnd"/>
      <w:r w:rsidRPr="00BA2248">
        <w:rPr>
          <w:rFonts w:asciiTheme="majorHAnsi" w:eastAsia="Times New Roman" w:hAnsiTheme="majorHAnsi" w:cs="Tahoma"/>
        </w:rPr>
        <w:t>: Paper for Arusha meeting</w:t>
      </w:r>
    </w:p>
    <w:p w:rsidR="00BA2248" w:rsidRPr="00BA2248" w:rsidRDefault="00BA2248" w:rsidP="00BA2248">
      <w:pPr>
        <w:spacing w:before="120" w:after="0" w:line="240" w:lineRule="auto"/>
        <w:jc w:val="both"/>
        <w:rPr>
          <w:rFonts w:asciiTheme="majorHAnsi" w:eastAsia="Times New Roman" w:hAnsiTheme="majorHAnsi"/>
          <w:lang w:val="en-GB"/>
        </w:rPr>
      </w:pPr>
      <w:r w:rsidRPr="00BA2248">
        <w:rPr>
          <w:rFonts w:asciiTheme="majorHAnsi" w:eastAsia="Times New Roman" w:hAnsiTheme="majorHAnsi"/>
          <w:lang w:val="en-GB"/>
        </w:rPr>
        <w:t> </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cs="Arial"/>
          <w:lang w:val="en-GB"/>
        </w:rPr>
        <w:t>Nadine</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cs="Arial"/>
          <w:lang w:val="en-GB"/>
        </w:rPr>
        <w:t xml:space="preserve">Please find attached for your action. I tried with the Ministry but was late for them to allow me to move on. </w:t>
      </w:r>
      <w:proofErr w:type="spellStart"/>
      <w:r w:rsidRPr="00BA2248">
        <w:rPr>
          <w:rFonts w:asciiTheme="majorHAnsi" w:eastAsia="Times New Roman" w:hAnsiTheme="majorHAnsi" w:cs="Arial"/>
          <w:lang w:val="en-GB"/>
        </w:rPr>
        <w:t>Its</w:t>
      </w:r>
      <w:proofErr w:type="spellEnd"/>
      <w:r w:rsidRPr="00BA2248">
        <w:rPr>
          <w:rFonts w:asciiTheme="majorHAnsi" w:eastAsia="Times New Roman" w:hAnsiTheme="majorHAnsi" w:cs="Arial"/>
          <w:lang w:val="en-GB"/>
        </w:rPr>
        <w:t xml:space="preserve"> just unfortunate that I </w:t>
      </w:r>
      <w:proofErr w:type="spellStart"/>
      <w:r w:rsidRPr="00BA2248">
        <w:rPr>
          <w:rFonts w:asciiTheme="majorHAnsi" w:eastAsia="Times New Roman" w:hAnsiTheme="majorHAnsi" w:cs="Arial"/>
          <w:lang w:val="en-GB"/>
        </w:rPr>
        <w:t>couldnot</w:t>
      </w:r>
      <w:proofErr w:type="spellEnd"/>
      <w:r w:rsidRPr="00BA2248">
        <w:rPr>
          <w:rFonts w:asciiTheme="majorHAnsi" w:eastAsia="Times New Roman" w:hAnsiTheme="majorHAnsi" w:cs="Arial"/>
          <w:lang w:val="en-GB"/>
        </w:rPr>
        <w:t xml:space="preserve"> get the mail in time. Try this one next time.</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cs="Arial"/>
          <w:lang w:val="en-GB"/>
        </w:rPr>
        <w:t>Regards</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cs="Arial"/>
          <w:lang w:val="en-GB"/>
        </w:rPr>
        <w:t>Thomson</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cs="Arial"/>
          <w:lang w:val="en-GB"/>
        </w:rPr>
        <w:t> </w:t>
      </w:r>
    </w:p>
    <w:p w:rsidR="00BA2248" w:rsidRDefault="00BA2248" w:rsidP="00BA2248">
      <w:pPr>
        <w:shd w:val="clear" w:color="auto" w:fill="FFFFFF"/>
        <w:spacing w:before="120" w:after="0" w:line="240" w:lineRule="auto"/>
        <w:jc w:val="both"/>
        <w:rPr>
          <w:rFonts w:asciiTheme="majorHAnsi" w:eastAsia="Times New Roman" w:hAnsiTheme="majorHAnsi" w:cs="Arial"/>
          <w:lang w:val="en-GB"/>
        </w:rPr>
      </w:pPr>
      <w:r w:rsidRPr="00BA2248">
        <w:rPr>
          <w:rFonts w:asciiTheme="majorHAnsi" w:eastAsia="Times New Roman" w:hAnsiTheme="majorHAnsi" w:cs="Arial"/>
          <w:lang w:val="en-GB"/>
        </w:rPr>
        <w:t>----- Forwarded Message -----</w:t>
      </w:r>
    </w:p>
    <w:p w:rsidR="00BA2248" w:rsidRDefault="00BA2248" w:rsidP="00BA2248">
      <w:pPr>
        <w:shd w:val="clear" w:color="auto" w:fill="FFFFFF"/>
        <w:spacing w:before="120" w:after="0" w:line="240" w:lineRule="auto"/>
        <w:jc w:val="both"/>
        <w:rPr>
          <w:rFonts w:asciiTheme="majorHAnsi" w:eastAsia="Times New Roman" w:hAnsiTheme="majorHAnsi" w:cs="Arial"/>
          <w:lang w:val="en-GB"/>
        </w:rPr>
      </w:pPr>
      <w:r w:rsidRPr="00BA2248">
        <w:rPr>
          <w:rFonts w:asciiTheme="majorHAnsi" w:eastAsia="Times New Roman" w:hAnsiTheme="majorHAnsi" w:cs="Arial"/>
          <w:b/>
          <w:bCs/>
          <w:lang w:val="en-GB"/>
        </w:rPr>
        <w:t>From:</w:t>
      </w:r>
      <w:r w:rsidRPr="00BA2248">
        <w:rPr>
          <w:rFonts w:asciiTheme="majorHAnsi" w:eastAsia="Times New Roman" w:hAnsiTheme="majorHAnsi" w:cs="Arial"/>
          <w:lang w:val="en-GB"/>
        </w:rPr>
        <w:t xml:space="preserve"> Charles </w:t>
      </w:r>
      <w:proofErr w:type="spellStart"/>
      <w:r w:rsidRPr="00BA2248">
        <w:rPr>
          <w:rFonts w:asciiTheme="majorHAnsi" w:eastAsia="Times New Roman" w:hAnsiTheme="majorHAnsi" w:cs="Arial"/>
          <w:lang w:val="en-GB"/>
        </w:rPr>
        <w:t>Malidadi</w:t>
      </w:r>
      <w:proofErr w:type="spellEnd"/>
      <w:r w:rsidRPr="00BA2248">
        <w:rPr>
          <w:rFonts w:asciiTheme="majorHAnsi" w:eastAsia="Times New Roman" w:hAnsiTheme="majorHAnsi" w:cs="Arial"/>
          <w:lang w:val="en-GB"/>
        </w:rPr>
        <w:t xml:space="preserve"> &lt;</w:t>
      </w:r>
      <w:hyperlink r:id="rId27" w:tgtFrame="_blank" w:history="1">
        <w:r w:rsidRPr="00BA2248">
          <w:rPr>
            <w:rFonts w:asciiTheme="majorHAnsi" w:eastAsia="Times New Roman" w:hAnsiTheme="majorHAnsi" w:cs="Arial"/>
            <w:color w:val="0000FF"/>
            <w:u w:val="single"/>
            <w:lang w:val="en-GB"/>
          </w:rPr>
          <w:t>charlesmalidadi@yahoo.com</w:t>
        </w:r>
      </w:hyperlink>
      <w:r w:rsidRPr="00BA2248">
        <w:rPr>
          <w:rFonts w:asciiTheme="majorHAnsi" w:eastAsia="Times New Roman" w:hAnsiTheme="majorHAnsi" w:cs="Arial"/>
          <w:lang w:val="en-GB"/>
        </w:rPr>
        <w:t>&gt;</w:t>
      </w:r>
    </w:p>
    <w:p w:rsidR="00BA2248" w:rsidRDefault="00BA2248" w:rsidP="00BA2248">
      <w:pPr>
        <w:shd w:val="clear" w:color="auto" w:fill="FFFFFF"/>
        <w:spacing w:before="120" w:after="0" w:line="240" w:lineRule="auto"/>
        <w:jc w:val="both"/>
        <w:rPr>
          <w:rFonts w:asciiTheme="majorHAnsi" w:eastAsia="Times New Roman" w:hAnsiTheme="majorHAnsi" w:cs="Arial"/>
          <w:lang w:val="en-GB"/>
        </w:rPr>
      </w:pPr>
      <w:r w:rsidRPr="00BA2248">
        <w:rPr>
          <w:rFonts w:asciiTheme="majorHAnsi" w:eastAsia="Times New Roman" w:hAnsiTheme="majorHAnsi" w:cs="Arial"/>
          <w:b/>
          <w:bCs/>
          <w:lang w:val="en-GB"/>
        </w:rPr>
        <w:t>To:</w:t>
      </w:r>
      <w:r w:rsidRPr="00BA2248">
        <w:rPr>
          <w:rFonts w:asciiTheme="majorHAnsi" w:eastAsia="Times New Roman" w:hAnsiTheme="majorHAnsi" w:cs="Arial"/>
          <w:lang w:val="en-GB"/>
        </w:rPr>
        <w:t xml:space="preserve"> Thomson </w:t>
      </w:r>
      <w:proofErr w:type="spellStart"/>
      <w:r w:rsidRPr="00BA2248">
        <w:rPr>
          <w:rFonts w:asciiTheme="majorHAnsi" w:eastAsia="Times New Roman" w:hAnsiTheme="majorHAnsi" w:cs="Arial"/>
          <w:lang w:val="en-GB"/>
        </w:rPr>
        <w:t>Chilanga</w:t>
      </w:r>
      <w:proofErr w:type="spellEnd"/>
      <w:r w:rsidRPr="00BA2248">
        <w:rPr>
          <w:rFonts w:asciiTheme="majorHAnsi" w:eastAsia="Times New Roman" w:hAnsiTheme="majorHAnsi" w:cs="Arial"/>
          <w:lang w:val="en-GB"/>
        </w:rPr>
        <w:t xml:space="preserve"> &lt;</w:t>
      </w:r>
      <w:hyperlink r:id="rId28" w:tgtFrame="_blank" w:history="1">
        <w:r w:rsidRPr="00BA2248">
          <w:rPr>
            <w:rFonts w:asciiTheme="majorHAnsi" w:eastAsia="Times New Roman" w:hAnsiTheme="majorHAnsi" w:cs="Arial"/>
            <w:color w:val="0000FF"/>
            <w:u w:val="single"/>
            <w:lang w:val="en-GB"/>
          </w:rPr>
          <w:t>tchilanga@yahoo.co.uk</w:t>
        </w:r>
      </w:hyperlink>
      <w:r w:rsidRPr="00BA2248">
        <w:rPr>
          <w:rFonts w:asciiTheme="majorHAnsi" w:eastAsia="Times New Roman" w:hAnsiTheme="majorHAnsi" w:cs="Arial"/>
          <w:lang w:val="en-GB"/>
        </w:rPr>
        <w:t xml:space="preserve">&gt; </w:t>
      </w:r>
    </w:p>
    <w:p w:rsidR="00BA2248" w:rsidRDefault="00BA2248" w:rsidP="00BA2248">
      <w:pPr>
        <w:shd w:val="clear" w:color="auto" w:fill="FFFFFF"/>
        <w:spacing w:before="120" w:after="0" w:line="240" w:lineRule="auto"/>
        <w:jc w:val="both"/>
        <w:rPr>
          <w:rFonts w:asciiTheme="majorHAnsi" w:eastAsia="Times New Roman" w:hAnsiTheme="majorHAnsi" w:cs="Arial"/>
          <w:lang w:val="en-GB"/>
        </w:rPr>
      </w:pPr>
      <w:r w:rsidRPr="00BA2248">
        <w:rPr>
          <w:rFonts w:asciiTheme="majorHAnsi" w:eastAsia="Times New Roman" w:hAnsiTheme="majorHAnsi" w:cs="Arial"/>
          <w:b/>
          <w:bCs/>
          <w:lang w:val="en-GB"/>
        </w:rPr>
        <w:t>Sent:</w:t>
      </w:r>
      <w:r w:rsidRPr="00BA2248">
        <w:rPr>
          <w:rFonts w:asciiTheme="majorHAnsi" w:eastAsia="Times New Roman" w:hAnsiTheme="majorHAnsi" w:cs="Arial"/>
          <w:lang w:val="en-GB"/>
        </w:rPr>
        <w:t xml:space="preserve"> Friday, 8 June 2012, 8:05</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cs="Arial"/>
          <w:b/>
          <w:bCs/>
          <w:lang w:val="en-GB"/>
        </w:rPr>
        <w:t>Subject:</w:t>
      </w:r>
      <w:r w:rsidRPr="00BA2248">
        <w:rPr>
          <w:rFonts w:asciiTheme="majorHAnsi" w:eastAsia="Times New Roman" w:hAnsiTheme="majorHAnsi" w:cs="Arial"/>
          <w:lang w:val="en-GB"/>
        </w:rPr>
        <w:t xml:space="preserve"> Paper for </w:t>
      </w:r>
      <w:proofErr w:type="spellStart"/>
      <w:r w:rsidRPr="00BA2248">
        <w:rPr>
          <w:rFonts w:asciiTheme="majorHAnsi" w:eastAsia="Times New Roman" w:hAnsiTheme="majorHAnsi" w:cs="Arial"/>
          <w:lang w:val="en-GB"/>
        </w:rPr>
        <w:t>Arusha</w:t>
      </w:r>
      <w:proofErr w:type="spellEnd"/>
      <w:r w:rsidRPr="00BA2248">
        <w:rPr>
          <w:rFonts w:asciiTheme="majorHAnsi" w:eastAsia="Times New Roman" w:hAnsiTheme="majorHAnsi" w:cs="Arial"/>
          <w:lang w:val="en-GB"/>
        </w:rPr>
        <w:t xml:space="preserve"> meeting</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lang w:val="en-GB"/>
        </w:rPr>
        <w:t> </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cs="Arial"/>
          <w:lang w:val="en-GB"/>
        </w:rPr>
        <w:t>Sir, </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cs="Arial"/>
          <w:lang w:val="en-GB"/>
        </w:rPr>
        <w:t xml:space="preserve">Please find the attached report for </w:t>
      </w:r>
      <w:proofErr w:type="spellStart"/>
      <w:r w:rsidRPr="00BA2248">
        <w:rPr>
          <w:rFonts w:asciiTheme="majorHAnsi" w:eastAsia="Times New Roman" w:hAnsiTheme="majorHAnsi" w:cs="Arial"/>
          <w:lang w:val="en-GB"/>
        </w:rPr>
        <w:t>Arusha</w:t>
      </w:r>
      <w:proofErr w:type="spellEnd"/>
      <w:r w:rsidRPr="00BA2248">
        <w:rPr>
          <w:rFonts w:asciiTheme="majorHAnsi" w:eastAsia="Times New Roman" w:hAnsiTheme="majorHAnsi" w:cs="Arial"/>
          <w:lang w:val="en-GB"/>
        </w:rPr>
        <w:t xml:space="preserve"> meeting. </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cs="Arial"/>
          <w:lang w:val="en-GB"/>
        </w:rPr>
        <w:t> </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cs="Arial"/>
          <w:lang w:val="en-GB"/>
        </w:rPr>
        <w:t>Regards,</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cs="Arial"/>
          <w:lang w:val="en-GB"/>
        </w:rPr>
        <w:t>Charles</w:t>
      </w:r>
    </w:p>
    <w:p w:rsidR="00BA2248" w:rsidRPr="00BA2248" w:rsidRDefault="00BA2248" w:rsidP="00BA2248">
      <w:pPr>
        <w:shd w:val="clear" w:color="auto" w:fill="FFFFFF"/>
        <w:spacing w:before="120" w:after="0" w:line="240" w:lineRule="auto"/>
        <w:jc w:val="both"/>
        <w:rPr>
          <w:rFonts w:asciiTheme="majorHAnsi" w:eastAsia="Times New Roman" w:hAnsiTheme="majorHAnsi"/>
          <w:lang w:val="en-GB"/>
        </w:rPr>
      </w:pPr>
      <w:r w:rsidRPr="00BA2248">
        <w:rPr>
          <w:rFonts w:asciiTheme="majorHAnsi" w:eastAsia="Times New Roman" w:hAnsiTheme="majorHAnsi"/>
          <w:lang w:val="en-GB"/>
        </w:rPr>
        <w:t> </w:t>
      </w:r>
    </w:p>
    <w:tbl>
      <w:tblPr>
        <w:tblW w:w="0" w:type="auto"/>
        <w:tblCellSpacing w:w="15" w:type="dxa"/>
        <w:tblCellMar>
          <w:left w:w="0" w:type="dxa"/>
          <w:right w:w="0" w:type="dxa"/>
        </w:tblCellMar>
        <w:tblLook w:val="04A0"/>
      </w:tblPr>
      <w:tblGrid>
        <w:gridCol w:w="51"/>
        <w:gridCol w:w="51"/>
      </w:tblGrid>
      <w:tr w:rsidR="00BA2248" w:rsidRPr="00BA2248" w:rsidTr="006C353C">
        <w:trPr>
          <w:tblCellSpacing w:w="15" w:type="dxa"/>
        </w:trPr>
        <w:tc>
          <w:tcPr>
            <w:tcW w:w="0" w:type="auto"/>
            <w:vAlign w:val="center"/>
            <w:hideMark/>
          </w:tcPr>
          <w:p w:rsidR="00BA2248" w:rsidRPr="00BA2248" w:rsidRDefault="00BA2248" w:rsidP="00BA2248">
            <w:pPr>
              <w:spacing w:before="120" w:after="0" w:line="240" w:lineRule="auto"/>
              <w:jc w:val="both"/>
              <w:rPr>
                <w:rFonts w:asciiTheme="majorHAnsi" w:eastAsia="Times New Roman" w:hAnsiTheme="majorHAnsi"/>
              </w:rPr>
            </w:pPr>
          </w:p>
        </w:tc>
        <w:tc>
          <w:tcPr>
            <w:tcW w:w="0" w:type="auto"/>
            <w:vAlign w:val="center"/>
            <w:hideMark/>
          </w:tcPr>
          <w:p w:rsidR="00BA2248" w:rsidRPr="00BA2248" w:rsidRDefault="00BA2248" w:rsidP="00BA2248">
            <w:pPr>
              <w:spacing w:before="120" w:after="0" w:line="240" w:lineRule="auto"/>
              <w:jc w:val="both"/>
              <w:rPr>
                <w:rFonts w:asciiTheme="majorHAnsi" w:eastAsia="Times New Roman" w:hAnsiTheme="majorHAnsi"/>
              </w:rPr>
            </w:pPr>
          </w:p>
        </w:tc>
      </w:tr>
    </w:tbl>
    <w:p w:rsidR="00BA2248" w:rsidRPr="00BA2248" w:rsidRDefault="00BA2248" w:rsidP="00BA2248">
      <w:pPr>
        <w:spacing w:before="120" w:after="0" w:line="240" w:lineRule="auto"/>
        <w:jc w:val="both"/>
        <w:rPr>
          <w:rFonts w:asciiTheme="majorHAnsi" w:hAnsiTheme="majorHAnsi"/>
          <w:b/>
        </w:rPr>
      </w:pPr>
      <w:r w:rsidRPr="00BA2248">
        <w:rPr>
          <w:rFonts w:asciiTheme="majorHAnsi" w:hAnsiTheme="majorHAnsi"/>
          <w:b/>
        </w:rPr>
        <w:br w:type="page"/>
      </w:r>
      <w:r w:rsidRPr="00BA2248">
        <w:rPr>
          <w:rFonts w:asciiTheme="majorHAnsi" w:hAnsiTheme="majorHAnsi"/>
          <w:b/>
        </w:rPr>
        <w:lastRenderedPageBreak/>
        <w:t>MALAWI COUNTRY REPORT – BVUMBWE AGRICULTURAL RESEARCH STATION</w:t>
      </w:r>
    </w:p>
    <w:p w:rsidR="00BA2248" w:rsidRPr="00BA2248" w:rsidRDefault="00BA2248" w:rsidP="00BA2248">
      <w:pPr>
        <w:spacing w:before="120" w:after="0" w:line="240" w:lineRule="auto"/>
        <w:jc w:val="both"/>
        <w:rPr>
          <w:rFonts w:asciiTheme="majorHAnsi" w:hAnsiTheme="majorHAnsi"/>
          <w:b/>
        </w:rPr>
      </w:pPr>
      <w:r w:rsidRPr="00BA2248">
        <w:rPr>
          <w:rFonts w:asciiTheme="majorHAnsi" w:hAnsiTheme="majorHAnsi"/>
          <w:b/>
        </w:rPr>
        <w:t>POVERTY REDUCTION POTENTIAL OF VEGETABLE PRODUCTION IN URBAN AND PERI – URBAN AGRICULTURE AND RURAL AGRICULTURE</w:t>
      </w:r>
    </w:p>
    <w:p w:rsidR="00BA2248" w:rsidRPr="00BA2248" w:rsidRDefault="00BA2248" w:rsidP="00BA2248">
      <w:pPr>
        <w:spacing w:before="120" w:after="0" w:line="240" w:lineRule="auto"/>
        <w:jc w:val="both"/>
        <w:rPr>
          <w:rFonts w:asciiTheme="majorHAnsi" w:hAnsiTheme="majorHAnsi"/>
        </w:rPr>
      </w:pPr>
      <w:r w:rsidRPr="00BA2248">
        <w:rPr>
          <w:rFonts w:asciiTheme="majorHAnsi" w:hAnsiTheme="majorHAnsi"/>
        </w:rPr>
        <w:t>Vegetable production in urban and peri-urban agriculture and rural agriculture (</w:t>
      </w:r>
      <w:proofErr w:type="spellStart"/>
      <w:r w:rsidRPr="00BA2248">
        <w:rPr>
          <w:rFonts w:asciiTheme="majorHAnsi" w:hAnsiTheme="majorHAnsi"/>
        </w:rPr>
        <w:t>vUPA</w:t>
      </w:r>
      <w:proofErr w:type="spellEnd"/>
      <w:r w:rsidRPr="00BA2248">
        <w:rPr>
          <w:rFonts w:asciiTheme="majorHAnsi" w:hAnsiTheme="majorHAnsi"/>
        </w:rPr>
        <w:t xml:space="preserve"> and </w:t>
      </w:r>
      <w:proofErr w:type="spellStart"/>
      <w:r w:rsidRPr="00BA2248">
        <w:rPr>
          <w:rFonts w:asciiTheme="majorHAnsi" w:hAnsiTheme="majorHAnsi"/>
        </w:rPr>
        <w:t>vRA</w:t>
      </w:r>
      <w:proofErr w:type="spellEnd"/>
      <w:r w:rsidRPr="00BA2248">
        <w:rPr>
          <w:rFonts w:asciiTheme="majorHAnsi" w:hAnsiTheme="majorHAnsi"/>
        </w:rPr>
        <w:t xml:space="preserve">) plays important roles to the livelihoods of many people in urban, peri-urban and rural areas. Vegetables can be the only source of income in those areas as most of the people depend solely on agriculture for their livelihood.  Vegetable production does not require heavy capital investment unlike other horticultural crops because they are mostly grown on small pieces of land. Vegetable production provides all year round employment to most people living in those areas as the crops the crops all grown throughout the year. The urban areas provide ready markets for vegetables grown in both rural and peri-urban areas. In turn the health status of people living in urban areas has improved because most of the vegetables are nutritious because they contain proteins, vitamins, iron and carbohydrates. The most important vegetables grown in Malawi are tomato, cabbage, onion, mustard, amaranth, green pepper, carrots </w:t>
      </w:r>
      <w:proofErr w:type="spellStart"/>
      <w:r w:rsidRPr="00BA2248">
        <w:rPr>
          <w:rFonts w:asciiTheme="majorHAnsi" w:hAnsiTheme="majorHAnsi"/>
        </w:rPr>
        <w:t>e.t.c</w:t>
      </w:r>
      <w:proofErr w:type="spellEnd"/>
    </w:p>
    <w:p w:rsidR="00BA2248" w:rsidRPr="00BA2248" w:rsidRDefault="00BA2248" w:rsidP="00BA2248">
      <w:pPr>
        <w:spacing w:before="120" w:after="0" w:line="240" w:lineRule="auto"/>
        <w:jc w:val="both"/>
        <w:rPr>
          <w:rFonts w:asciiTheme="majorHAnsi" w:hAnsiTheme="majorHAnsi"/>
        </w:rPr>
      </w:pPr>
      <w:proofErr w:type="spellStart"/>
      <w:proofErr w:type="gramStart"/>
      <w:r w:rsidRPr="00BA2248">
        <w:rPr>
          <w:rFonts w:asciiTheme="majorHAnsi" w:hAnsiTheme="majorHAnsi"/>
        </w:rPr>
        <w:t>uVPA</w:t>
      </w:r>
      <w:proofErr w:type="spellEnd"/>
      <w:proofErr w:type="gramEnd"/>
      <w:r w:rsidRPr="00BA2248">
        <w:rPr>
          <w:rFonts w:asciiTheme="majorHAnsi" w:hAnsiTheme="majorHAnsi"/>
        </w:rPr>
        <w:t xml:space="preserve"> and </w:t>
      </w:r>
      <w:proofErr w:type="spellStart"/>
      <w:r w:rsidRPr="00BA2248">
        <w:rPr>
          <w:rFonts w:asciiTheme="majorHAnsi" w:hAnsiTheme="majorHAnsi"/>
        </w:rPr>
        <w:t>vRA</w:t>
      </w:r>
      <w:proofErr w:type="spellEnd"/>
      <w:r w:rsidRPr="00BA2248">
        <w:rPr>
          <w:rFonts w:asciiTheme="majorHAnsi" w:hAnsiTheme="majorHAnsi"/>
        </w:rPr>
        <w:t xml:space="preserve"> is growing both cities and rural areas. Of course there are minor differences between those areas because in cities production plots are relatively small while in rural production the plots are bigger.  The increase could be attributed to increase in the population in cities, change in the eating habits of people and also campaigns and awareness meetings conducted throughout the country aimed at promotion of both production and utilization. The population increase in rural areas has led to reduced land holding sizes  (0.2 ha on average) of smallholder farmers and thereby making farmers who were producing field crops to switch to vegetable production because vegetables require small pieces of land to be produced.</w:t>
      </w:r>
    </w:p>
    <w:p w:rsidR="00BA2248" w:rsidRPr="00BA2248" w:rsidRDefault="00BA2248" w:rsidP="00BA2248">
      <w:pPr>
        <w:spacing w:before="120" w:after="0" w:line="240" w:lineRule="auto"/>
        <w:jc w:val="both"/>
        <w:rPr>
          <w:rFonts w:asciiTheme="majorHAnsi" w:hAnsiTheme="majorHAnsi"/>
        </w:rPr>
      </w:pPr>
      <w:r w:rsidRPr="00BA2248">
        <w:rPr>
          <w:rFonts w:asciiTheme="majorHAnsi" w:hAnsiTheme="majorHAnsi"/>
        </w:rPr>
        <w:t xml:space="preserve">Political, economic environments in Malawi are </w:t>
      </w:r>
      <w:proofErr w:type="spellStart"/>
      <w:r w:rsidRPr="00BA2248">
        <w:rPr>
          <w:rFonts w:asciiTheme="majorHAnsi" w:hAnsiTheme="majorHAnsi"/>
        </w:rPr>
        <w:t>favourable</w:t>
      </w:r>
      <w:proofErr w:type="spellEnd"/>
      <w:r w:rsidRPr="00BA2248">
        <w:rPr>
          <w:rFonts w:asciiTheme="majorHAnsi" w:hAnsiTheme="majorHAnsi"/>
        </w:rPr>
        <w:t xml:space="preserve"> to </w:t>
      </w:r>
      <w:proofErr w:type="spellStart"/>
      <w:r w:rsidRPr="00BA2248">
        <w:rPr>
          <w:rFonts w:asciiTheme="majorHAnsi" w:hAnsiTheme="majorHAnsi"/>
        </w:rPr>
        <w:t>vUPA</w:t>
      </w:r>
      <w:proofErr w:type="spellEnd"/>
      <w:r w:rsidRPr="00BA2248">
        <w:rPr>
          <w:rFonts w:asciiTheme="majorHAnsi" w:hAnsiTheme="majorHAnsi"/>
        </w:rPr>
        <w:t xml:space="preserve"> and </w:t>
      </w:r>
      <w:proofErr w:type="spellStart"/>
      <w:r w:rsidRPr="00BA2248">
        <w:rPr>
          <w:rFonts w:asciiTheme="majorHAnsi" w:hAnsiTheme="majorHAnsi"/>
        </w:rPr>
        <w:t>vRA</w:t>
      </w:r>
      <w:proofErr w:type="spellEnd"/>
      <w:r w:rsidRPr="00BA2248">
        <w:rPr>
          <w:rFonts w:asciiTheme="majorHAnsi" w:hAnsiTheme="majorHAnsi"/>
        </w:rPr>
        <w:t xml:space="preserve"> activities because there is a political will to support research activities by the government. Money lending institutions are also there to provide loans to farmers who would want to venture into vegetable production. The communities are accepting vegetables as part of their daily food.</w:t>
      </w:r>
    </w:p>
    <w:p w:rsidR="00BA2248" w:rsidRPr="00BA2248" w:rsidRDefault="00BA2248" w:rsidP="00BA2248">
      <w:pPr>
        <w:spacing w:before="120" w:after="0" w:line="240" w:lineRule="auto"/>
        <w:jc w:val="both"/>
        <w:rPr>
          <w:rFonts w:asciiTheme="majorHAnsi" w:hAnsiTheme="majorHAnsi"/>
        </w:rPr>
      </w:pPr>
      <w:r w:rsidRPr="00BA2248">
        <w:rPr>
          <w:rFonts w:asciiTheme="majorHAnsi" w:hAnsiTheme="majorHAnsi"/>
        </w:rPr>
        <w:t xml:space="preserve">There </w:t>
      </w:r>
      <w:proofErr w:type="gramStart"/>
      <w:r w:rsidRPr="00BA2248">
        <w:rPr>
          <w:rFonts w:asciiTheme="majorHAnsi" w:hAnsiTheme="majorHAnsi"/>
        </w:rPr>
        <w:t>has</w:t>
      </w:r>
      <w:proofErr w:type="gramEnd"/>
      <w:r w:rsidRPr="00BA2248">
        <w:rPr>
          <w:rFonts w:asciiTheme="majorHAnsi" w:hAnsiTheme="majorHAnsi"/>
        </w:rPr>
        <w:t xml:space="preserve"> been a number of research activities being conducted. These include</w:t>
      </w:r>
    </w:p>
    <w:p w:rsidR="00BA2248" w:rsidRPr="00BA2248" w:rsidRDefault="00BA2248" w:rsidP="00BA2248">
      <w:pPr>
        <w:numPr>
          <w:ilvl w:val="0"/>
          <w:numId w:val="14"/>
        </w:numPr>
        <w:spacing w:before="120" w:after="0" w:line="240" w:lineRule="auto"/>
        <w:jc w:val="both"/>
        <w:rPr>
          <w:rFonts w:asciiTheme="majorHAnsi" w:hAnsiTheme="majorHAnsi"/>
        </w:rPr>
      </w:pPr>
      <w:r w:rsidRPr="00BA2248">
        <w:rPr>
          <w:rFonts w:asciiTheme="majorHAnsi" w:hAnsiTheme="majorHAnsi"/>
        </w:rPr>
        <w:t>Generation of technologies which are high yielding, disease and pests tolerant. This has helped because farmers have now improved their levels of production and also the quality of the harvest has improved</w:t>
      </w:r>
    </w:p>
    <w:p w:rsidR="00BA2248" w:rsidRPr="00BA2248" w:rsidRDefault="00BA2248" w:rsidP="00BA2248">
      <w:pPr>
        <w:numPr>
          <w:ilvl w:val="0"/>
          <w:numId w:val="14"/>
        </w:numPr>
        <w:spacing w:before="120" w:after="0" w:line="240" w:lineRule="auto"/>
        <w:jc w:val="both"/>
        <w:rPr>
          <w:rFonts w:asciiTheme="majorHAnsi" w:hAnsiTheme="majorHAnsi"/>
        </w:rPr>
      </w:pPr>
      <w:r w:rsidRPr="00BA2248">
        <w:rPr>
          <w:rFonts w:asciiTheme="majorHAnsi" w:hAnsiTheme="majorHAnsi"/>
        </w:rPr>
        <w:t>Improving the shelf life of vegetables: work is still under way to come up with vegetable crops which have longer shelf life because most farmers do not have refrigeration equipment in the rural areas hence in the past they would incur a lot of post harvest losses because vegetables deteriorate very quickly</w:t>
      </w:r>
    </w:p>
    <w:p w:rsidR="00BA2248" w:rsidRPr="00BA2248" w:rsidRDefault="00BA2248" w:rsidP="00BA2248">
      <w:pPr>
        <w:numPr>
          <w:ilvl w:val="0"/>
          <w:numId w:val="14"/>
        </w:numPr>
        <w:spacing w:before="120" w:after="0" w:line="240" w:lineRule="auto"/>
        <w:jc w:val="both"/>
        <w:rPr>
          <w:rFonts w:asciiTheme="majorHAnsi" w:hAnsiTheme="majorHAnsi"/>
        </w:rPr>
      </w:pPr>
      <w:r w:rsidRPr="00BA2248">
        <w:rPr>
          <w:rFonts w:asciiTheme="majorHAnsi" w:hAnsiTheme="majorHAnsi"/>
        </w:rPr>
        <w:t>Value addition technologies; work has been conducted to come up with several products which farmers could make in order to reduce post harvest losses. The technologies include production of puree, paste, vegetable juice and others</w:t>
      </w:r>
    </w:p>
    <w:p w:rsidR="00BA2248" w:rsidRPr="00BA2248" w:rsidRDefault="00BA2248" w:rsidP="00BA2248">
      <w:pPr>
        <w:numPr>
          <w:ilvl w:val="0"/>
          <w:numId w:val="14"/>
        </w:numPr>
        <w:spacing w:before="120" w:after="0" w:line="240" w:lineRule="auto"/>
        <w:jc w:val="both"/>
        <w:rPr>
          <w:rFonts w:asciiTheme="majorHAnsi" w:hAnsiTheme="majorHAnsi"/>
        </w:rPr>
      </w:pPr>
      <w:r w:rsidRPr="00BA2248">
        <w:rPr>
          <w:rFonts w:asciiTheme="majorHAnsi" w:hAnsiTheme="majorHAnsi"/>
        </w:rPr>
        <w:t>Research work on indigenous vegetables: there has been a lot of work on indigenous vegetables in terms of their propagation and utilization.  Different recipes of indigenous vegetables have been developed and promoted at household level as well as national level.</w:t>
      </w:r>
    </w:p>
    <w:p w:rsidR="00BA2248" w:rsidRPr="00BA2248" w:rsidRDefault="00BA2248" w:rsidP="00BA2248">
      <w:pPr>
        <w:spacing w:before="120" w:after="0" w:line="240" w:lineRule="auto"/>
        <w:jc w:val="both"/>
        <w:rPr>
          <w:rFonts w:asciiTheme="majorHAnsi" w:hAnsiTheme="majorHAnsi"/>
        </w:rPr>
      </w:pPr>
      <w:r w:rsidRPr="00BA2248">
        <w:rPr>
          <w:rFonts w:asciiTheme="majorHAnsi" w:hAnsiTheme="majorHAnsi"/>
        </w:rPr>
        <w:t xml:space="preserve">The key stakeholders involved in the projects are International </w:t>
      </w:r>
      <w:proofErr w:type="spellStart"/>
      <w:r w:rsidRPr="00BA2248">
        <w:rPr>
          <w:rFonts w:asciiTheme="majorHAnsi" w:hAnsiTheme="majorHAnsi"/>
        </w:rPr>
        <w:t>Centres</w:t>
      </w:r>
      <w:proofErr w:type="spellEnd"/>
      <w:r w:rsidRPr="00BA2248">
        <w:rPr>
          <w:rFonts w:asciiTheme="majorHAnsi" w:hAnsiTheme="majorHAnsi"/>
        </w:rPr>
        <w:t>, such as Bioversity International, Word Vegetable Centre for Africa AVRDC and Forum for Agricultural Research in Africa (FARA), nongovernmental organizations, farmers unions, researchers, extension workers and buyers.</w:t>
      </w:r>
    </w:p>
    <w:p w:rsidR="00BA2248" w:rsidRPr="00BA2248" w:rsidRDefault="00BA2248" w:rsidP="00BA2248">
      <w:pPr>
        <w:spacing w:before="120" w:after="0" w:line="240" w:lineRule="auto"/>
        <w:jc w:val="both"/>
        <w:rPr>
          <w:rFonts w:asciiTheme="majorHAnsi" w:hAnsiTheme="majorHAnsi"/>
        </w:rPr>
      </w:pPr>
      <w:r w:rsidRPr="00BA2248">
        <w:rPr>
          <w:rFonts w:asciiTheme="majorHAnsi" w:hAnsiTheme="majorHAnsi"/>
        </w:rPr>
        <w:t xml:space="preserve"> The projects are being funded by AVRDC, FARA and Bioversity International.</w:t>
      </w:r>
    </w:p>
    <w:p w:rsidR="00BA2248" w:rsidRPr="00BA2248" w:rsidRDefault="00BA2248" w:rsidP="00BA2248">
      <w:pPr>
        <w:spacing w:before="120" w:after="0" w:line="240" w:lineRule="auto"/>
        <w:jc w:val="both"/>
        <w:rPr>
          <w:rFonts w:asciiTheme="majorHAnsi" w:hAnsiTheme="majorHAnsi"/>
        </w:rPr>
      </w:pPr>
      <w:r w:rsidRPr="00BA2248">
        <w:rPr>
          <w:rFonts w:asciiTheme="majorHAnsi" w:hAnsiTheme="majorHAnsi"/>
        </w:rPr>
        <w:t>Research Gaps</w:t>
      </w:r>
    </w:p>
    <w:p w:rsidR="00BA2248" w:rsidRPr="00BA2248" w:rsidRDefault="00BA2248" w:rsidP="00BA2248">
      <w:pPr>
        <w:spacing w:before="120" w:after="0" w:line="240" w:lineRule="auto"/>
        <w:jc w:val="both"/>
        <w:rPr>
          <w:rFonts w:asciiTheme="majorHAnsi" w:hAnsiTheme="majorHAnsi"/>
        </w:rPr>
      </w:pPr>
      <w:r w:rsidRPr="00BA2248">
        <w:rPr>
          <w:rFonts w:asciiTheme="majorHAnsi" w:hAnsiTheme="majorHAnsi"/>
        </w:rPr>
        <w:t>The research gaps would be</w:t>
      </w:r>
    </w:p>
    <w:p w:rsidR="00BA2248" w:rsidRPr="00BA2248" w:rsidRDefault="00BA2248" w:rsidP="00BA2248">
      <w:pPr>
        <w:numPr>
          <w:ilvl w:val="0"/>
          <w:numId w:val="15"/>
        </w:numPr>
        <w:spacing w:before="120" w:after="0" w:line="240" w:lineRule="auto"/>
        <w:jc w:val="both"/>
        <w:rPr>
          <w:rFonts w:asciiTheme="majorHAnsi" w:hAnsiTheme="majorHAnsi"/>
        </w:rPr>
      </w:pPr>
      <w:r w:rsidRPr="00BA2248">
        <w:rPr>
          <w:rFonts w:asciiTheme="majorHAnsi" w:hAnsiTheme="majorHAnsi"/>
        </w:rPr>
        <w:lastRenderedPageBreak/>
        <w:t>Coming up with diverse varieties of vegetable crops which are high yielding, disease and pest tolerant in order to give the smallholder farmers a wide choice of alternatives as this will also encourage diversification.</w:t>
      </w:r>
    </w:p>
    <w:p w:rsidR="00BA2248" w:rsidRPr="00BA2248" w:rsidRDefault="00BA2248" w:rsidP="00BA2248">
      <w:pPr>
        <w:numPr>
          <w:ilvl w:val="0"/>
          <w:numId w:val="15"/>
        </w:numPr>
        <w:spacing w:before="120" w:after="0" w:line="240" w:lineRule="auto"/>
        <w:jc w:val="both"/>
        <w:rPr>
          <w:rFonts w:asciiTheme="majorHAnsi" w:hAnsiTheme="majorHAnsi"/>
        </w:rPr>
      </w:pPr>
      <w:r w:rsidRPr="00BA2248">
        <w:rPr>
          <w:rFonts w:asciiTheme="majorHAnsi" w:hAnsiTheme="majorHAnsi"/>
        </w:rPr>
        <w:t>Improving the nutritional content of vegetable crops: more work should be conducted to come up with many vegetable crops which are nutritious to help in combating effects of malnutrition in the country.</w:t>
      </w:r>
    </w:p>
    <w:p w:rsidR="00BA2248" w:rsidRPr="00BA2248" w:rsidRDefault="00BA2248" w:rsidP="00BA2248">
      <w:pPr>
        <w:numPr>
          <w:ilvl w:val="0"/>
          <w:numId w:val="15"/>
        </w:numPr>
        <w:spacing w:before="120" w:after="0" w:line="240" w:lineRule="auto"/>
        <w:jc w:val="both"/>
        <w:rPr>
          <w:rFonts w:asciiTheme="majorHAnsi" w:hAnsiTheme="majorHAnsi"/>
        </w:rPr>
      </w:pPr>
      <w:r w:rsidRPr="00BA2248">
        <w:rPr>
          <w:rFonts w:asciiTheme="majorHAnsi" w:hAnsiTheme="majorHAnsi"/>
        </w:rPr>
        <w:t>Value addition technologies: more work should also be conducted in coming up with many value additional technologies for vegetable crops as this will help farmers to get better prices on the markets</w:t>
      </w:r>
    </w:p>
    <w:p w:rsidR="00BA2248" w:rsidRPr="00BA2248" w:rsidRDefault="00BA2248" w:rsidP="00BA2248">
      <w:pPr>
        <w:numPr>
          <w:ilvl w:val="0"/>
          <w:numId w:val="15"/>
        </w:numPr>
        <w:spacing w:before="120" w:after="0" w:line="240" w:lineRule="auto"/>
        <w:jc w:val="both"/>
        <w:rPr>
          <w:rFonts w:asciiTheme="majorHAnsi" w:hAnsiTheme="majorHAnsi"/>
        </w:rPr>
      </w:pPr>
      <w:r w:rsidRPr="00BA2248">
        <w:rPr>
          <w:rFonts w:asciiTheme="majorHAnsi" w:hAnsiTheme="majorHAnsi"/>
        </w:rPr>
        <w:t>Marketing: there is also a need to do more research on the marketing of vegetables such that all the dynamics should be followed properly when sales of vegetables are conducted as this will help farmers to sell their vegetables without many problems.</w:t>
      </w:r>
    </w:p>
    <w:p w:rsidR="00BA2248" w:rsidRDefault="00BA2248" w:rsidP="00BA2248">
      <w:pPr>
        <w:spacing w:before="120" w:after="0" w:line="240" w:lineRule="auto"/>
      </w:pPr>
    </w:p>
    <w:p w:rsidR="00BA2248" w:rsidRDefault="00BA2248">
      <w:pPr>
        <w:rPr>
          <w:rFonts w:asciiTheme="majorHAnsi" w:hAnsiTheme="majorHAnsi"/>
          <w:b/>
        </w:rPr>
      </w:pPr>
      <w:r>
        <w:rPr>
          <w:rFonts w:asciiTheme="majorHAnsi" w:hAnsiTheme="majorHAnsi"/>
          <w:b/>
        </w:rPr>
        <w:br w:type="page"/>
      </w:r>
    </w:p>
    <w:p w:rsidR="00BA628B" w:rsidRPr="00BA628B" w:rsidRDefault="0051719E" w:rsidP="00BA628B">
      <w:pPr>
        <w:pBdr>
          <w:bottom w:val="single" w:sz="4" w:space="1" w:color="auto"/>
        </w:pBdr>
        <w:rPr>
          <w:rFonts w:asciiTheme="majorHAnsi" w:hAnsiTheme="majorHAnsi"/>
          <w:b/>
        </w:rPr>
      </w:pPr>
      <w:r>
        <w:rPr>
          <w:rFonts w:asciiTheme="majorHAnsi" w:hAnsiTheme="majorHAnsi"/>
          <w:b/>
        </w:rPr>
        <w:lastRenderedPageBreak/>
        <w:t>Annex</w:t>
      </w:r>
      <w:r w:rsidR="003014DB">
        <w:rPr>
          <w:rFonts w:asciiTheme="majorHAnsi" w:hAnsiTheme="majorHAnsi"/>
          <w:b/>
        </w:rPr>
        <w:t xml:space="preserve"> 5 - T</w:t>
      </w:r>
      <w:r w:rsidR="00BA628B" w:rsidRPr="00BA628B">
        <w:rPr>
          <w:rFonts w:asciiTheme="majorHAnsi" w:hAnsiTheme="majorHAnsi"/>
          <w:b/>
        </w:rPr>
        <w:t>anzania Country Notes</w:t>
      </w:r>
    </w:p>
    <w:p w:rsidR="00BA628B" w:rsidRPr="00BA628B" w:rsidRDefault="00BA628B" w:rsidP="00BA628B">
      <w:pPr>
        <w:spacing w:before="100" w:beforeAutospacing="1" w:after="100" w:afterAutospacing="1" w:line="240" w:lineRule="auto"/>
        <w:rPr>
          <w:rFonts w:asciiTheme="majorHAnsi" w:eastAsia="Times New Roman" w:hAnsiTheme="majorHAnsi" w:cs="Times New Roman"/>
        </w:rPr>
      </w:pPr>
      <w:r w:rsidRPr="00BA628B">
        <w:rPr>
          <w:rFonts w:asciiTheme="majorHAnsi" w:eastAsia="Times New Roman" w:hAnsiTheme="majorHAnsi" w:cs="Tahoma"/>
          <w:b/>
          <w:bCs/>
        </w:rPr>
        <w:t>From:</w:t>
      </w:r>
      <w:r w:rsidRPr="00BA628B">
        <w:rPr>
          <w:rFonts w:asciiTheme="majorHAnsi" w:eastAsia="Times New Roman" w:hAnsiTheme="majorHAnsi" w:cs="Tahoma"/>
        </w:rPr>
        <w:t xml:space="preserve"> </w:t>
      </w:r>
      <w:proofErr w:type="spellStart"/>
      <w:r w:rsidRPr="00BA628B">
        <w:rPr>
          <w:rFonts w:asciiTheme="majorHAnsi" w:eastAsia="Times New Roman" w:hAnsiTheme="majorHAnsi" w:cs="Tahoma"/>
        </w:rPr>
        <w:t>tasta</w:t>
      </w:r>
      <w:proofErr w:type="spellEnd"/>
      <w:r w:rsidRPr="00BA628B">
        <w:rPr>
          <w:rFonts w:asciiTheme="majorHAnsi" w:eastAsia="Times New Roman" w:hAnsiTheme="majorHAnsi" w:cs="Tahoma"/>
        </w:rPr>
        <w:t xml:space="preserve"> </w:t>
      </w:r>
      <w:proofErr w:type="spellStart"/>
      <w:r w:rsidRPr="00BA628B">
        <w:rPr>
          <w:rFonts w:asciiTheme="majorHAnsi" w:eastAsia="Times New Roman" w:hAnsiTheme="majorHAnsi" w:cs="Tahoma"/>
        </w:rPr>
        <w:t>tasta</w:t>
      </w:r>
      <w:proofErr w:type="spellEnd"/>
      <w:r w:rsidRPr="00BA628B">
        <w:rPr>
          <w:rFonts w:asciiTheme="majorHAnsi" w:eastAsia="Times New Roman" w:hAnsiTheme="majorHAnsi" w:cs="Tahoma"/>
        </w:rPr>
        <w:t xml:space="preserve"> [mailto</w:t>
      </w:r>
      <w:proofErr w:type="gramStart"/>
      <w:r w:rsidRPr="00BA628B">
        <w:rPr>
          <w:rFonts w:asciiTheme="majorHAnsi" w:eastAsia="Times New Roman" w:hAnsiTheme="majorHAnsi" w:cs="Tahoma"/>
        </w:rPr>
        <w:t>:</w:t>
      </w:r>
      <w:proofErr w:type="gramEnd"/>
      <w:r w:rsidR="00CD5753" w:rsidRPr="00BA628B">
        <w:rPr>
          <w:rFonts w:asciiTheme="majorHAnsi" w:hAnsiTheme="majorHAnsi"/>
        </w:rPr>
        <w:fldChar w:fldCharType="begin"/>
      </w:r>
      <w:r w:rsidRPr="00BA628B">
        <w:rPr>
          <w:rFonts w:asciiTheme="majorHAnsi" w:hAnsiTheme="majorHAnsi"/>
        </w:rPr>
        <w:instrText>HYPERLINK "mailto:tasta02@hotmail.com" \t "_blank"</w:instrText>
      </w:r>
      <w:r w:rsidR="00CD5753" w:rsidRPr="00BA628B">
        <w:rPr>
          <w:rFonts w:asciiTheme="majorHAnsi" w:hAnsiTheme="majorHAnsi"/>
        </w:rPr>
        <w:fldChar w:fldCharType="separate"/>
      </w:r>
      <w:r w:rsidRPr="00BA628B">
        <w:rPr>
          <w:rFonts w:asciiTheme="majorHAnsi" w:eastAsia="Times New Roman" w:hAnsiTheme="majorHAnsi" w:cs="Tahoma"/>
          <w:color w:val="0000FF"/>
          <w:u w:val="single"/>
        </w:rPr>
        <w:t>tasta02@hotmail.com</w:t>
      </w:r>
      <w:r w:rsidR="00CD5753" w:rsidRPr="00BA628B">
        <w:rPr>
          <w:rFonts w:asciiTheme="majorHAnsi" w:hAnsiTheme="majorHAnsi"/>
        </w:rPr>
        <w:fldChar w:fldCharType="end"/>
      </w:r>
      <w:r w:rsidRPr="00BA628B">
        <w:rPr>
          <w:rFonts w:asciiTheme="majorHAnsi" w:eastAsia="Times New Roman" w:hAnsiTheme="majorHAnsi" w:cs="Tahoma"/>
        </w:rPr>
        <w:t xml:space="preserve">] </w:t>
      </w:r>
      <w:r w:rsidRPr="00BA628B">
        <w:rPr>
          <w:rFonts w:asciiTheme="majorHAnsi" w:eastAsia="Times New Roman" w:hAnsiTheme="majorHAnsi" w:cs="Tahoma"/>
        </w:rPr>
        <w:br/>
      </w:r>
      <w:r w:rsidRPr="00BA628B">
        <w:rPr>
          <w:rFonts w:asciiTheme="majorHAnsi" w:eastAsia="Times New Roman" w:hAnsiTheme="majorHAnsi" w:cs="Tahoma"/>
          <w:b/>
          <w:bCs/>
        </w:rPr>
        <w:t>Sent:</w:t>
      </w:r>
      <w:r w:rsidRPr="00BA628B">
        <w:rPr>
          <w:rFonts w:asciiTheme="majorHAnsi" w:eastAsia="Times New Roman" w:hAnsiTheme="majorHAnsi" w:cs="Tahoma"/>
        </w:rPr>
        <w:t xml:space="preserve"> Friday, June 08, 2012 3:43 PM</w:t>
      </w:r>
      <w:r w:rsidRPr="00BA628B">
        <w:rPr>
          <w:rFonts w:asciiTheme="majorHAnsi" w:eastAsia="Times New Roman" w:hAnsiTheme="majorHAnsi" w:cs="Tahoma"/>
        </w:rPr>
        <w:br/>
      </w:r>
      <w:r w:rsidRPr="00BA628B">
        <w:rPr>
          <w:rFonts w:asciiTheme="majorHAnsi" w:eastAsia="Times New Roman" w:hAnsiTheme="majorHAnsi" w:cs="Tahoma"/>
          <w:b/>
          <w:bCs/>
        </w:rPr>
        <w:t>To:</w:t>
      </w:r>
      <w:r w:rsidRPr="00BA628B">
        <w:rPr>
          <w:rFonts w:asciiTheme="majorHAnsi" w:eastAsia="Times New Roman" w:hAnsiTheme="majorHAnsi" w:cs="Tahoma"/>
        </w:rPr>
        <w:t xml:space="preserve"> AVRDC NADINE KWAZI; SAMALI NJAU S. HORT -TENGERU; </w:t>
      </w:r>
      <w:proofErr w:type="spellStart"/>
      <w:r w:rsidRPr="00BA628B">
        <w:rPr>
          <w:rFonts w:asciiTheme="majorHAnsi" w:eastAsia="Times New Roman" w:hAnsiTheme="majorHAnsi" w:cs="Tahoma"/>
        </w:rPr>
        <w:t>tasta</w:t>
      </w:r>
      <w:proofErr w:type="spellEnd"/>
      <w:r w:rsidRPr="00BA628B">
        <w:rPr>
          <w:rFonts w:asciiTheme="majorHAnsi" w:eastAsia="Times New Roman" w:hAnsiTheme="majorHAnsi" w:cs="Tahoma"/>
        </w:rPr>
        <w:t xml:space="preserve"> 2 </w:t>
      </w:r>
      <w:proofErr w:type="spellStart"/>
      <w:r w:rsidRPr="00BA628B">
        <w:rPr>
          <w:rFonts w:asciiTheme="majorHAnsi" w:eastAsia="Times New Roman" w:hAnsiTheme="majorHAnsi" w:cs="Tahoma"/>
        </w:rPr>
        <w:t>tasta</w:t>
      </w:r>
      <w:proofErr w:type="spellEnd"/>
      <w:r w:rsidRPr="00BA628B">
        <w:rPr>
          <w:rFonts w:asciiTheme="majorHAnsi" w:eastAsia="Times New Roman" w:hAnsiTheme="majorHAnsi" w:cs="Tahoma"/>
        </w:rPr>
        <w:br/>
      </w:r>
      <w:r w:rsidRPr="00BA628B">
        <w:rPr>
          <w:rFonts w:asciiTheme="majorHAnsi" w:eastAsia="Times New Roman" w:hAnsiTheme="majorHAnsi" w:cs="Tahoma"/>
          <w:b/>
          <w:bCs/>
        </w:rPr>
        <w:t>Cc:</w:t>
      </w:r>
      <w:r w:rsidRPr="00BA628B">
        <w:rPr>
          <w:rFonts w:asciiTheme="majorHAnsi" w:eastAsia="Times New Roman" w:hAnsiTheme="majorHAnsi" w:cs="Tahoma"/>
        </w:rPr>
        <w:t xml:space="preserve"> AVRDC ABDOU TENKOUANO; </w:t>
      </w:r>
      <w:hyperlink r:id="rId29" w:tgtFrame="_blank" w:history="1">
        <w:r w:rsidRPr="00BA628B">
          <w:rPr>
            <w:rFonts w:asciiTheme="majorHAnsi" w:eastAsia="Times New Roman" w:hAnsiTheme="majorHAnsi" w:cs="Tahoma"/>
            <w:color w:val="0000FF"/>
            <w:u w:val="single"/>
          </w:rPr>
          <w:t>bobshuma08@hotmail.com</w:t>
        </w:r>
      </w:hyperlink>
      <w:r w:rsidRPr="00BA628B">
        <w:rPr>
          <w:rFonts w:asciiTheme="majorHAnsi" w:eastAsia="Times New Roman" w:hAnsiTheme="majorHAnsi" w:cs="Tahoma"/>
        </w:rPr>
        <w:t>; TASTA PROJ OFFICER THOMAS MINDE HUGO; [</w:t>
      </w:r>
      <w:proofErr w:type="spellStart"/>
      <w:r w:rsidRPr="00BA628B">
        <w:rPr>
          <w:rFonts w:asciiTheme="majorHAnsi" w:eastAsia="Times New Roman" w:hAnsiTheme="majorHAnsi" w:cs="Tahoma"/>
        </w:rPr>
        <w:t>Mafsc</w:t>
      </w:r>
      <w:proofErr w:type="spellEnd"/>
      <w:r w:rsidRPr="00BA628B">
        <w:rPr>
          <w:rFonts w:asciiTheme="majorHAnsi" w:eastAsia="Times New Roman" w:hAnsiTheme="majorHAnsi" w:cs="Tahoma"/>
        </w:rPr>
        <w:t xml:space="preserve"> </w:t>
      </w:r>
      <w:proofErr w:type="spellStart"/>
      <w:r w:rsidRPr="00BA628B">
        <w:rPr>
          <w:rFonts w:asciiTheme="majorHAnsi" w:eastAsia="Times New Roman" w:hAnsiTheme="majorHAnsi" w:cs="Tahoma"/>
        </w:rPr>
        <w:t>Tasta</w:t>
      </w:r>
      <w:proofErr w:type="spellEnd"/>
      <w:r w:rsidRPr="00BA628B">
        <w:rPr>
          <w:rFonts w:asciiTheme="majorHAnsi" w:eastAsia="Times New Roman" w:hAnsiTheme="majorHAnsi" w:cs="Tahoma"/>
        </w:rPr>
        <w:t xml:space="preserve"> P.O.] CLEMENCE KIVUYO</w:t>
      </w:r>
      <w:r w:rsidRPr="00BA628B">
        <w:rPr>
          <w:rFonts w:asciiTheme="majorHAnsi" w:eastAsia="Times New Roman" w:hAnsiTheme="majorHAnsi" w:cs="Tahoma"/>
        </w:rPr>
        <w:br/>
      </w:r>
      <w:r w:rsidRPr="00BA628B">
        <w:rPr>
          <w:rFonts w:asciiTheme="majorHAnsi" w:eastAsia="Times New Roman" w:hAnsiTheme="majorHAnsi" w:cs="Tahoma"/>
          <w:b/>
          <w:bCs/>
        </w:rPr>
        <w:t>Subject:</w:t>
      </w:r>
      <w:r w:rsidRPr="00BA628B">
        <w:rPr>
          <w:rFonts w:asciiTheme="majorHAnsi" w:eastAsia="Times New Roman" w:hAnsiTheme="majorHAnsi" w:cs="Tahoma"/>
        </w:rPr>
        <w:t xml:space="preserve"> RE: ACIAR Scoping Study in Eastern and Southern Africa - Arusha</w:t>
      </w:r>
    </w:p>
    <w:p w:rsidR="00BA628B" w:rsidRDefault="00BA628B" w:rsidP="00BA628B">
      <w:pPr>
        <w:spacing w:after="0" w:line="240" w:lineRule="auto"/>
        <w:jc w:val="both"/>
        <w:rPr>
          <w:rFonts w:asciiTheme="majorHAnsi" w:eastAsia="Times New Roman" w:hAnsiTheme="majorHAnsi" w:cs="Arial"/>
          <w:bCs/>
        </w:rPr>
      </w:pPr>
      <w:r w:rsidRPr="00BA628B">
        <w:rPr>
          <w:rFonts w:asciiTheme="majorHAnsi" w:eastAsia="Times New Roman" w:hAnsiTheme="majorHAnsi" w:cs="Arial"/>
          <w:bCs/>
        </w:rPr>
        <w:t xml:space="preserve">Dear </w:t>
      </w:r>
      <w:proofErr w:type="spellStart"/>
      <w:r w:rsidRPr="00BA628B">
        <w:rPr>
          <w:rFonts w:asciiTheme="majorHAnsi" w:eastAsia="Times New Roman" w:hAnsiTheme="majorHAnsi" w:cs="Arial"/>
          <w:bCs/>
        </w:rPr>
        <w:t>Mr.Samali</w:t>
      </w:r>
      <w:proofErr w:type="spellEnd"/>
    </w:p>
    <w:p w:rsidR="00BA628B" w:rsidRPr="00BA628B" w:rsidRDefault="00BA628B" w:rsidP="00BA628B">
      <w:pPr>
        <w:spacing w:after="0" w:line="240" w:lineRule="auto"/>
        <w:jc w:val="both"/>
        <w:rPr>
          <w:rFonts w:asciiTheme="majorHAnsi" w:eastAsia="Times New Roman" w:hAnsiTheme="majorHAnsi" w:cs="Times New Roman"/>
        </w:rPr>
      </w:pPr>
      <w:r w:rsidRPr="00BA628B">
        <w:rPr>
          <w:rFonts w:asciiTheme="majorHAnsi" w:eastAsia="Times New Roman" w:hAnsiTheme="majorHAnsi" w:cs="Arial"/>
          <w:bCs/>
        </w:rPr>
        <w:t xml:space="preserve">It is unfortunate I </w:t>
      </w:r>
      <w:proofErr w:type="spellStart"/>
      <w:proofErr w:type="gramStart"/>
      <w:r w:rsidRPr="00BA628B">
        <w:rPr>
          <w:rFonts w:asciiTheme="majorHAnsi" w:eastAsia="Times New Roman" w:hAnsiTheme="majorHAnsi" w:cs="Arial"/>
          <w:bCs/>
        </w:rPr>
        <w:t>wont</w:t>
      </w:r>
      <w:proofErr w:type="spellEnd"/>
      <w:proofErr w:type="gramEnd"/>
      <w:r w:rsidRPr="00BA628B">
        <w:rPr>
          <w:rFonts w:asciiTheme="majorHAnsi" w:eastAsia="Times New Roman" w:hAnsiTheme="majorHAnsi" w:cs="Arial"/>
          <w:bCs/>
        </w:rPr>
        <w:t xml:space="preserve"> be in the country due to </w:t>
      </w:r>
      <w:proofErr w:type="spellStart"/>
      <w:r w:rsidRPr="00BA628B">
        <w:rPr>
          <w:rFonts w:asciiTheme="majorHAnsi" w:eastAsia="Times New Roman" w:hAnsiTheme="majorHAnsi" w:cs="Arial"/>
          <w:bCs/>
        </w:rPr>
        <w:t>ealier</w:t>
      </w:r>
      <w:proofErr w:type="spellEnd"/>
      <w:r w:rsidRPr="00BA628B">
        <w:rPr>
          <w:rFonts w:asciiTheme="majorHAnsi" w:eastAsia="Times New Roman" w:hAnsiTheme="majorHAnsi" w:cs="Arial"/>
          <w:bCs/>
        </w:rPr>
        <w:t xml:space="preserve"> commitments to take emerging </w:t>
      </w:r>
      <w:proofErr w:type="spellStart"/>
      <w:r w:rsidRPr="00BA628B">
        <w:rPr>
          <w:rFonts w:asciiTheme="majorHAnsi" w:eastAsia="Times New Roman" w:hAnsiTheme="majorHAnsi" w:cs="Arial"/>
          <w:bCs/>
        </w:rPr>
        <w:t>entreprenurs</w:t>
      </w:r>
      <w:proofErr w:type="spellEnd"/>
      <w:r w:rsidRPr="00BA628B">
        <w:rPr>
          <w:rFonts w:asciiTheme="majorHAnsi" w:eastAsia="Times New Roman" w:hAnsiTheme="majorHAnsi" w:cs="Arial"/>
          <w:bCs/>
        </w:rPr>
        <w:t xml:space="preserve"> on eye </w:t>
      </w:r>
      <w:proofErr w:type="spellStart"/>
      <w:r w:rsidRPr="00BA628B">
        <w:rPr>
          <w:rFonts w:asciiTheme="majorHAnsi" w:eastAsia="Times New Roman" w:hAnsiTheme="majorHAnsi" w:cs="Arial"/>
          <w:bCs/>
        </w:rPr>
        <w:t>opnenign</w:t>
      </w:r>
      <w:proofErr w:type="spellEnd"/>
      <w:r w:rsidRPr="00BA628B">
        <w:rPr>
          <w:rFonts w:asciiTheme="majorHAnsi" w:eastAsia="Times New Roman" w:hAnsiTheme="majorHAnsi" w:cs="Arial"/>
          <w:bCs/>
        </w:rPr>
        <w:t xml:space="preserve"> visits to Kenya and </w:t>
      </w:r>
      <w:proofErr w:type="spellStart"/>
      <w:r w:rsidRPr="00BA628B">
        <w:rPr>
          <w:rFonts w:asciiTheme="majorHAnsi" w:eastAsia="Times New Roman" w:hAnsiTheme="majorHAnsi" w:cs="Arial"/>
          <w:bCs/>
        </w:rPr>
        <w:t>Ugands</w:t>
      </w:r>
      <w:proofErr w:type="spellEnd"/>
      <w:r w:rsidRPr="00BA628B">
        <w:rPr>
          <w:rFonts w:asciiTheme="majorHAnsi" w:eastAsia="Times New Roman" w:hAnsiTheme="majorHAnsi" w:cs="Arial"/>
          <w:bCs/>
        </w:rPr>
        <w:t xml:space="preserve"> in order to prepare them for the ISTA accreditation and trade opportunities within the </w:t>
      </w:r>
      <w:proofErr w:type="spellStart"/>
      <w:r w:rsidRPr="00BA628B">
        <w:rPr>
          <w:rFonts w:asciiTheme="majorHAnsi" w:eastAsia="Times New Roman" w:hAnsiTheme="majorHAnsi" w:cs="Arial"/>
          <w:bCs/>
        </w:rPr>
        <w:t>region.While</w:t>
      </w:r>
      <w:proofErr w:type="spellEnd"/>
      <w:r w:rsidRPr="00BA628B">
        <w:rPr>
          <w:rFonts w:asciiTheme="majorHAnsi" w:eastAsia="Times New Roman" w:hAnsiTheme="majorHAnsi" w:cs="Arial"/>
          <w:bCs/>
        </w:rPr>
        <w:t xml:space="preserve"> you are preparing your presentation, kindly take the following on board as private sector priorities.</w:t>
      </w:r>
    </w:p>
    <w:p w:rsidR="00BA628B" w:rsidRPr="00BA628B" w:rsidRDefault="00BA628B" w:rsidP="00BA628B">
      <w:pPr>
        <w:numPr>
          <w:ilvl w:val="0"/>
          <w:numId w:val="10"/>
        </w:numPr>
        <w:spacing w:after="0" w:line="240" w:lineRule="auto"/>
        <w:jc w:val="both"/>
        <w:rPr>
          <w:rFonts w:asciiTheme="majorHAnsi" w:eastAsia="Times New Roman" w:hAnsiTheme="majorHAnsi" w:cs="Times New Roman"/>
        </w:rPr>
      </w:pPr>
      <w:r w:rsidRPr="00BA628B">
        <w:rPr>
          <w:rFonts w:asciiTheme="majorHAnsi" w:eastAsia="Times New Roman" w:hAnsiTheme="majorHAnsi" w:cs="Times New Roman"/>
        </w:rPr>
        <w:t xml:space="preserve">Capacity building to local entrepreneurs to expand vegetable production areas. - Currently more companies are being recruited and sharing same women groups to produce </w:t>
      </w:r>
      <w:proofErr w:type="spellStart"/>
      <w:r w:rsidRPr="00BA628B">
        <w:rPr>
          <w:rFonts w:asciiTheme="majorHAnsi" w:eastAsia="Times New Roman" w:hAnsiTheme="majorHAnsi" w:cs="Times New Roman"/>
        </w:rPr>
        <w:t>seed.We</w:t>
      </w:r>
      <w:proofErr w:type="spellEnd"/>
      <w:r w:rsidRPr="00BA628B">
        <w:rPr>
          <w:rFonts w:asciiTheme="majorHAnsi" w:eastAsia="Times New Roman" w:hAnsiTheme="majorHAnsi" w:cs="Times New Roman"/>
        </w:rPr>
        <w:t xml:space="preserve"> have 50 companies registered among which 15 are local and all wanting to produce vegetable seed as a product in their Business Plans.</w:t>
      </w:r>
    </w:p>
    <w:p w:rsidR="00BA628B" w:rsidRPr="00BA628B" w:rsidRDefault="00BA628B" w:rsidP="00BA628B">
      <w:pPr>
        <w:numPr>
          <w:ilvl w:val="0"/>
          <w:numId w:val="10"/>
        </w:numPr>
        <w:spacing w:after="0" w:line="240" w:lineRule="auto"/>
        <w:jc w:val="both"/>
        <w:rPr>
          <w:rFonts w:asciiTheme="majorHAnsi" w:eastAsia="Times New Roman" w:hAnsiTheme="majorHAnsi" w:cs="Times New Roman"/>
        </w:rPr>
      </w:pPr>
      <w:proofErr w:type="gramStart"/>
      <w:r w:rsidRPr="00BA628B">
        <w:rPr>
          <w:rFonts w:asciiTheme="majorHAnsi" w:eastAsia="Times New Roman" w:hAnsiTheme="majorHAnsi" w:cs="Times New Roman"/>
        </w:rPr>
        <w:t xml:space="preserve">Capacity building to assist local </w:t>
      </w:r>
      <w:proofErr w:type="spellStart"/>
      <w:r w:rsidRPr="00BA628B">
        <w:rPr>
          <w:rFonts w:asciiTheme="majorHAnsi" w:eastAsia="Times New Roman" w:hAnsiTheme="majorHAnsi" w:cs="Times New Roman"/>
        </w:rPr>
        <w:t>entreprenurs</w:t>
      </w:r>
      <w:proofErr w:type="spellEnd"/>
      <w:r w:rsidRPr="00BA628B">
        <w:rPr>
          <w:rFonts w:asciiTheme="majorHAnsi" w:eastAsia="Times New Roman" w:hAnsiTheme="majorHAnsi" w:cs="Times New Roman"/>
        </w:rPr>
        <w:t xml:space="preserve"> develop</w:t>
      </w:r>
      <w:proofErr w:type="gramEnd"/>
      <w:r w:rsidRPr="00BA628B">
        <w:rPr>
          <w:rFonts w:asciiTheme="majorHAnsi" w:eastAsia="Times New Roman" w:hAnsiTheme="majorHAnsi" w:cs="Times New Roman"/>
        </w:rPr>
        <w:t xml:space="preserve"> Business Plans. - Many </w:t>
      </w:r>
      <w:proofErr w:type="spellStart"/>
      <w:r w:rsidRPr="00BA628B">
        <w:rPr>
          <w:rFonts w:asciiTheme="majorHAnsi" w:eastAsia="Times New Roman" w:hAnsiTheme="majorHAnsi" w:cs="Times New Roman"/>
        </w:rPr>
        <w:t>dont</w:t>
      </w:r>
      <w:proofErr w:type="spellEnd"/>
      <w:r w:rsidRPr="00BA628B">
        <w:rPr>
          <w:rFonts w:asciiTheme="majorHAnsi" w:eastAsia="Times New Roman" w:hAnsiTheme="majorHAnsi" w:cs="Times New Roman"/>
        </w:rPr>
        <w:t xml:space="preserve"> have Long</w:t>
      </w:r>
      <w:proofErr w:type="gramStart"/>
      <w:r w:rsidRPr="00BA628B">
        <w:rPr>
          <w:rFonts w:asciiTheme="majorHAnsi" w:eastAsia="Times New Roman" w:hAnsiTheme="majorHAnsi" w:cs="Times New Roman"/>
        </w:rPr>
        <w:t>  term</w:t>
      </w:r>
      <w:proofErr w:type="gramEnd"/>
      <w:r w:rsidRPr="00BA628B">
        <w:rPr>
          <w:rFonts w:asciiTheme="majorHAnsi" w:eastAsia="Times New Roman" w:hAnsiTheme="majorHAnsi" w:cs="Times New Roman"/>
        </w:rPr>
        <w:t xml:space="preserve"> Plans which can capture the opportunities available by having AVRDC around. </w:t>
      </w:r>
    </w:p>
    <w:p w:rsidR="00BA628B" w:rsidRPr="00BA628B" w:rsidRDefault="00BA628B" w:rsidP="00BA628B">
      <w:pPr>
        <w:numPr>
          <w:ilvl w:val="0"/>
          <w:numId w:val="10"/>
        </w:numPr>
        <w:spacing w:after="0" w:line="240" w:lineRule="auto"/>
        <w:jc w:val="both"/>
        <w:rPr>
          <w:rFonts w:asciiTheme="majorHAnsi" w:eastAsia="Times New Roman" w:hAnsiTheme="majorHAnsi" w:cs="Times New Roman"/>
        </w:rPr>
      </w:pPr>
      <w:r w:rsidRPr="00BA628B">
        <w:rPr>
          <w:rFonts w:asciiTheme="majorHAnsi" w:eastAsia="Times New Roman" w:hAnsiTheme="majorHAnsi" w:cs="Times New Roman"/>
        </w:rPr>
        <w:t xml:space="preserve">Women production groups capacity building - They need more workshops so that we can get opportunities </w:t>
      </w:r>
      <w:proofErr w:type="spellStart"/>
      <w:r w:rsidRPr="00BA628B">
        <w:rPr>
          <w:rFonts w:asciiTheme="majorHAnsi" w:eastAsia="Times New Roman" w:hAnsiTheme="majorHAnsi" w:cs="Times New Roman"/>
        </w:rPr>
        <w:t>to"listen"to</w:t>
      </w:r>
      <w:proofErr w:type="spellEnd"/>
      <w:r w:rsidRPr="00BA628B">
        <w:rPr>
          <w:rFonts w:asciiTheme="majorHAnsi" w:eastAsia="Times New Roman" w:hAnsiTheme="majorHAnsi" w:cs="Times New Roman"/>
        </w:rPr>
        <w:t xml:space="preserve"> them. Often we have forgotten that. They are all the times only wanted in the farms.</w:t>
      </w:r>
    </w:p>
    <w:p w:rsidR="00BA628B" w:rsidRPr="00BA628B" w:rsidRDefault="00BA628B" w:rsidP="00BA628B">
      <w:pPr>
        <w:numPr>
          <w:ilvl w:val="0"/>
          <w:numId w:val="10"/>
        </w:numPr>
        <w:spacing w:after="0" w:line="240" w:lineRule="auto"/>
        <w:jc w:val="both"/>
        <w:rPr>
          <w:rFonts w:asciiTheme="majorHAnsi" w:eastAsia="Times New Roman" w:hAnsiTheme="majorHAnsi" w:cs="Times New Roman"/>
        </w:rPr>
      </w:pPr>
      <w:r w:rsidRPr="00BA628B">
        <w:rPr>
          <w:rFonts w:asciiTheme="majorHAnsi" w:eastAsia="Times New Roman" w:hAnsiTheme="majorHAnsi" w:cs="Times New Roman"/>
        </w:rPr>
        <w:t> Women groups need to find their ways to financial institutions which can help in organizing them then fund them. We need to bring in more of Women Bank and their packages which are tailored on land utility.</w:t>
      </w:r>
    </w:p>
    <w:p w:rsidR="00BA628B" w:rsidRPr="00BA628B" w:rsidRDefault="00BA628B" w:rsidP="00BA628B">
      <w:pPr>
        <w:numPr>
          <w:ilvl w:val="0"/>
          <w:numId w:val="10"/>
        </w:numPr>
        <w:spacing w:after="0" w:line="240" w:lineRule="auto"/>
        <w:jc w:val="both"/>
        <w:rPr>
          <w:rFonts w:asciiTheme="majorHAnsi" w:eastAsia="Times New Roman" w:hAnsiTheme="majorHAnsi" w:cs="Times New Roman"/>
        </w:rPr>
      </w:pPr>
      <w:r w:rsidRPr="00BA628B">
        <w:rPr>
          <w:rFonts w:asciiTheme="majorHAnsi" w:eastAsia="Times New Roman" w:hAnsiTheme="majorHAnsi" w:cs="Times New Roman"/>
        </w:rPr>
        <w:t>As we jump to Eastern Africa market opportunities</w:t>
      </w:r>
      <w:proofErr w:type="gramStart"/>
      <w:r w:rsidRPr="00BA628B">
        <w:rPr>
          <w:rFonts w:asciiTheme="majorHAnsi" w:eastAsia="Times New Roman" w:hAnsiTheme="majorHAnsi" w:cs="Times New Roman"/>
        </w:rPr>
        <w:t>  local</w:t>
      </w:r>
      <w:proofErr w:type="gramEnd"/>
      <w:r w:rsidRPr="00BA628B">
        <w:rPr>
          <w:rFonts w:asciiTheme="majorHAnsi" w:eastAsia="Times New Roman" w:hAnsiTheme="majorHAnsi" w:cs="Times New Roman"/>
        </w:rPr>
        <w:t xml:space="preserve"> companies need Quality assurance training not only production. Currently we are working on having "taxes removed from packing materials' but getting Quality packing </w:t>
      </w:r>
      <w:proofErr w:type="spellStart"/>
      <w:r w:rsidRPr="00BA628B">
        <w:rPr>
          <w:rFonts w:asciiTheme="majorHAnsi" w:eastAsia="Times New Roman" w:hAnsiTheme="majorHAnsi" w:cs="Times New Roman"/>
        </w:rPr>
        <w:t>materialsis</w:t>
      </w:r>
      <w:proofErr w:type="spellEnd"/>
      <w:r w:rsidRPr="00BA628B">
        <w:rPr>
          <w:rFonts w:asciiTheme="majorHAnsi" w:eastAsia="Times New Roman" w:hAnsiTheme="majorHAnsi" w:cs="Times New Roman"/>
        </w:rPr>
        <w:t xml:space="preserve"> a headache to the locals. Who can supply them if we had to organize them print in bulk? Send them on tours abroad.</w:t>
      </w:r>
    </w:p>
    <w:p w:rsidR="00BA628B" w:rsidRPr="00BA628B" w:rsidRDefault="00BA628B" w:rsidP="00BA628B">
      <w:pPr>
        <w:numPr>
          <w:ilvl w:val="0"/>
          <w:numId w:val="10"/>
        </w:numPr>
        <w:spacing w:after="0" w:line="240" w:lineRule="auto"/>
        <w:jc w:val="both"/>
        <w:rPr>
          <w:rFonts w:asciiTheme="majorHAnsi" w:eastAsia="Times New Roman" w:hAnsiTheme="majorHAnsi" w:cs="Times New Roman"/>
        </w:rPr>
      </w:pPr>
      <w:r w:rsidRPr="00BA628B">
        <w:rPr>
          <w:rFonts w:asciiTheme="majorHAnsi" w:eastAsia="Times New Roman" w:hAnsiTheme="majorHAnsi" w:cs="Times New Roman"/>
        </w:rPr>
        <w:t xml:space="preserve">Use of available germ </w:t>
      </w:r>
      <w:proofErr w:type="spellStart"/>
      <w:r w:rsidRPr="00BA628B">
        <w:rPr>
          <w:rFonts w:asciiTheme="majorHAnsi" w:eastAsia="Times New Roman" w:hAnsiTheme="majorHAnsi" w:cs="Times New Roman"/>
        </w:rPr>
        <w:t>plasm</w:t>
      </w:r>
      <w:proofErr w:type="spellEnd"/>
      <w:r w:rsidRPr="00BA628B">
        <w:rPr>
          <w:rFonts w:asciiTheme="majorHAnsi" w:eastAsia="Times New Roman" w:hAnsiTheme="majorHAnsi" w:cs="Times New Roman"/>
        </w:rPr>
        <w:t xml:space="preserve"> need experts to assist local entrepreneurs enhance</w:t>
      </w:r>
      <w:proofErr w:type="gramStart"/>
      <w:r w:rsidRPr="00BA628B">
        <w:rPr>
          <w:rFonts w:asciiTheme="majorHAnsi" w:eastAsia="Times New Roman" w:hAnsiTheme="majorHAnsi" w:cs="Times New Roman"/>
        </w:rPr>
        <w:t>  R</w:t>
      </w:r>
      <w:proofErr w:type="gramEnd"/>
      <w:r w:rsidRPr="00BA628B">
        <w:rPr>
          <w:rFonts w:asciiTheme="majorHAnsi" w:eastAsia="Times New Roman" w:hAnsiTheme="majorHAnsi" w:cs="Times New Roman"/>
        </w:rPr>
        <w:t>&amp;D rather capacity building.</w:t>
      </w:r>
    </w:p>
    <w:p w:rsidR="00BA628B" w:rsidRPr="00BA628B" w:rsidRDefault="00BA628B" w:rsidP="00BA628B">
      <w:pPr>
        <w:numPr>
          <w:ilvl w:val="0"/>
          <w:numId w:val="10"/>
        </w:numPr>
        <w:spacing w:after="0" w:line="240" w:lineRule="auto"/>
        <w:jc w:val="both"/>
        <w:rPr>
          <w:rFonts w:asciiTheme="majorHAnsi" w:eastAsia="Times New Roman" w:hAnsiTheme="majorHAnsi" w:cs="Times New Roman"/>
        </w:rPr>
      </w:pPr>
      <w:r w:rsidRPr="00BA628B">
        <w:rPr>
          <w:rFonts w:asciiTheme="majorHAnsi" w:eastAsia="Times New Roman" w:hAnsiTheme="majorHAnsi" w:cs="Times New Roman"/>
        </w:rPr>
        <w:t xml:space="preserve">Use of </w:t>
      </w:r>
      <w:proofErr w:type="spellStart"/>
      <w:r w:rsidRPr="00BA628B">
        <w:rPr>
          <w:rFonts w:asciiTheme="majorHAnsi" w:eastAsia="Times New Roman" w:hAnsiTheme="majorHAnsi" w:cs="Times New Roman"/>
        </w:rPr>
        <w:t>vegetble</w:t>
      </w:r>
      <w:proofErr w:type="spellEnd"/>
      <w:r w:rsidRPr="00BA628B">
        <w:rPr>
          <w:rFonts w:asciiTheme="majorHAnsi" w:eastAsia="Times New Roman" w:hAnsiTheme="majorHAnsi" w:cs="Times New Roman"/>
        </w:rPr>
        <w:t xml:space="preserve"> is an issue within the </w:t>
      </w:r>
      <w:proofErr w:type="spellStart"/>
      <w:r w:rsidRPr="00BA628B">
        <w:rPr>
          <w:rFonts w:asciiTheme="majorHAnsi" w:eastAsia="Times New Roman" w:hAnsiTheme="majorHAnsi" w:cs="Times New Roman"/>
        </w:rPr>
        <w:t>country.We</w:t>
      </w:r>
      <w:proofErr w:type="spellEnd"/>
      <w:r w:rsidRPr="00BA628B">
        <w:rPr>
          <w:rFonts w:asciiTheme="majorHAnsi" w:eastAsia="Times New Roman" w:hAnsiTheme="majorHAnsi" w:cs="Times New Roman"/>
        </w:rPr>
        <w:t xml:space="preserve"> need to create more </w:t>
      </w:r>
      <w:proofErr w:type="spellStart"/>
      <w:r w:rsidRPr="00BA628B">
        <w:rPr>
          <w:rFonts w:asciiTheme="majorHAnsi" w:eastAsia="Times New Roman" w:hAnsiTheme="majorHAnsi" w:cs="Times New Roman"/>
        </w:rPr>
        <w:t>awareness.We</w:t>
      </w:r>
      <w:proofErr w:type="spellEnd"/>
      <w:r w:rsidRPr="00BA628B">
        <w:rPr>
          <w:rFonts w:asciiTheme="majorHAnsi" w:eastAsia="Times New Roman" w:hAnsiTheme="majorHAnsi" w:cs="Times New Roman"/>
        </w:rPr>
        <w:t xml:space="preserve"> have to go to the politicians to ask them</w:t>
      </w:r>
      <w:proofErr w:type="gramStart"/>
      <w:r w:rsidRPr="00BA628B">
        <w:rPr>
          <w:rFonts w:asciiTheme="majorHAnsi" w:eastAsia="Times New Roman" w:hAnsiTheme="majorHAnsi" w:cs="Times New Roman"/>
        </w:rPr>
        <w:t>  preach</w:t>
      </w:r>
      <w:proofErr w:type="gramEnd"/>
      <w:r w:rsidRPr="00BA628B">
        <w:rPr>
          <w:rFonts w:asciiTheme="majorHAnsi" w:eastAsia="Times New Roman" w:hAnsiTheme="majorHAnsi" w:cs="Times New Roman"/>
        </w:rPr>
        <w:t xml:space="preserve"> it including  related opportunities for women and youth employments, it means awareness creation. </w:t>
      </w:r>
      <w:proofErr w:type="gramStart"/>
      <w:r w:rsidRPr="00BA628B">
        <w:rPr>
          <w:rFonts w:asciiTheme="majorHAnsi" w:eastAsia="Times New Roman" w:hAnsiTheme="majorHAnsi" w:cs="Times New Roman"/>
        </w:rPr>
        <w:t>packages</w:t>
      </w:r>
      <w:proofErr w:type="gramEnd"/>
      <w:r w:rsidRPr="00BA628B">
        <w:rPr>
          <w:rFonts w:asciiTheme="majorHAnsi" w:eastAsia="Times New Roman" w:hAnsiTheme="majorHAnsi" w:cs="Times New Roman"/>
        </w:rPr>
        <w:t xml:space="preserve">. Print more </w:t>
      </w:r>
      <w:proofErr w:type="spellStart"/>
      <w:r w:rsidRPr="00BA628B">
        <w:rPr>
          <w:rFonts w:asciiTheme="majorHAnsi" w:eastAsia="Times New Roman" w:hAnsiTheme="majorHAnsi" w:cs="Times New Roman"/>
        </w:rPr>
        <w:t>readables.Send</w:t>
      </w:r>
      <w:proofErr w:type="spellEnd"/>
      <w:r w:rsidRPr="00BA628B">
        <w:rPr>
          <w:rFonts w:asciiTheme="majorHAnsi" w:eastAsia="Times New Roman" w:hAnsiTheme="majorHAnsi" w:cs="Times New Roman"/>
        </w:rPr>
        <w:t xml:space="preserve"> them to every school in </w:t>
      </w:r>
      <w:proofErr w:type="spellStart"/>
      <w:r w:rsidRPr="00BA628B">
        <w:rPr>
          <w:rFonts w:asciiTheme="majorHAnsi" w:eastAsia="Times New Roman" w:hAnsiTheme="majorHAnsi" w:cs="Times New Roman"/>
        </w:rPr>
        <w:t>TZ.Farmers</w:t>
      </w:r>
      <w:proofErr w:type="spellEnd"/>
      <w:proofErr w:type="gramStart"/>
      <w:r w:rsidRPr="00BA628B">
        <w:rPr>
          <w:rFonts w:asciiTheme="majorHAnsi" w:eastAsia="Times New Roman" w:hAnsiTheme="majorHAnsi" w:cs="Times New Roman"/>
        </w:rPr>
        <w:t>  will</w:t>
      </w:r>
      <w:proofErr w:type="gramEnd"/>
      <w:r w:rsidRPr="00BA628B">
        <w:rPr>
          <w:rFonts w:asciiTheme="majorHAnsi" w:eastAsia="Times New Roman" w:hAnsiTheme="majorHAnsi" w:cs="Times New Roman"/>
        </w:rPr>
        <w:t xml:space="preserve"> get </w:t>
      </w:r>
      <w:proofErr w:type="spellStart"/>
      <w:r w:rsidRPr="00BA628B">
        <w:rPr>
          <w:rFonts w:asciiTheme="majorHAnsi" w:eastAsia="Times New Roman" w:hAnsiTheme="majorHAnsi" w:cs="Times New Roman"/>
        </w:rPr>
        <w:t>them.We</w:t>
      </w:r>
      <w:proofErr w:type="spellEnd"/>
      <w:r w:rsidRPr="00BA628B">
        <w:rPr>
          <w:rFonts w:asciiTheme="majorHAnsi" w:eastAsia="Times New Roman" w:hAnsiTheme="majorHAnsi" w:cs="Times New Roman"/>
        </w:rPr>
        <w:t xml:space="preserve"> use District Education officers.</w:t>
      </w:r>
    </w:p>
    <w:p w:rsidR="00BA628B" w:rsidRPr="00BA628B" w:rsidRDefault="00BA628B" w:rsidP="00BA628B">
      <w:pPr>
        <w:numPr>
          <w:ilvl w:val="0"/>
          <w:numId w:val="10"/>
        </w:numPr>
        <w:spacing w:after="0" w:line="240" w:lineRule="auto"/>
        <w:jc w:val="both"/>
        <w:rPr>
          <w:rFonts w:asciiTheme="majorHAnsi" w:eastAsia="Times New Roman" w:hAnsiTheme="majorHAnsi" w:cs="Times New Roman"/>
        </w:rPr>
      </w:pPr>
      <w:r w:rsidRPr="00BA628B">
        <w:rPr>
          <w:rFonts w:asciiTheme="majorHAnsi" w:eastAsia="Times New Roman" w:hAnsiTheme="majorHAnsi" w:cs="Times New Roman"/>
        </w:rPr>
        <w:t xml:space="preserve">We can have increased production using available germ </w:t>
      </w:r>
      <w:proofErr w:type="spellStart"/>
      <w:r w:rsidRPr="00BA628B">
        <w:rPr>
          <w:rFonts w:asciiTheme="majorHAnsi" w:eastAsia="Times New Roman" w:hAnsiTheme="majorHAnsi" w:cs="Times New Roman"/>
        </w:rPr>
        <w:t>plasm</w:t>
      </w:r>
      <w:proofErr w:type="spellEnd"/>
      <w:r w:rsidRPr="00BA628B">
        <w:rPr>
          <w:rFonts w:asciiTheme="majorHAnsi" w:eastAsia="Times New Roman" w:hAnsiTheme="majorHAnsi" w:cs="Times New Roman"/>
        </w:rPr>
        <w:t>, but</w:t>
      </w:r>
      <w:proofErr w:type="gramStart"/>
      <w:r w:rsidRPr="00BA628B">
        <w:rPr>
          <w:rFonts w:asciiTheme="majorHAnsi" w:eastAsia="Times New Roman" w:hAnsiTheme="majorHAnsi" w:cs="Times New Roman"/>
        </w:rPr>
        <w:t>  establishing</w:t>
      </w:r>
      <w:proofErr w:type="gramEnd"/>
      <w:r w:rsidRPr="00BA628B">
        <w:rPr>
          <w:rFonts w:asciiTheme="majorHAnsi" w:eastAsia="Times New Roman" w:hAnsiTheme="majorHAnsi" w:cs="Times New Roman"/>
        </w:rPr>
        <w:t xml:space="preserve"> "</w:t>
      </w:r>
      <w:proofErr w:type="spellStart"/>
      <w:r w:rsidRPr="00BA628B">
        <w:rPr>
          <w:rFonts w:asciiTheme="majorHAnsi" w:eastAsia="Times New Roman" w:hAnsiTheme="majorHAnsi" w:cs="Times New Roman"/>
        </w:rPr>
        <w:t>Vegs</w:t>
      </w:r>
      <w:proofErr w:type="spellEnd"/>
      <w:r w:rsidRPr="00BA628B">
        <w:rPr>
          <w:rFonts w:asciiTheme="majorHAnsi" w:eastAsia="Times New Roman" w:hAnsiTheme="majorHAnsi" w:cs="Times New Roman"/>
        </w:rPr>
        <w:t xml:space="preserve"> collection </w:t>
      </w:r>
      <w:proofErr w:type="spellStart"/>
      <w:r w:rsidRPr="00BA628B">
        <w:rPr>
          <w:rFonts w:asciiTheme="majorHAnsi" w:eastAsia="Times New Roman" w:hAnsiTheme="majorHAnsi" w:cs="Times New Roman"/>
        </w:rPr>
        <w:t>centres</w:t>
      </w:r>
      <w:proofErr w:type="spellEnd"/>
      <w:r w:rsidRPr="00BA628B">
        <w:rPr>
          <w:rFonts w:asciiTheme="majorHAnsi" w:eastAsia="Times New Roman" w:hAnsiTheme="majorHAnsi" w:cs="Times New Roman"/>
        </w:rPr>
        <w:t xml:space="preserve">" would help farmers and traders link at a point in common and sustainably. Establish those </w:t>
      </w:r>
      <w:proofErr w:type="spellStart"/>
      <w:r w:rsidRPr="00BA628B">
        <w:rPr>
          <w:rFonts w:asciiTheme="majorHAnsi" w:eastAsia="Times New Roman" w:hAnsiTheme="majorHAnsi" w:cs="Times New Roman"/>
        </w:rPr>
        <w:t>centres</w:t>
      </w:r>
      <w:proofErr w:type="spellEnd"/>
      <w:r w:rsidRPr="00BA628B">
        <w:rPr>
          <w:rFonts w:asciiTheme="majorHAnsi" w:eastAsia="Times New Roman" w:hAnsiTheme="majorHAnsi" w:cs="Times New Roman"/>
        </w:rPr>
        <w:t xml:space="preserve"> if you can.</w:t>
      </w:r>
    </w:p>
    <w:p w:rsidR="00BA628B" w:rsidRPr="00BA628B" w:rsidRDefault="00BA628B" w:rsidP="00BA628B">
      <w:pPr>
        <w:numPr>
          <w:ilvl w:val="0"/>
          <w:numId w:val="10"/>
        </w:numPr>
        <w:spacing w:after="0" w:line="240" w:lineRule="auto"/>
        <w:jc w:val="both"/>
        <w:rPr>
          <w:rFonts w:asciiTheme="majorHAnsi" w:eastAsia="Times New Roman" w:hAnsiTheme="majorHAnsi" w:cs="Times New Roman"/>
        </w:rPr>
      </w:pPr>
      <w:r w:rsidRPr="00BA628B">
        <w:rPr>
          <w:rFonts w:asciiTheme="majorHAnsi" w:eastAsia="Times New Roman" w:hAnsiTheme="majorHAnsi" w:cs="Times New Roman"/>
        </w:rPr>
        <w:t xml:space="preserve">Pricing is </w:t>
      </w:r>
      <w:proofErr w:type="gramStart"/>
      <w:r w:rsidRPr="00BA628B">
        <w:rPr>
          <w:rFonts w:asciiTheme="majorHAnsi" w:eastAsia="Times New Roman" w:hAnsiTheme="majorHAnsi" w:cs="Times New Roman"/>
        </w:rPr>
        <w:t xml:space="preserve">an issue for </w:t>
      </w:r>
      <w:proofErr w:type="spellStart"/>
      <w:r w:rsidRPr="00BA628B">
        <w:rPr>
          <w:rFonts w:asciiTheme="majorHAnsi" w:eastAsia="Times New Roman" w:hAnsiTheme="majorHAnsi" w:cs="Times New Roman"/>
        </w:rPr>
        <w:t>farmers.It</w:t>
      </w:r>
      <w:proofErr w:type="spellEnd"/>
      <w:r w:rsidRPr="00BA628B">
        <w:rPr>
          <w:rFonts w:asciiTheme="majorHAnsi" w:eastAsia="Times New Roman" w:hAnsiTheme="majorHAnsi" w:cs="Times New Roman"/>
        </w:rPr>
        <w:t xml:space="preserve"> either excite</w:t>
      </w:r>
      <w:proofErr w:type="gramEnd"/>
      <w:r w:rsidRPr="00BA628B">
        <w:rPr>
          <w:rFonts w:asciiTheme="majorHAnsi" w:eastAsia="Times New Roman" w:hAnsiTheme="majorHAnsi" w:cs="Times New Roman"/>
        </w:rPr>
        <w:t xml:space="preserve"> them or discourage them. We should strive to send information on local FM radios of the good news in </w:t>
      </w:r>
      <w:proofErr w:type="spellStart"/>
      <w:r w:rsidRPr="00BA628B">
        <w:rPr>
          <w:rFonts w:asciiTheme="majorHAnsi" w:eastAsia="Times New Roman" w:hAnsiTheme="majorHAnsi" w:cs="Times New Roman"/>
        </w:rPr>
        <w:t>Vegs</w:t>
      </w:r>
      <w:proofErr w:type="spellEnd"/>
      <w:r w:rsidRPr="00BA628B">
        <w:rPr>
          <w:rFonts w:asciiTheme="majorHAnsi" w:eastAsia="Times New Roman" w:hAnsiTheme="majorHAnsi" w:cs="Times New Roman"/>
        </w:rPr>
        <w:t xml:space="preserve"> world of production. Farmers need to hear themselves mentioned or seen in TVs.</w:t>
      </w:r>
    </w:p>
    <w:p w:rsidR="00BA628B" w:rsidRPr="00BA628B" w:rsidRDefault="00BA628B" w:rsidP="00BA628B">
      <w:pPr>
        <w:numPr>
          <w:ilvl w:val="0"/>
          <w:numId w:val="10"/>
        </w:numPr>
        <w:spacing w:after="0" w:line="240" w:lineRule="auto"/>
        <w:jc w:val="both"/>
        <w:rPr>
          <w:rFonts w:asciiTheme="majorHAnsi" w:eastAsia="Times New Roman" w:hAnsiTheme="majorHAnsi" w:cs="Times New Roman"/>
        </w:rPr>
      </w:pPr>
      <w:r w:rsidRPr="00BA628B">
        <w:rPr>
          <w:rFonts w:asciiTheme="majorHAnsi" w:eastAsia="Times New Roman" w:hAnsiTheme="majorHAnsi" w:cs="Times New Roman"/>
        </w:rPr>
        <w:t xml:space="preserve">TASTA would like to participate in preparations of Seed Fairs.  Build its </w:t>
      </w:r>
      <w:proofErr w:type="spellStart"/>
      <w:r w:rsidRPr="00BA628B">
        <w:rPr>
          <w:rFonts w:asciiTheme="majorHAnsi" w:eastAsia="Times New Roman" w:hAnsiTheme="majorHAnsi" w:cs="Times New Roman"/>
        </w:rPr>
        <w:t>capacity</w:t>
      </w:r>
      <w:proofErr w:type="gramStart"/>
      <w:r w:rsidRPr="00BA628B">
        <w:rPr>
          <w:rFonts w:asciiTheme="majorHAnsi" w:eastAsia="Times New Roman" w:hAnsiTheme="majorHAnsi" w:cs="Times New Roman"/>
        </w:rPr>
        <w:t>,empower</w:t>
      </w:r>
      <w:proofErr w:type="spellEnd"/>
      <w:proofErr w:type="gramEnd"/>
      <w:r w:rsidRPr="00BA628B">
        <w:rPr>
          <w:rFonts w:asciiTheme="majorHAnsi" w:eastAsia="Times New Roman" w:hAnsiTheme="majorHAnsi" w:cs="Times New Roman"/>
        </w:rPr>
        <w:t xml:space="preserve"> them not as spectators.</w:t>
      </w:r>
    </w:p>
    <w:p w:rsidR="00BA628B" w:rsidRPr="00BA628B" w:rsidRDefault="00BA628B" w:rsidP="00BA628B">
      <w:pPr>
        <w:spacing w:after="0" w:line="240" w:lineRule="auto"/>
        <w:jc w:val="both"/>
        <w:rPr>
          <w:rFonts w:asciiTheme="majorHAnsi" w:eastAsia="Times New Roman" w:hAnsiTheme="majorHAnsi" w:cs="Arial"/>
          <w:bCs/>
        </w:rPr>
      </w:pPr>
      <w:proofErr w:type="spellStart"/>
      <w:r w:rsidRPr="00BA628B">
        <w:rPr>
          <w:rFonts w:asciiTheme="majorHAnsi" w:eastAsia="Times New Roman" w:hAnsiTheme="majorHAnsi" w:cs="Arial"/>
          <w:bCs/>
        </w:rPr>
        <w:t>Thanks.may</w:t>
      </w:r>
      <w:proofErr w:type="spellEnd"/>
      <w:r w:rsidRPr="00BA628B">
        <w:rPr>
          <w:rFonts w:asciiTheme="majorHAnsi" w:eastAsia="Times New Roman" w:hAnsiTheme="majorHAnsi" w:cs="Arial"/>
          <w:bCs/>
        </w:rPr>
        <w:t xml:space="preserve"> </w:t>
      </w:r>
      <w:proofErr w:type="gramStart"/>
      <w:r w:rsidRPr="00BA628B">
        <w:rPr>
          <w:rFonts w:asciiTheme="majorHAnsi" w:eastAsia="Times New Roman" w:hAnsiTheme="majorHAnsi" w:cs="Arial"/>
          <w:bCs/>
        </w:rPr>
        <w:t>be</w:t>
      </w:r>
      <w:proofErr w:type="gramEnd"/>
      <w:r w:rsidRPr="00BA628B">
        <w:rPr>
          <w:rFonts w:asciiTheme="majorHAnsi" w:eastAsia="Times New Roman" w:hAnsiTheme="majorHAnsi" w:cs="Arial"/>
          <w:bCs/>
        </w:rPr>
        <w:t xml:space="preserve"> one or two from this will </w:t>
      </w:r>
      <w:proofErr w:type="spellStart"/>
      <w:r w:rsidRPr="00BA628B">
        <w:rPr>
          <w:rFonts w:asciiTheme="majorHAnsi" w:eastAsia="Times New Roman" w:hAnsiTheme="majorHAnsi" w:cs="Arial"/>
          <w:bCs/>
        </w:rPr>
        <w:t>help.You</w:t>
      </w:r>
      <w:proofErr w:type="spellEnd"/>
      <w:r w:rsidRPr="00BA628B">
        <w:rPr>
          <w:rFonts w:asciiTheme="majorHAnsi" w:eastAsia="Times New Roman" w:hAnsiTheme="majorHAnsi" w:cs="Arial"/>
          <w:bCs/>
        </w:rPr>
        <w:t xml:space="preserve"> have full support from TASTA for the project. Our local </w:t>
      </w:r>
      <w:proofErr w:type="spellStart"/>
      <w:r w:rsidRPr="00BA628B">
        <w:rPr>
          <w:rFonts w:asciiTheme="majorHAnsi" w:eastAsia="Times New Roman" w:hAnsiTheme="majorHAnsi" w:cs="Arial"/>
          <w:bCs/>
        </w:rPr>
        <w:t>entreprenurs</w:t>
      </w:r>
      <w:proofErr w:type="spellEnd"/>
      <w:r w:rsidRPr="00BA628B">
        <w:rPr>
          <w:rFonts w:asciiTheme="majorHAnsi" w:eastAsia="Times New Roman" w:hAnsiTheme="majorHAnsi" w:cs="Arial"/>
          <w:bCs/>
        </w:rPr>
        <w:t xml:space="preserve"> </w:t>
      </w:r>
      <w:proofErr w:type="spellStart"/>
      <w:r w:rsidRPr="00BA628B">
        <w:rPr>
          <w:rFonts w:asciiTheme="majorHAnsi" w:eastAsia="Times New Roman" w:hAnsiTheme="majorHAnsi" w:cs="Arial"/>
          <w:bCs/>
        </w:rPr>
        <w:t>wont</w:t>
      </w:r>
      <w:proofErr w:type="spellEnd"/>
      <w:r w:rsidRPr="00BA628B">
        <w:rPr>
          <w:rFonts w:asciiTheme="majorHAnsi" w:eastAsia="Times New Roman" w:hAnsiTheme="majorHAnsi" w:cs="Arial"/>
          <w:bCs/>
        </w:rPr>
        <w:t xml:space="preserve"> survive if they </w:t>
      </w:r>
      <w:proofErr w:type="spellStart"/>
      <w:r w:rsidRPr="00BA628B">
        <w:rPr>
          <w:rFonts w:asciiTheme="majorHAnsi" w:eastAsia="Times New Roman" w:hAnsiTheme="majorHAnsi" w:cs="Arial"/>
          <w:bCs/>
        </w:rPr>
        <w:t>dont</w:t>
      </w:r>
      <w:proofErr w:type="spellEnd"/>
      <w:r w:rsidRPr="00BA628B">
        <w:rPr>
          <w:rFonts w:asciiTheme="majorHAnsi" w:eastAsia="Times New Roman" w:hAnsiTheme="majorHAnsi" w:cs="Arial"/>
          <w:bCs/>
        </w:rPr>
        <w:t xml:space="preserve"> have Vegetables in their range of products. Bob Shuma - Executive Director</w:t>
      </w:r>
    </w:p>
    <w:p w:rsidR="00BA628B" w:rsidRDefault="00BA628B" w:rsidP="00BA628B">
      <w:pPr>
        <w:spacing w:after="0" w:line="240" w:lineRule="auto"/>
        <w:rPr>
          <w:rFonts w:asciiTheme="majorHAnsi" w:eastAsia="Times New Roman" w:hAnsiTheme="majorHAnsi" w:cs="Tahoma"/>
          <w:b/>
          <w:bCs/>
        </w:rPr>
      </w:pPr>
    </w:p>
    <w:p w:rsidR="00BA628B" w:rsidRDefault="00BA628B">
      <w:pPr>
        <w:rPr>
          <w:rFonts w:asciiTheme="majorHAnsi" w:eastAsia="Times New Roman" w:hAnsiTheme="majorHAnsi" w:cs="Tahoma"/>
          <w:b/>
          <w:bCs/>
        </w:rPr>
      </w:pPr>
      <w:r>
        <w:rPr>
          <w:rFonts w:asciiTheme="majorHAnsi" w:eastAsia="Times New Roman" w:hAnsiTheme="majorHAnsi" w:cs="Tahoma"/>
          <w:b/>
          <w:bCs/>
        </w:rPr>
        <w:br w:type="page"/>
      </w:r>
    </w:p>
    <w:p w:rsidR="00BA628B" w:rsidRDefault="00BA628B" w:rsidP="00BA628B">
      <w:pPr>
        <w:spacing w:after="0" w:line="240" w:lineRule="auto"/>
        <w:jc w:val="both"/>
        <w:rPr>
          <w:rFonts w:asciiTheme="majorHAnsi" w:eastAsia="Times New Roman" w:hAnsiTheme="majorHAnsi" w:cs="Tahoma"/>
        </w:rPr>
      </w:pPr>
      <w:r w:rsidRPr="00BA628B">
        <w:rPr>
          <w:rFonts w:asciiTheme="majorHAnsi" w:eastAsia="Times New Roman" w:hAnsiTheme="majorHAnsi" w:cs="Tahoma"/>
          <w:b/>
          <w:bCs/>
        </w:rPr>
        <w:lastRenderedPageBreak/>
        <w:t>From:</w:t>
      </w:r>
      <w:r w:rsidRPr="00BA628B">
        <w:rPr>
          <w:rFonts w:asciiTheme="majorHAnsi" w:eastAsia="Times New Roman" w:hAnsiTheme="majorHAnsi" w:cs="Tahoma"/>
        </w:rPr>
        <w:t xml:space="preserve"> Eugene Agbicodo [mailto:e.agbicodo@rijkzwaan.com] </w:t>
      </w:r>
    </w:p>
    <w:p w:rsidR="00BA628B" w:rsidRDefault="00BA628B" w:rsidP="00BA628B">
      <w:pPr>
        <w:spacing w:after="0" w:line="240" w:lineRule="auto"/>
        <w:jc w:val="both"/>
        <w:rPr>
          <w:rFonts w:asciiTheme="majorHAnsi" w:eastAsia="Times New Roman" w:hAnsiTheme="majorHAnsi" w:cs="Tahoma"/>
        </w:rPr>
      </w:pPr>
      <w:r w:rsidRPr="00BA628B">
        <w:rPr>
          <w:rFonts w:asciiTheme="majorHAnsi" w:eastAsia="Times New Roman" w:hAnsiTheme="majorHAnsi" w:cs="Tahoma"/>
          <w:b/>
          <w:bCs/>
        </w:rPr>
        <w:t>Sent:</w:t>
      </w:r>
      <w:r w:rsidRPr="00BA628B">
        <w:rPr>
          <w:rFonts w:asciiTheme="majorHAnsi" w:eastAsia="Times New Roman" w:hAnsiTheme="majorHAnsi" w:cs="Tahoma"/>
        </w:rPr>
        <w:t xml:space="preserve"> Thursday, June 07, 2012 7:27 AM</w:t>
      </w:r>
    </w:p>
    <w:p w:rsidR="00BA628B" w:rsidRDefault="00BA628B" w:rsidP="00BA628B">
      <w:pPr>
        <w:spacing w:after="0" w:line="240" w:lineRule="auto"/>
        <w:jc w:val="both"/>
        <w:rPr>
          <w:rFonts w:asciiTheme="majorHAnsi" w:eastAsia="Times New Roman" w:hAnsiTheme="majorHAnsi" w:cs="Tahoma"/>
        </w:rPr>
      </w:pPr>
      <w:r w:rsidRPr="00BA628B">
        <w:rPr>
          <w:rFonts w:asciiTheme="majorHAnsi" w:eastAsia="Times New Roman" w:hAnsiTheme="majorHAnsi" w:cs="Tahoma"/>
          <w:b/>
          <w:bCs/>
        </w:rPr>
        <w:t>To:</w:t>
      </w:r>
      <w:r w:rsidRPr="00BA628B">
        <w:rPr>
          <w:rFonts w:asciiTheme="majorHAnsi" w:eastAsia="Times New Roman" w:hAnsiTheme="majorHAnsi" w:cs="Tahoma"/>
        </w:rPr>
        <w:t xml:space="preserve"> Nadine Kwazi</w:t>
      </w:r>
    </w:p>
    <w:p w:rsidR="00BA628B" w:rsidRDefault="00BA628B" w:rsidP="00BA628B">
      <w:pPr>
        <w:spacing w:after="0" w:line="240" w:lineRule="auto"/>
        <w:jc w:val="both"/>
        <w:rPr>
          <w:rFonts w:asciiTheme="majorHAnsi" w:eastAsia="Times New Roman" w:hAnsiTheme="majorHAnsi" w:cs="Tahoma"/>
        </w:rPr>
      </w:pPr>
      <w:r w:rsidRPr="00BA628B">
        <w:rPr>
          <w:rFonts w:asciiTheme="majorHAnsi" w:eastAsia="Times New Roman" w:hAnsiTheme="majorHAnsi" w:cs="Tahoma"/>
          <w:b/>
          <w:bCs/>
        </w:rPr>
        <w:t>Cc:</w:t>
      </w:r>
      <w:r w:rsidRPr="00BA628B">
        <w:rPr>
          <w:rFonts w:asciiTheme="majorHAnsi" w:eastAsia="Times New Roman" w:hAnsiTheme="majorHAnsi" w:cs="Tahoma"/>
        </w:rPr>
        <w:t xml:space="preserve"> 'Abdou Tenkouano'</w:t>
      </w:r>
    </w:p>
    <w:p w:rsidR="00BA628B" w:rsidRPr="00BA628B" w:rsidRDefault="00BA628B" w:rsidP="00BA628B">
      <w:pPr>
        <w:spacing w:after="0" w:line="240" w:lineRule="auto"/>
        <w:jc w:val="both"/>
        <w:rPr>
          <w:rFonts w:asciiTheme="majorHAnsi" w:eastAsia="Times New Roman" w:hAnsiTheme="majorHAnsi" w:cs="Tahoma"/>
          <w:b/>
          <w:bCs/>
        </w:rPr>
      </w:pPr>
      <w:r w:rsidRPr="00BA628B">
        <w:rPr>
          <w:rFonts w:asciiTheme="majorHAnsi" w:eastAsia="Times New Roman" w:hAnsiTheme="majorHAnsi" w:cs="Tahoma"/>
          <w:b/>
          <w:bCs/>
        </w:rPr>
        <w:t>Subject:</w:t>
      </w:r>
      <w:r w:rsidRPr="00BA628B">
        <w:rPr>
          <w:rFonts w:asciiTheme="majorHAnsi" w:eastAsia="Times New Roman" w:hAnsiTheme="majorHAnsi" w:cs="Tahoma"/>
        </w:rPr>
        <w:t xml:space="preserve"> RE: ACIAR Scoping Study in Eastern and Southern Africa - Arusha</w:t>
      </w:r>
    </w:p>
    <w:p w:rsidR="00BA628B" w:rsidRDefault="00BA628B" w:rsidP="00BA628B">
      <w:pPr>
        <w:spacing w:after="0" w:line="240" w:lineRule="auto"/>
        <w:jc w:val="both"/>
        <w:rPr>
          <w:rFonts w:asciiTheme="majorHAnsi" w:hAnsiTheme="majorHAnsi"/>
        </w:rPr>
      </w:pPr>
      <w:r w:rsidRPr="00BA628B">
        <w:rPr>
          <w:rFonts w:asciiTheme="majorHAnsi" w:hAnsiTheme="majorHAnsi" w:cs="Arial"/>
        </w:rPr>
        <w:t>Dear Nadine,</w:t>
      </w:r>
      <w:r w:rsidRPr="00BA628B">
        <w:rPr>
          <w:rFonts w:asciiTheme="majorHAnsi" w:hAnsiTheme="majorHAnsi"/>
        </w:rPr>
        <w:t xml:space="preserve"> </w:t>
      </w:r>
    </w:p>
    <w:p w:rsidR="00BA628B" w:rsidRDefault="00BA628B" w:rsidP="00BA628B">
      <w:pPr>
        <w:spacing w:after="0" w:line="240" w:lineRule="auto"/>
        <w:jc w:val="both"/>
        <w:rPr>
          <w:rFonts w:asciiTheme="majorHAnsi" w:hAnsiTheme="majorHAnsi"/>
        </w:rPr>
      </w:pPr>
      <w:r w:rsidRPr="00BA628B">
        <w:rPr>
          <w:rFonts w:asciiTheme="majorHAnsi" w:hAnsiTheme="majorHAnsi"/>
        </w:rPr>
        <w:br/>
      </w:r>
      <w:r w:rsidRPr="00BA628B">
        <w:rPr>
          <w:rFonts w:asciiTheme="majorHAnsi" w:hAnsiTheme="majorHAnsi" w:cs="Arial"/>
        </w:rPr>
        <w:t xml:space="preserve">See below my contributions. I will participate in the meeting of 12 to 13 June. However, where the meeting </w:t>
      </w:r>
      <w:proofErr w:type="gramStart"/>
      <w:r w:rsidRPr="00BA628B">
        <w:rPr>
          <w:rFonts w:asciiTheme="majorHAnsi" w:hAnsiTheme="majorHAnsi" w:cs="Arial"/>
        </w:rPr>
        <w:t>be</w:t>
      </w:r>
      <w:proofErr w:type="gramEnd"/>
      <w:r w:rsidRPr="00BA628B">
        <w:rPr>
          <w:rFonts w:asciiTheme="majorHAnsi" w:hAnsiTheme="majorHAnsi" w:cs="Arial"/>
        </w:rPr>
        <w:t xml:space="preserve"> in Arusha?</w:t>
      </w:r>
      <w:r w:rsidRPr="00BA628B">
        <w:rPr>
          <w:rFonts w:asciiTheme="majorHAnsi" w:hAnsiTheme="majorHAnsi"/>
        </w:rPr>
        <w:t xml:space="preserve"> </w:t>
      </w:r>
    </w:p>
    <w:p w:rsidR="00BA628B" w:rsidRDefault="00BA628B" w:rsidP="00BA628B">
      <w:pPr>
        <w:spacing w:after="0" w:line="240" w:lineRule="auto"/>
        <w:jc w:val="both"/>
        <w:rPr>
          <w:rFonts w:asciiTheme="majorHAnsi" w:hAnsiTheme="majorHAnsi"/>
        </w:rPr>
      </w:pPr>
      <w:r w:rsidRPr="00BA628B">
        <w:rPr>
          <w:rFonts w:asciiTheme="majorHAnsi" w:hAnsiTheme="majorHAnsi"/>
        </w:rPr>
        <w:br/>
      </w:r>
      <w:r w:rsidRPr="00BA628B">
        <w:rPr>
          <w:rFonts w:asciiTheme="majorHAnsi" w:hAnsiTheme="majorHAnsi" w:cs="Arial"/>
          <w:b/>
          <w:bCs/>
        </w:rPr>
        <w:t>Key priorities for enhancing vegetables production and food system in Tanzania</w:t>
      </w:r>
      <w:r w:rsidRPr="00BA628B">
        <w:rPr>
          <w:rFonts w:asciiTheme="majorHAnsi" w:hAnsiTheme="majorHAnsi"/>
        </w:rPr>
        <w:t xml:space="preserve"> </w:t>
      </w:r>
      <w:r w:rsidRPr="00BA628B">
        <w:rPr>
          <w:rFonts w:asciiTheme="majorHAnsi" w:hAnsiTheme="majorHAnsi"/>
        </w:rPr>
        <w:br/>
      </w:r>
      <w:r w:rsidRPr="00BA628B">
        <w:rPr>
          <w:rFonts w:asciiTheme="majorHAnsi" w:hAnsiTheme="majorHAnsi"/>
        </w:rPr>
        <w:br/>
      </w:r>
      <w:r w:rsidRPr="00BA628B">
        <w:rPr>
          <w:rFonts w:asciiTheme="majorHAnsi" w:hAnsiTheme="majorHAnsi" w:cs="Arial"/>
          <w:b/>
          <w:bCs/>
        </w:rPr>
        <w:t>General remarks:</w:t>
      </w:r>
      <w:r w:rsidRPr="00BA628B">
        <w:rPr>
          <w:rFonts w:asciiTheme="majorHAnsi" w:hAnsiTheme="majorHAnsi" w:cs="Arial"/>
        </w:rPr>
        <w:t xml:space="preserve"> according to IFPRI, (2010) malnutrition in Tanzania is very high and the level on vegetables is far behind the required amount by WHO and FAO. Furthermore, the vegetables consumption in urban areas is much higher when compared with rural areas according to the same report. Based on these remarks, priorities will be as followed:</w:t>
      </w:r>
    </w:p>
    <w:p w:rsidR="00BA628B" w:rsidRDefault="00BA628B" w:rsidP="00BA628B">
      <w:pPr>
        <w:spacing w:after="0" w:line="240" w:lineRule="auto"/>
        <w:ind w:left="540" w:hanging="540"/>
        <w:jc w:val="both"/>
        <w:rPr>
          <w:rFonts w:asciiTheme="majorHAnsi" w:hAnsiTheme="majorHAnsi"/>
        </w:rPr>
      </w:pPr>
    </w:p>
    <w:p w:rsidR="00BA628B" w:rsidRDefault="00BA628B" w:rsidP="00BA628B">
      <w:pPr>
        <w:spacing w:after="0" w:line="240" w:lineRule="auto"/>
        <w:ind w:left="540" w:hanging="540"/>
        <w:jc w:val="both"/>
        <w:rPr>
          <w:rFonts w:asciiTheme="majorHAnsi" w:hAnsiTheme="majorHAnsi" w:cs="Arial"/>
        </w:rPr>
      </w:pPr>
      <w:r w:rsidRPr="00BA628B">
        <w:rPr>
          <w:rFonts w:asciiTheme="majorHAnsi" w:hAnsiTheme="majorHAnsi" w:cs="Arial"/>
        </w:rPr>
        <w:t xml:space="preserve">1.       Characterize the existing indigenous African vegetables collection </w:t>
      </w:r>
    </w:p>
    <w:p w:rsidR="00BA628B" w:rsidRPr="00BA628B" w:rsidRDefault="00BA628B" w:rsidP="00BA628B">
      <w:pPr>
        <w:spacing w:after="0" w:line="240" w:lineRule="auto"/>
        <w:ind w:left="540" w:hanging="540"/>
        <w:jc w:val="both"/>
        <w:rPr>
          <w:rFonts w:asciiTheme="majorHAnsi" w:hAnsiTheme="majorHAnsi"/>
        </w:rPr>
      </w:pPr>
      <w:r>
        <w:rPr>
          <w:rFonts w:asciiTheme="majorHAnsi" w:hAnsiTheme="majorHAnsi" w:cs="Arial"/>
        </w:rPr>
        <w:t>2</w:t>
      </w:r>
      <w:r w:rsidRPr="00BA628B">
        <w:rPr>
          <w:rFonts w:asciiTheme="majorHAnsi" w:hAnsiTheme="majorHAnsi" w:cs="Arial"/>
        </w:rPr>
        <w:t>.        Investigate the nutritional values of these indigenous African vegetables</w:t>
      </w:r>
      <w:r w:rsidRPr="00BA628B">
        <w:rPr>
          <w:rFonts w:asciiTheme="majorHAnsi" w:hAnsiTheme="majorHAnsi"/>
        </w:rPr>
        <w:t xml:space="preserve"> </w:t>
      </w:r>
    </w:p>
    <w:p w:rsidR="00BA628B" w:rsidRPr="00BA628B" w:rsidRDefault="00BA628B" w:rsidP="00BA628B">
      <w:pPr>
        <w:pStyle w:val="NormalWeb"/>
        <w:spacing w:before="0" w:beforeAutospacing="0" w:after="0" w:afterAutospacing="0"/>
        <w:ind w:left="540" w:hanging="540"/>
        <w:jc w:val="both"/>
        <w:rPr>
          <w:rFonts w:asciiTheme="majorHAnsi" w:hAnsiTheme="majorHAnsi"/>
          <w:sz w:val="22"/>
          <w:szCs w:val="22"/>
        </w:rPr>
      </w:pPr>
      <w:r>
        <w:rPr>
          <w:rFonts w:asciiTheme="majorHAnsi" w:hAnsiTheme="majorHAnsi" w:cs="Arial"/>
          <w:sz w:val="22"/>
          <w:szCs w:val="22"/>
        </w:rPr>
        <w:t>3</w:t>
      </w:r>
      <w:r w:rsidRPr="00BA628B">
        <w:rPr>
          <w:rFonts w:asciiTheme="majorHAnsi" w:hAnsiTheme="majorHAnsi" w:cs="Arial"/>
          <w:sz w:val="22"/>
          <w:szCs w:val="22"/>
        </w:rPr>
        <w:t>.        Genetic improvement of indigenous vegetables in terms of quality and disease resistances that are of added value to the supply chain</w:t>
      </w:r>
      <w:r w:rsidRPr="00BA628B">
        <w:rPr>
          <w:rFonts w:asciiTheme="majorHAnsi" w:hAnsiTheme="majorHAnsi"/>
          <w:sz w:val="22"/>
          <w:szCs w:val="22"/>
        </w:rPr>
        <w:t xml:space="preserve"> </w:t>
      </w:r>
    </w:p>
    <w:p w:rsidR="00BA628B" w:rsidRDefault="00BA628B" w:rsidP="00BA628B">
      <w:pPr>
        <w:pStyle w:val="NormalWeb"/>
        <w:spacing w:before="0" w:beforeAutospacing="0" w:after="0" w:afterAutospacing="0"/>
        <w:ind w:left="540" w:hanging="540"/>
        <w:jc w:val="both"/>
        <w:rPr>
          <w:rFonts w:asciiTheme="majorHAnsi" w:hAnsiTheme="majorHAnsi"/>
          <w:sz w:val="22"/>
          <w:szCs w:val="22"/>
        </w:rPr>
      </w:pPr>
      <w:r>
        <w:rPr>
          <w:rFonts w:asciiTheme="majorHAnsi" w:hAnsiTheme="majorHAnsi" w:cs="Arial"/>
          <w:sz w:val="22"/>
          <w:szCs w:val="22"/>
        </w:rPr>
        <w:t>4</w:t>
      </w:r>
      <w:r w:rsidRPr="00BA628B">
        <w:rPr>
          <w:rFonts w:asciiTheme="majorHAnsi" w:hAnsiTheme="majorHAnsi" w:cs="Arial"/>
          <w:sz w:val="22"/>
          <w:szCs w:val="22"/>
        </w:rPr>
        <w:t>.        Broaden the collection of the indigenous African vegetables</w:t>
      </w:r>
      <w:r w:rsidRPr="00BA628B">
        <w:rPr>
          <w:rFonts w:asciiTheme="majorHAnsi" w:hAnsiTheme="majorHAnsi"/>
          <w:sz w:val="22"/>
          <w:szCs w:val="22"/>
        </w:rPr>
        <w:t xml:space="preserve"> </w:t>
      </w:r>
    </w:p>
    <w:p w:rsidR="00BA628B" w:rsidRDefault="00BA628B" w:rsidP="00BA628B">
      <w:pPr>
        <w:pStyle w:val="NormalWeb"/>
        <w:spacing w:before="0" w:beforeAutospacing="0" w:after="0" w:afterAutospacing="0"/>
        <w:ind w:left="540" w:hanging="540"/>
        <w:jc w:val="both"/>
        <w:rPr>
          <w:rFonts w:asciiTheme="majorHAnsi" w:hAnsiTheme="majorHAnsi"/>
          <w:sz w:val="22"/>
          <w:szCs w:val="22"/>
        </w:rPr>
      </w:pPr>
      <w:r>
        <w:rPr>
          <w:rFonts w:asciiTheme="majorHAnsi" w:hAnsiTheme="majorHAnsi" w:cs="Arial"/>
          <w:sz w:val="22"/>
          <w:szCs w:val="22"/>
        </w:rPr>
        <w:t>5</w:t>
      </w:r>
      <w:r w:rsidRPr="00BA628B">
        <w:rPr>
          <w:rFonts w:asciiTheme="majorHAnsi" w:hAnsiTheme="majorHAnsi" w:cs="Arial"/>
          <w:sz w:val="22"/>
          <w:szCs w:val="22"/>
        </w:rPr>
        <w:t>.        Create awareness and importance of vegetable consumption in the urban and rural areas</w:t>
      </w:r>
    </w:p>
    <w:p w:rsidR="00BA628B" w:rsidRDefault="00BA628B" w:rsidP="00BA628B">
      <w:pPr>
        <w:pStyle w:val="NormalWeb"/>
        <w:spacing w:before="0" w:beforeAutospacing="0" w:after="0" w:afterAutospacing="0"/>
        <w:ind w:left="540" w:hanging="540"/>
        <w:jc w:val="both"/>
        <w:rPr>
          <w:rFonts w:asciiTheme="majorHAnsi" w:hAnsiTheme="majorHAnsi" w:cs="Arial"/>
          <w:sz w:val="22"/>
          <w:szCs w:val="22"/>
        </w:rPr>
      </w:pPr>
      <w:r>
        <w:rPr>
          <w:rFonts w:asciiTheme="majorHAnsi" w:hAnsiTheme="majorHAnsi" w:cs="Arial"/>
          <w:sz w:val="22"/>
          <w:szCs w:val="22"/>
        </w:rPr>
        <w:t>6</w:t>
      </w:r>
      <w:r w:rsidRPr="00BA628B">
        <w:rPr>
          <w:rFonts w:asciiTheme="majorHAnsi" w:hAnsiTheme="majorHAnsi" w:cs="Arial"/>
          <w:sz w:val="22"/>
          <w:szCs w:val="22"/>
        </w:rPr>
        <w:t>.      </w:t>
      </w:r>
      <w:r>
        <w:rPr>
          <w:rFonts w:asciiTheme="majorHAnsi" w:hAnsiTheme="majorHAnsi" w:cs="Arial"/>
          <w:sz w:val="22"/>
          <w:szCs w:val="22"/>
        </w:rPr>
        <w:tab/>
      </w:r>
      <w:r w:rsidRPr="00BA628B">
        <w:rPr>
          <w:rFonts w:asciiTheme="majorHAnsi" w:hAnsiTheme="majorHAnsi" w:cs="Arial"/>
          <w:sz w:val="22"/>
          <w:szCs w:val="22"/>
        </w:rPr>
        <w:t xml:space="preserve">Promote the 9 indigenous vegetables that have been released in 2011 by AVRDC and </w:t>
      </w:r>
      <w:proofErr w:type="spellStart"/>
      <w:r w:rsidRPr="00BA628B">
        <w:rPr>
          <w:rFonts w:asciiTheme="majorHAnsi" w:hAnsiTheme="majorHAnsi" w:cs="Arial"/>
          <w:sz w:val="22"/>
          <w:szCs w:val="22"/>
        </w:rPr>
        <w:t>Horti-Tengeru</w:t>
      </w:r>
      <w:proofErr w:type="spellEnd"/>
    </w:p>
    <w:p w:rsidR="00BA628B" w:rsidRPr="00BA628B" w:rsidRDefault="00BA628B" w:rsidP="00BA628B">
      <w:pPr>
        <w:pStyle w:val="NormalWeb"/>
        <w:spacing w:before="0" w:beforeAutospacing="0" w:after="0" w:afterAutospacing="0"/>
        <w:ind w:left="540" w:hanging="540"/>
        <w:jc w:val="both"/>
        <w:rPr>
          <w:rFonts w:asciiTheme="majorHAnsi" w:hAnsiTheme="majorHAnsi" w:cs="Arial"/>
          <w:sz w:val="22"/>
          <w:szCs w:val="22"/>
        </w:rPr>
      </w:pPr>
      <w:r>
        <w:rPr>
          <w:rFonts w:asciiTheme="majorHAnsi" w:hAnsiTheme="majorHAnsi" w:cs="Arial"/>
          <w:sz w:val="22"/>
          <w:szCs w:val="22"/>
        </w:rPr>
        <w:t>7</w:t>
      </w:r>
      <w:r w:rsidRPr="00BA628B">
        <w:rPr>
          <w:rFonts w:asciiTheme="majorHAnsi" w:hAnsiTheme="majorHAnsi" w:cs="Arial"/>
          <w:sz w:val="22"/>
          <w:szCs w:val="22"/>
        </w:rPr>
        <w:t xml:space="preserve">.     </w:t>
      </w:r>
      <w:r>
        <w:rPr>
          <w:rFonts w:asciiTheme="majorHAnsi" w:hAnsiTheme="majorHAnsi" w:cs="Arial"/>
          <w:sz w:val="22"/>
          <w:szCs w:val="22"/>
        </w:rPr>
        <w:tab/>
      </w:r>
      <w:r w:rsidRPr="00BA628B">
        <w:rPr>
          <w:rFonts w:asciiTheme="majorHAnsi" w:hAnsiTheme="majorHAnsi" w:cs="Arial"/>
          <w:sz w:val="22"/>
          <w:szCs w:val="22"/>
        </w:rPr>
        <w:t xml:space="preserve">Bring the available technologies and know-how to the stakeholders by carrying out participatory variety tests and demonstration trials </w:t>
      </w:r>
    </w:p>
    <w:p w:rsidR="00BA628B" w:rsidRPr="00BA628B" w:rsidRDefault="00BA628B" w:rsidP="00BA628B">
      <w:pPr>
        <w:pStyle w:val="NormalWeb"/>
        <w:spacing w:before="0" w:beforeAutospacing="0" w:after="0" w:afterAutospacing="0"/>
        <w:ind w:left="540" w:hanging="540"/>
        <w:jc w:val="both"/>
        <w:rPr>
          <w:rFonts w:asciiTheme="majorHAnsi" w:hAnsiTheme="majorHAnsi" w:cs="Arial"/>
          <w:sz w:val="22"/>
          <w:szCs w:val="22"/>
        </w:rPr>
      </w:pPr>
      <w:r>
        <w:rPr>
          <w:rFonts w:asciiTheme="majorHAnsi" w:hAnsiTheme="majorHAnsi" w:cs="Arial"/>
          <w:sz w:val="22"/>
          <w:szCs w:val="22"/>
        </w:rPr>
        <w:t>8</w:t>
      </w:r>
      <w:r w:rsidRPr="00BA628B">
        <w:rPr>
          <w:rFonts w:asciiTheme="majorHAnsi" w:hAnsiTheme="majorHAnsi" w:cs="Arial"/>
          <w:sz w:val="22"/>
          <w:szCs w:val="22"/>
        </w:rPr>
        <w:t xml:space="preserve">.        Improvement of market access and develop mechanisms to enhance marketing system </w:t>
      </w:r>
    </w:p>
    <w:p w:rsidR="00BA628B" w:rsidRDefault="00BA628B" w:rsidP="00BA628B">
      <w:pPr>
        <w:spacing w:after="0" w:line="240" w:lineRule="auto"/>
        <w:ind w:left="540" w:hanging="540"/>
        <w:jc w:val="both"/>
        <w:rPr>
          <w:rFonts w:asciiTheme="majorHAnsi" w:hAnsiTheme="majorHAnsi" w:cs="Arial"/>
        </w:rPr>
      </w:pPr>
      <w:r>
        <w:rPr>
          <w:rFonts w:asciiTheme="majorHAnsi" w:hAnsiTheme="majorHAnsi" w:cs="Arial"/>
        </w:rPr>
        <w:t>9</w:t>
      </w:r>
      <w:r w:rsidRPr="00BA628B">
        <w:rPr>
          <w:rFonts w:asciiTheme="majorHAnsi" w:hAnsiTheme="majorHAnsi" w:cs="Arial"/>
        </w:rPr>
        <w:t>.        Enhancing capacity building</w:t>
      </w:r>
      <w:r w:rsidRPr="00BA628B">
        <w:rPr>
          <w:rFonts w:asciiTheme="majorHAnsi" w:hAnsiTheme="majorHAnsi" w:cs="Arial"/>
          <w:b/>
          <w:bCs/>
          <w:i/>
          <w:iCs/>
        </w:rPr>
        <w:t xml:space="preserve"> </w:t>
      </w:r>
      <w:r w:rsidRPr="00BA628B">
        <w:rPr>
          <w:rFonts w:asciiTheme="majorHAnsi" w:hAnsiTheme="majorHAnsi" w:cs="Arial"/>
        </w:rPr>
        <w:t xml:space="preserve">training at all level and include practical training, tailor made courses, internship, </w:t>
      </w:r>
      <w:proofErr w:type="spellStart"/>
      <w:r w:rsidRPr="00BA628B">
        <w:rPr>
          <w:rFonts w:asciiTheme="majorHAnsi" w:hAnsiTheme="majorHAnsi" w:cs="Arial"/>
        </w:rPr>
        <w:t>MSc</w:t>
      </w:r>
      <w:proofErr w:type="spellEnd"/>
      <w:r w:rsidRPr="00BA628B">
        <w:rPr>
          <w:rFonts w:asciiTheme="majorHAnsi" w:hAnsiTheme="majorHAnsi" w:cs="Arial"/>
        </w:rPr>
        <w:t xml:space="preserve"> and in depth studies to breeders, pathologist agronomist, researchers, managers, policy makers, and extension service.</w:t>
      </w:r>
    </w:p>
    <w:p w:rsidR="00BA628B" w:rsidRDefault="00BA628B" w:rsidP="00BA628B">
      <w:pPr>
        <w:spacing w:after="0" w:line="240" w:lineRule="auto"/>
        <w:jc w:val="both"/>
        <w:rPr>
          <w:rFonts w:asciiTheme="majorHAnsi" w:hAnsiTheme="majorHAnsi"/>
        </w:rPr>
      </w:pPr>
      <w:r w:rsidRPr="00BA628B">
        <w:rPr>
          <w:rFonts w:asciiTheme="majorHAnsi" w:hAnsiTheme="majorHAnsi"/>
        </w:rPr>
        <w:br/>
      </w:r>
      <w:r w:rsidRPr="00BA628B">
        <w:rPr>
          <w:rFonts w:asciiTheme="majorHAnsi" w:hAnsiTheme="majorHAnsi" w:cs="Arial"/>
        </w:rPr>
        <w:t>Best regards and greeting to Dr. Tenkouano,</w:t>
      </w:r>
      <w:r w:rsidRPr="00BA628B">
        <w:rPr>
          <w:rFonts w:asciiTheme="majorHAnsi" w:hAnsiTheme="majorHAnsi"/>
        </w:rPr>
        <w:t xml:space="preserve"> </w:t>
      </w:r>
    </w:p>
    <w:p w:rsidR="00BA628B" w:rsidRDefault="00BA628B" w:rsidP="00BA628B">
      <w:pPr>
        <w:spacing w:after="0" w:line="240" w:lineRule="auto"/>
        <w:jc w:val="both"/>
        <w:rPr>
          <w:rFonts w:asciiTheme="majorHAnsi" w:hAnsiTheme="majorHAnsi" w:cs="Arial"/>
        </w:rPr>
      </w:pPr>
    </w:p>
    <w:p w:rsidR="00BA628B" w:rsidRDefault="00BA628B" w:rsidP="00BA628B">
      <w:pPr>
        <w:spacing w:after="0" w:line="240" w:lineRule="auto"/>
        <w:jc w:val="both"/>
        <w:rPr>
          <w:rFonts w:asciiTheme="majorHAnsi" w:hAnsiTheme="majorHAnsi" w:cs="Arial"/>
        </w:rPr>
      </w:pPr>
      <w:r w:rsidRPr="00BA628B">
        <w:rPr>
          <w:rFonts w:asciiTheme="majorHAnsi" w:hAnsiTheme="majorHAnsi" w:cs="Arial"/>
        </w:rPr>
        <w:t>Eugene</w:t>
      </w:r>
      <w:r w:rsidRPr="00BA628B">
        <w:rPr>
          <w:rFonts w:asciiTheme="majorHAnsi" w:hAnsiTheme="majorHAnsi"/>
        </w:rPr>
        <w:t xml:space="preserve"> </w:t>
      </w:r>
      <w:r w:rsidRPr="00BA628B">
        <w:rPr>
          <w:rFonts w:asciiTheme="majorHAnsi" w:hAnsiTheme="majorHAnsi"/>
        </w:rPr>
        <w:br/>
      </w:r>
      <w:r w:rsidRPr="00BA628B">
        <w:rPr>
          <w:rFonts w:asciiTheme="majorHAnsi" w:hAnsiTheme="majorHAnsi" w:cs="Arial"/>
        </w:rPr>
        <w:t>-----------------------------------</w:t>
      </w:r>
      <w:r w:rsidRPr="00BA628B">
        <w:rPr>
          <w:rFonts w:asciiTheme="majorHAnsi" w:hAnsiTheme="majorHAnsi" w:cs="Arial"/>
        </w:rPr>
        <w:br/>
        <w:t>Breeding Manager</w:t>
      </w:r>
    </w:p>
    <w:p w:rsidR="00BA628B" w:rsidRDefault="00BA628B" w:rsidP="00BA628B">
      <w:pPr>
        <w:spacing w:after="0" w:line="240" w:lineRule="auto"/>
        <w:jc w:val="both"/>
        <w:rPr>
          <w:rFonts w:asciiTheme="majorHAnsi" w:hAnsiTheme="majorHAnsi" w:cs="Arial"/>
        </w:rPr>
      </w:pPr>
      <w:r w:rsidRPr="00BA628B">
        <w:rPr>
          <w:rFonts w:asciiTheme="majorHAnsi" w:hAnsiTheme="majorHAnsi" w:cs="Arial"/>
        </w:rPr>
        <w:t>Rijk Zwaan Afrisem Ltd.</w:t>
      </w:r>
    </w:p>
    <w:p w:rsidR="00BA628B" w:rsidRDefault="00BA628B" w:rsidP="00BA628B">
      <w:pPr>
        <w:spacing w:after="0" w:line="240" w:lineRule="auto"/>
        <w:jc w:val="both"/>
        <w:rPr>
          <w:rFonts w:asciiTheme="majorHAnsi" w:hAnsiTheme="majorHAnsi" w:cs="Arial"/>
        </w:rPr>
      </w:pPr>
      <w:r w:rsidRPr="00BA628B">
        <w:rPr>
          <w:rFonts w:asciiTheme="majorHAnsi" w:hAnsiTheme="majorHAnsi" w:cs="Arial"/>
        </w:rPr>
        <w:t>Dolly Estate, USA River</w:t>
      </w:r>
    </w:p>
    <w:p w:rsidR="00BA628B" w:rsidRDefault="00BA628B" w:rsidP="00BA628B">
      <w:pPr>
        <w:spacing w:after="0" w:line="240" w:lineRule="auto"/>
        <w:jc w:val="both"/>
        <w:rPr>
          <w:rFonts w:asciiTheme="majorHAnsi" w:hAnsiTheme="majorHAnsi" w:cs="Arial"/>
        </w:rPr>
      </w:pPr>
      <w:r w:rsidRPr="00BA628B">
        <w:rPr>
          <w:rFonts w:asciiTheme="majorHAnsi" w:hAnsiTheme="majorHAnsi" w:cs="Arial"/>
        </w:rPr>
        <w:t>O: +255-785-556372 M: +255-788-034438</w:t>
      </w:r>
    </w:p>
    <w:p w:rsidR="00BA628B" w:rsidRDefault="00BA628B" w:rsidP="00BA628B">
      <w:pPr>
        <w:spacing w:after="0" w:line="240" w:lineRule="auto"/>
        <w:jc w:val="both"/>
        <w:rPr>
          <w:rFonts w:asciiTheme="majorHAnsi" w:hAnsiTheme="majorHAnsi" w:cs="Arial"/>
        </w:rPr>
      </w:pPr>
      <w:r w:rsidRPr="00BA628B">
        <w:rPr>
          <w:rFonts w:asciiTheme="majorHAnsi" w:hAnsiTheme="majorHAnsi" w:cs="Arial"/>
        </w:rPr>
        <w:t>PO Box 12345 Arusha, Tanzania</w:t>
      </w:r>
    </w:p>
    <w:p w:rsidR="00BA628B" w:rsidRDefault="00CD5753" w:rsidP="00BA628B">
      <w:pPr>
        <w:spacing w:after="0" w:line="240" w:lineRule="auto"/>
        <w:jc w:val="both"/>
        <w:rPr>
          <w:rFonts w:asciiTheme="majorHAnsi" w:hAnsiTheme="majorHAnsi"/>
        </w:rPr>
      </w:pPr>
      <w:hyperlink r:id="rId30" w:history="1">
        <w:r w:rsidR="00BA628B" w:rsidRPr="00BA628B">
          <w:rPr>
            <w:rStyle w:val="Hyperlink"/>
            <w:rFonts w:asciiTheme="majorHAnsi" w:hAnsiTheme="majorHAnsi" w:cs="Arial"/>
          </w:rPr>
          <w:t>www.rijkzwaan.com</w:t>
        </w:r>
      </w:hyperlink>
      <w:r w:rsidR="00BA628B" w:rsidRPr="00BA628B">
        <w:rPr>
          <w:rFonts w:asciiTheme="majorHAnsi" w:hAnsiTheme="majorHAnsi" w:cs="Arial"/>
        </w:rPr>
        <w:t xml:space="preserve"> / </w:t>
      </w:r>
      <w:hyperlink r:id="rId31" w:history="1">
        <w:r w:rsidR="00BA628B" w:rsidRPr="00BA628B">
          <w:rPr>
            <w:rStyle w:val="Hyperlink"/>
            <w:rFonts w:asciiTheme="majorHAnsi" w:hAnsiTheme="majorHAnsi" w:cs="Arial"/>
          </w:rPr>
          <w:t>www.afrisem.com</w:t>
        </w:r>
      </w:hyperlink>
      <w:r w:rsidR="00BA628B" w:rsidRPr="00BA628B">
        <w:rPr>
          <w:rFonts w:asciiTheme="majorHAnsi" w:hAnsiTheme="majorHAnsi"/>
        </w:rPr>
        <w:t xml:space="preserve"> </w:t>
      </w:r>
    </w:p>
    <w:p w:rsidR="00BA628B" w:rsidRPr="00BA628B" w:rsidRDefault="00BA628B" w:rsidP="00BA628B">
      <w:pPr>
        <w:spacing w:after="0" w:line="240" w:lineRule="auto"/>
        <w:jc w:val="both"/>
        <w:rPr>
          <w:rFonts w:asciiTheme="majorHAnsi" w:hAnsiTheme="majorHAnsi"/>
        </w:rPr>
      </w:pPr>
      <w:r w:rsidRPr="00BA628B">
        <w:rPr>
          <w:rFonts w:asciiTheme="majorHAnsi" w:hAnsiTheme="majorHAnsi"/>
        </w:rPr>
        <w:br/>
      </w:r>
    </w:p>
    <w:p w:rsidR="00BA628B" w:rsidRDefault="00BA628B">
      <w:pPr>
        <w:rPr>
          <w:rFonts w:asciiTheme="majorHAnsi" w:hAnsiTheme="majorHAnsi" w:cs="Tahoma"/>
          <w:b/>
          <w:bCs/>
        </w:rPr>
      </w:pPr>
      <w:r>
        <w:rPr>
          <w:rFonts w:asciiTheme="majorHAnsi" w:hAnsiTheme="majorHAnsi" w:cs="Tahoma"/>
          <w:b/>
          <w:bCs/>
        </w:rPr>
        <w:br w:type="page"/>
      </w:r>
    </w:p>
    <w:p w:rsidR="00BA628B" w:rsidRDefault="00BA628B" w:rsidP="00BA628B">
      <w:pPr>
        <w:spacing w:after="0" w:line="240" w:lineRule="auto"/>
        <w:jc w:val="both"/>
        <w:outlineLvl w:val="0"/>
        <w:rPr>
          <w:rFonts w:asciiTheme="majorHAnsi" w:hAnsiTheme="majorHAnsi" w:cs="Tahoma"/>
        </w:rPr>
      </w:pPr>
      <w:r w:rsidRPr="00BA628B">
        <w:rPr>
          <w:rFonts w:asciiTheme="majorHAnsi" w:hAnsiTheme="majorHAnsi" w:cs="Tahoma"/>
          <w:b/>
          <w:bCs/>
        </w:rPr>
        <w:lastRenderedPageBreak/>
        <w:t>From:</w:t>
      </w:r>
      <w:r w:rsidRPr="00BA628B">
        <w:rPr>
          <w:rFonts w:asciiTheme="majorHAnsi" w:hAnsiTheme="majorHAnsi" w:cs="Tahoma"/>
        </w:rPr>
        <w:t xml:space="preserve"> </w:t>
      </w:r>
      <w:proofErr w:type="spellStart"/>
      <w:r w:rsidRPr="00BA628B">
        <w:rPr>
          <w:rFonts w:asciiTheme="majorHAnsi" w:hAnsiTheme="majorHAnsi" w:cs="Tahoma"/>
        </w:rPr>
        <w:t>samali</w:t>
      </w:r>
      <w:proofErr w:type="spellEnd"/>
      <w:r w:rsidRPr="00BA628B">
        <w:rPr>
          <w:rFonts w:asciiTheme="majorHAnsi" w:hAnsiTheme="majorHAnsi" w:cs="Tahoma"/>
        </w:rPr>
        <w:t xml:space="preserve"> </w:t>
      </w:r>
      <w:proofErr w:type="spellStart"/>
      <w:r w:rsidRPr="00BA628B">
        <w:rPr>
          <w:rFonts w:asciiTheme="majorHAnsi" w:hAnsiTheme="majorHAnsi" w:cs="Tahoma"/>
        </w:rPr>
        <w:t>njau</w:t>
      </w:r>
      <w:proofErr w:type="spellEnd"/>
      <w:r w:rsidRPr="00BA628B">
        <w:rPr>
          <w:rFonts w:asciiTheme="majorHAnsi" w:hAnsiTheme="majorHAnsi" w:cs="Tahoma"/>
        </w:rPr>
        <w:t xml:space="preserve"> [</w:t>
      </w:r>
      <w:hyperlink r:id="rId32" w:history="1">
        <w:r w:rsidRPr="00BA628B">
          <w:rPr>
            <w:rStyle w:val="Hyperlink"/>
            <w:rFonts w:asciiTheme="majorHAnsi" w:hAnsiTheme="majorHAnsi" w:cs="Tahoma"/>
          </w:rPr>
          <w:t>mailto:silivesta@yahoo.com</w:t>
        </w:r>
      </w:hyperlink>
      <w:r w:rsidRPr="00BA628B">
        <w:rPr>
          <w:rFonts w:asciiTheme="majorHAnsi" w:hAnsiTheme="majorHAnsi" w:cs="Tahoma"/>
        </w:rPr>
        <w:t xml:space="preserve">] </w:t>
      </w:r>
    </w:p>
    <w:p w:rsidR="00BA628B" w:rsidRDefault="00BA628B" w:rsidP="00BA628B">
      <w:pPr>
        <w:spacing w:after="0" w:line="240" w:lineRule="auto"/>
        <w:jc w:val="both"/>
        <w:outlineLvl w:val="0"/>
        <w:rPr>
          <w:rFonts w:asciiTheme="majorHAnsi" w:hAnsiTheme="majorHAnsi" w:cs="Tahoma"/>
        </w:rPr>
      </w:pPr>
      <w:r w:rsidRPr="00BA628B">
        <w:rPr>
          <w:rFonts w:asciiTheme="majorHAnsi" w:hAnsiTheme="majorHAnsi" w:cs="Tahoma"/>
          <w:b/>
          <w:bCs/>
        </w:rPr>
        <w:t>Sent:</w:t>
      </w:r>
      <w:r w:rsidRPr="00BA628B">
        <w:rPr>
          <w:rFonts w:asciiTheme="majorHAnsi" w:hAnsiTheme="majorHAnsi" w:cs="Tahoma"/>
        </w:rPr>
        <w:t xml:space="preserve"> Friday, June 08, 2012 1:32 PM</w:t>
      </w:r>
    </w:p>
    <w:p w:rsidR="00BA628B" w:rsidRDefault="00BA628B" w:rsidP="00BA628B">
      <w:pPr>
        <w:spacing w:after="0" w:line="240" w:lineRule="auto"/>
        <w:jc w:val="both"/>
        <w:outlineLvl w:val="0"/>
        <w:rPr>
          <w:rFonts w:asciiTheme="majorHAnsi" w:hAnsiTheme="majorHAnsi" w:cs="Tahoma"/>
        </w:rPr>
      </w:pPr>
      <w:r w:rsidRPr="00BA628B">
        <w:rPr>
          <w:rFonts w:asciiTheme="majorHAnsi" w:hAnsiTheme="majorHAnsi" w:cs="Tahoma"/>
          <w:b/>
          <w:bCs/>
        </w:rPr>
        <w:t>To:</w:t>
      </w:r>
      <w:r w:rsidRPr="00BA628B">
        <w:rPr>
          <w:rFonts w:asciiTheme="majorHAnsi" w:hAnsiTheme="majorHAnsi" w:cs="Tahoma"/>
        </w:rPr>
        <w:t xml:space="preserve"> Nadine Kwazi</w:t>
      </w:r>
    </w:p>
    <w:p w:rsidR="00BA628B" w:rsidRPr="00BA628B" w:rsidRDefault="00BA628B" w:rsidP="00BA628B">
      <w:pPr>
        <w:spacing w:after="0" w:line="240" w:lineRule="auto"/>
        <w:jc w:val="both"/>
        <w:outlineLvl w:val="0"/>
        <w:rPr>
          <w:rFonts w:asciiTheme="majorHAnsi" w:hAnsiTheme="majorHAnsi" w:cs="Tahoma"/>
        </w:rPr>
      </w:pPr>
      <w:r w:rsidRPr="00BA628B">
        <w:rPr>
          <w:rFonts w:asciiTheme="majorHAnsi" w:hAnsiTheme="majorHAnsi" w:cs="Tahoma"/>
          <w:b/>
          <w:bCs/>
        </w:rPr>
        <w:t>Subject:</w:t>
      </w:r>
      <w:r w:rsidRPr="00BA628B">
        <w:rPr>
          <w:rFonts w:asciiTheme="majorHAnsi" w:hAnsiTheme="majorHAnsi" w:cs="Tahoma"/>
        </w:rPr>
        <w:t xml:space="preserve"> Re: ACIAR Scoping Study in Eastern and Southern Africa - Arusha</w:t>
      </w:r>
    </w:p>
    <w:p w:rsidR="00BA628B" w:rsidRPr="00BA628B" w:rsidRDefault="00BA628B" w:rsidP="00BA628B">
      <w:pPr>
        <w:spacing w:after="0" w:line="240" w:lineRule="auto"/>
        <w:jc w:val="both"/>
        <w:rPr>
          <w:rFonts w:asciiTheme="majorHAnsi" w:hAnsiTheme="majorHAnsi" w:cs="Times New Roman"/>
        </w:rPr>
      </w:pPr>
    </w:p>
    <w:p w:rsidR="00BA628B" w:rsidRPr="00BA628B" w:rsidRDefault="00BA628B" w:rsidP="00BA628B">
      <w:pPr>
        <w:shd w:val="clear" w:color="auto" w:fill="FFFFFF"/>
        <w:spacing w:after="0" w:line="240" w:lineRule="auto"/>
        <w:jc w:val="both"/>
        <w:rPr>
          <w:rFonts w:asciiTheme="majorHAnsi" w:hAnsiTheme="majorHAnsi"/>
          <w:color w:val="000000"/>
          <w:lang w:val="en-GB"/>
        </w:rPr>
      </w:pPr>
      <w:r w:rsidRPr="00BA628B">
        <w:rPr>
          <w:rFonts w:asciiTheme="majorHAnsi" w:hAnsiTheme="majorHAnsi"/>
          <w:color w:val="000000"/>
          <w:lang w:val="en-GB"/>
        </w:rPr>
        <w:t>Nadine,</w:t>
      </w:r>
    </w:p>
    <w:p w:rsidR="00BA628B" w:rsidRPr="00BA628B" w:rsidRDefault="00BA628B" w:rsidP="00BA628B">
      <w:pPr>
        <w:shd w:val="clear" w:color="auto" w:fill="FFFFFF"/>
        <w:spacing w:after="0" w:line="240" w:lineRule="auto"/>
        <w:jc w:val="both"/>
        <w:rPr>
          <w:rFonts w:asciiTheme="majorHAnsi" w:hAnsiTheme="majorHAnsi"/>
          <w:color w:val="000000"/>
          <w:lang w:val="en-GB"/>
        </w:rPr>
      </w:pPr>
      <w:r w:rsidRPr="00BA628B">
        <w:rPr>
          <w:rFonts w:asciiTheme="majorHAnsi" w:hAnsiTheme="majorHAnsi"/>
          <w:color w:val="000000"/>
          <w:lang w:val="en-GB"/>
        </w:rPr>
        <w:t> </w:t>
      </w:r>
    </w:p>
    <w:p w:rsidR="00BA628B" w:rsidRPr="00BA628B" w:rsidRDefault="00BA628B" w:rsidP="00BA628B">
      <w:pPr>
        <w:shd w:val="clear" w:color="auto" w:fill="FFFFFF"/>
        <w:spacing w:after="0" w:line="240" w:lineRule="auto"/>
        <w:jc w:val="both"/>
        <w:rPr>
          <w:rFonts w:asciiTheme="majorHAnsi" w:hAnsiTheme="majorHAnsi"/>
          <w:color w:val="000000"/>
          <w:lang w:val="en-GB"/>
        </w:rPr>
      </w:pPr>
      <w:proofErr w:type="gramStart"/>
      <w:r w:rsidRPr="00BA628B">
        <w:rPr>
          <w:rFonts w:asciiTheme="majorHAnsi" w:hAnsiTheme="majorHAnsi"/>
          <w:color w:val="000000"/>
          <w:lang w:val="en-GB"/>
        </w:rPr>
        <w:t>Some areas of priority.</w:t>
      </w:r>
      <w:proofErr w:type="gramEnd"/>
    </w:p>
    <w:p w:rsidR="00BA628B" w:rsidRPr="00BA628B" w:rsidRDefault="00BA628B" w:rsidP="00BA628B">
      <w:pPr>
        <w:shd w:val="clear" w:color="auto" w:fill="FFFFFF"/>
        <w:spacing w:after="0" w:line="240" w:lineRule="auto"/>
        <w:jc w:val="both"/>
        <w:rPr>
          <w:rFonts w:asciiTheme="majorHAnsi" w:hAnsiTheme="majorHAnsi"/>
          <w:color w:val="000000"/>
          <w:lang w:val="en-GB"/>
        </w:rPr>
      </w:pPr>
      <w:r w:rsidRPr="00BA628B">
        <w:rPr>
          <w:rFonts w:asciiTheme="majorHAnsi" w:hAnsiTheme="majorHAnsi"/>
          <w:color w:val="000000"/>
          <w:lang w:val="en-GB"/>
        </w:rPr>
        <w:t> </w:t>
      </w:r>
    </w:p>
    <w:p w:rsidR="00BA628B" w:rsidRPr="00BA628B" w:rsidRDefault="00BA628B" w:rsidP="00BA628B">
      <w:pPr>
        <w:shd w:val="clear" w:color="auto" w:fill="FFFFFF"/>
        <w:spacing w:after="0" w:line="240" w:lineRule="auto"/>
        <w:jc w:val="both"/>
        <w:rPr>
          <w:rFonts w:asciiTheme="majorHAnsi" w:hAnsiTheme="majorHAnsi"/>
          <w:color w:val="000000"/>
          <w:lang w:val="en-GB"/>
        </w:rPr>
      </w:pPr>
      <w:proofErr w:type="spellStart"/>
      <w:r w:rsidRPr="00BA628B">
        <w:rPr>
          <w:rFonts w:asciiTheme="majorHAnsi" w:hAnsiTheme="majorHAnsi"/>
          <w:color w:val="000000"/>
          <w:lang w:val="en-GB"/>
        </w:rPr>
        <w:t>Samali</w:t>
      </w:r>
      <w:proofErr w:type="spellEnd"/>
    </w:p>
    <w:p w:rsidR="00BA628B" w:rsidRPr="00BA628B" w:rsidRDefault="00BA628B" w:rsidP="00BA628B">
      <w:pPr>
        <w:pBdr>
          <w:top w:val="single" w:sz="4" w:space="1" w:color="auto"/>
        </w:pBdr>
        <w:spacing w:after="0" w:line="240" w:lineRule="auto"/>
        <w:jc w:val="both"/>
        <w:rPr>
          <w:rFonts w:asciiTheme="majorHAnsi" w:hAnsiTheme="majorHAnsi"/>
        </w:rPr>
      </w:pPr>
    </w:p>
    <w:p w:rsidR="00BA628B" w:rsidRPr="00BA628B" w:rsidRDefault="00BA628B" w:rsidP="00BA628B">
      <w:pPr>
        <w:pBdr>
          <w:top w:val="single" w:sz="4" w:space="1" w:color="auto"/>
        </w:pBdr>
        <w:spacing w:after="0" w:line="240" w:lineRule="auto"/>
        <w:jc w:val="both"/>
        <w:rPr>
          <w:rFonts w:asciiTheme="majorHAnsi" w:hAnsiTheme="majorHAnsi"/>
        </w:rPr>
      </w:pPr>
      <w:r w:rsidRPr="00BA628B">
        <w:rPr>
          <w:rFonts w:asciiTheme="majorHAnsi" w:hAnsiTheme="majorHAnsi"/>
        </w:rPr>
        <w:t>Areas for priority</w:t>
      </w:r>
    </w:p>
    <w:p w:rsidR="00BA628B" w:rsidRPr="00BA628B" w:rsidRDefault="00BA628B" w:rsidP="00BA628B">
      <w:pPr>
        <w:pStyle w:val="ListParagraph"/>
        <w:numPr>
          <w:ilvl w:val="0"/>
          <w:numId w:val="12"/>
        </w:numPr>
        <w:spacing w:line="240" w:lineRule="auto"/>
        <w:ind w:left="720"/>
        <w:contextualSpacing/>
        <w:jc w:val="both"/>
        <w:rPr>
          <w:rFonts w:asciiTheme="majorHAnsi" w:hAnsiTheme="majorHAnsi"/>
        </w:rPr>
      </w:pPr>
      <w:r w:rsidRPr="00BA628B">
        <w:rPr>
          <w:rFonts w:asciiTheme="majorHAnsi" w:hAnsiTheme="majorHAnsi"/>
        </w:rPr>
        <w:t>Promotion of recent released vegetable varieties</w:t>
      </w:r>
    </w:p>
    <w:p w:rsidR="00BA628B" w:rsidRPr="00BA628B" w:rsidRDefault="00BA628B" w:rsidP="00BA628B">
      <w:pPr>
        <w:pStyle w:val="ListParagraph"/>
        <w:numPr>
          <w:ilvl w:val="0"/>
          <w:numId w:val="13"/>
        </w:numPr>
        <w:spacing w:line="240" w:lineRule="auto"/>
        <w:ind w:left="720"/>
        <w:contextualSpacing/>
        <w:jc w:val="both"/>
        <w:rPr>
          <w:rFonts w:asciiTheme="majorHAnsi" w:hAnsiTheme="majorHAnsi"/>
        </w:rPr>
      </w:pPr>
      <w:r w:rsidRPr="00BA628B">
        <w:rPr>
          <w:rFonts w:asciiTheme="majorHAnsi" w:hAnsiTheme="majorHAnsi"/>
        </w:rPr>
        <w:t>Sensitization/collaborative campaigns for increased adoption of released vegetables through demonstration plots (on farm), exhibition, field days, shows</w:t>
      </w:r>
    </w:p>
    <w:p w:rsidR="00BA628B" w:rsidRPr="00BA628B" w:rsidRDefault="00BA628B" w:rsidP="00BA628B">
      <w:pPr>
        <w:pStyle w:val="ListParagraph"/>
        <w:spacing w:line="240" w:lineRule="auto"/>
        <w:ind w:hanging="360"/>
        <w:jc w:val="both"/>
        <w:rPr>
          <w:rFonts w:asciiTheme="majorHAnsi" w:hAnsiTheme="majorHAnsi"/>
        </w:rPr>
      </w:pPr>
    </w:p>
    <w:p w:rsidR="00BA628B" w:rsidRPr="00BA628B" w:rsidRDefault="00BA628B" w:rsidP="00BA628B">
      <w:pPr>
        <w:pStyle w:val="ListParagraph"/>
        <w:numPr>
          <w:ilvl w:val="0"/>
          <w:numId w:val="12"/>
        </w:numPr>
        <w:spacing w:line="240" w:lineRule="auto"/>
        <w:ind w:left="720"/>
        <w:contextualSpacing/>
        <w:jc w:val="both"/>
        <w:rPr>
          <w:rFonts w:asciiTheme="majorHAnsi" w:hAnsiTheme="majorHAnsi"/>
        </w:rPr>
      </w:pPr>
      <w:r w:rsidRPr="00BA628B">
        <w:rPr>
          <w:rFonts w:asciiTheme="majorHAnsi" w:hAnsiTheme="majorHAnsi"/>
        </w:rPr>
        <w:t xml:space="preserve">Germplasm collection, evaluation and improvement </w:t>
      </w:r>
    </w:p>
    <w:p w:rsidR="00BA628B" w:rsidRDefault="00BA628B" w:rsidP="00BA628B">
      <w:pPr>
        <w:pStyle w:val="ListParagraph"/>
        <w:spacing w:line="240" w:lineRule="auto"/>
        <w:ind w:hanging="360"/>
        <w:contextualSpacing/>
        <w:jc w:val="both"/>
        <w:rPr>
          <w:rFonts w:asciiTheme="majorHAnsi" w:hAnsiTheme="majorHAnsi"/>
        </w:rPr>
      </w:pPr>
    </w:p>
    <w:p w:rsidR="00BA628B" w:rsidRPr="00BA628B" w:rsidRDefault="00BA628B" w:rsidP="00BA628B">
      <w:pPr>
        <w:pStyle w:val="ListParagraph"/>
        <w:numPr>
          <w:ilvl w:val="0"/>
          <w:numId w:val="12"/>
        </w:numPr>
        <w:spacing w:line="240" w:lineRule="auto"/>
        <w:ind w:left="720"/>
        <w:contextualSpacing/>
        <w:jc w:val="both"/>
        <w:rPr>
          <w:rFonts w:asciiTheme="majorHAnsi" w:hAnsiTheme="majorHAnsi"/>
        </w:rPr>
      </w:pPr>
      <w:r w:rsidRPr="00BA628B">
        <w:rPr>
          <w:rFonts w:asciiTheme="majorHAnsi" w:hAnsiTheme="majorHAnsi"/>
        </w:rPr>
        <w:t>Promotion of utilization of AVSs</w:t>
      </w:r>
    </w:p>
    <w:p w:rsidR="00BA628B" w:rsidRPr="00BA628B" w:rsidRDefault="00BA628B" w:rsidP="00BA628B">
      <w:pPr>
        <w:pStyle w:val="ListParagraph"/>
        <w:numPr>
          <w:ilvl w:val="0"/>
          <w:numId w:val="11"/>
        </w:numPr>
        <w:spacing w:line="240" w:lineRule="auto"/>
        <w:ind w:left="1080"/>
        <w:contextualSpacing/>
        <w:jc w:val="both"/>
        <w:rPr>
          <w:rFonts w:asciiTheme="majorHAnsi" w:hAnsiTheme="majorHAnsi"/>
        </w:rPr>
      </w:pPr>
      <w:r w:rsidRPr="00BA628B">
        <w:rPr>
          <w:rFonts w:asciiTheme="majorHAnsi" w:hAnsiTheme="majorHAnsi"/>
        </w:rPr>
        <w:t xml:space="preserve">Market survey – information of different methods of utilization – daily consumption for various AIVs. </w:t>
      </w:r>
    </w:p>
    <w:p w:rsidR="00BA628B" w:rsidRPr="00BA628B" w:rsidRDefault="00BA628B" w:rsidP="00BA628B">
      <w:pPr>
        <w:pStyle w:val="ListParagraph"/>
        <w:numPr>
          <w:ilvl w:val="0"/>
          <w:numId w:val="11"/>
        </w:numPr>
        <w:spacing w:line="240" w:lineRule="auto"/>
        <w:ind w:left="1080"/>
        <w:contextualSpacing/>
        <w:jc w:val="both"/>
        <w:rPr>
          <w:rFonts w:asciiTheme="majorHAnsi" w:hAnsiTheme="majorHAnsi"/>
        </w:rPr>
      </w:pPr>
      <w:r w:rsidRPr="00BA628B">
        <w:rPr>
          <w:rFonts w:asciiTheme="majorHAnsi" w:hAnsiTheme="majorHAnsi"/>
        </w:rPr>
        <w:t xml:space="preserve">Capacity building on seed production </w:t>
      </w:r>
    </w:p>
    <w:p w:rsidR="00BA628B" w:rsidRPr="00BA628B" w:rsidRDefault="00BA628B" w:rsidP="00BA628B">
      <w:pPr>
        <w:pStyle w:val="ListParagraph"/>
        <w:numPr>
          <w:ilvl w:val="0"/>
          <w:numId w:val="11"/>
        </w:numPr>
        <w:spacing w:line="240" w:lineRule="auto"/>
        <w:ind w:left="1080"/>
        <w:contextualSpacing/>
        <w:jc w:val="both"/>
        <w:rPr>
          <w:rFonts w:asciiTheme="majorHAnsi" w:hAnsiTheme="majorHAnsi"/>
        </w:rPr>
      </w:pPr>
      <w:r w:rsidRPr="00BA628B">
        <w:rPr>
          <w:rFonts w:asciiTheme="majorHAnsi" w:hAnsiTheme="majorHAnsi"/>
        </w:rPr>
        <w:t>Capacity building on nutritional benefits</w:t>
      </w:r>
    </w:p>
    <w:p w:rsidR="00BA628B" w:rsidRPr="00BA628B" w:rsidRDefault="00BA628B" w:rsidP="00BA628B">
      <w:pPr>
        <w:pStyle w:val="ListParagraph"/>
        <w:numPr>
          <w:ilvl w:val="0"/>
          <w:numId w:val="11"/>
        </w:numPr>
        <w:spacing w:line="240" w:lineRule="auto"/>
        <w:ind w:left="1080"/>
        <w:contextualSpacing/>
        <w:jc w:val="both"/>
        <w:rPr>
          <w:rFonts w:asciiTheme="majorHAnsi" w:hAnsiTheme="majorHAnsi"/>
        </w:rPr>
      </w:pPr>
      <w:r w:rsidRPr="00BA628B">
        <w:rPr>
          <w:rFonts w:asciiTheme="majorHAnsi" w:hAnsiTheme="majorHAnsi"/>
        </w:rPr>
        <w:t>Seasonality of leaved production hence consider preservation methods</w:t>
      </w:r>
    </w:p>
    <w:p w:rsidR="00BA628B" w:rsidRPr="00BA628B" w:rsidRDefault="00BA628B" w:rsidP="00BA628B">
      <w:pPr>
        <w:pStyle w:val="ListParagraph"/>
        <w:numPr>
          <w:ilvl w:val="0"/>
          <w:numId w:val="11"/>
        </w:numPr>
        <w:spacing w:line="240" w:lineRule="auto"/>
        <w:ind w:left="1080"/>
        <w:contextualSpacing/>
        <w:jc w:val="both"/>
        <w:rPr>
          <w:rFonts w:asciiTheme="majorHAnsi" w:hAnsiTheme="majorHAnsi"/>
        </w:rPr>
      </w:pPr>
      <w:r w:rsidRPr="00BA628B">
        <w:rPr>
          <w:rFonts w:asciiTheme="majorHAnsi" w:hAnsiTheme="majorHAnsi"/>
        </w:rPr>
        <w:t>Marketing strategies</w:t>
      </w:r>
    </w:p>
    <w:p w:rsidR="00BA628B" w:rsidRPr="00BA628B" w:rsidRDefault="00BA628B" w:rsidP="00BA628B">
      <w:pPr>
        <w:pStyle w:val="ListParagraph"/>
        <w:numPr>
          <w:ilvl w:val="0"/>
          <w:numId w:val="11"/>
        </w:numPr>
        <w:spacing w:line="240" w:lineRule="auto"/>
        <w:ind w:left="1080"/>
        <w:contextualSpacing/>
        <w:jc w:val="both"/>
        <w:rPr>
          <w:rFonts w:asciiTheme="majorHAnsi" w:hAnsiTheme="majorHAnsi"/>
        </w:rPr>
      </w:pPr>
      <w:r w:rsidRPr="00BA628B">
        <w:rPr>
          <w:rFonts w:asciiTheme="majorHAnsi" w:hAnsiTheme="majorHAnsi"/>
        </w:rPr>
        <w:t xml:space="preserve">Strengthen linkages: policy school/hotel/rest, middlemen </w:t>
      </w:r>
    </w:p>
    <w:p w:rsidR="00BA628B" w:rsidRPr="00BA628B" w:rsidRDefault="00BA628B" w:rsidP="00BA628B">
      <w:pPr>
        <w:pStyle w:val="ListParagraph"/>
        <w:spacing w:line="240" w:lineRule="auto"/>
        <w:ind w:hanging="360"/>
        <w:jc w:val="both"/>
        <w:rPr>
          <w:rFonts w:asciiTheme="majorHAnsi" w:hAnsiTheme="majorHAnsi"/>
        </w:rPr>
      </w:pPr>
    </w:p>
    <w:p w:rsidR="00BA628B" w:rsidRPr="00BA628B" w:rsidRDefault="00BA628B" w:rsidP="00BA628B">
      <w:pPr>
        <w:pStyle w:val="ListParagraph"/>
        <w:numPr>
          <w:ilvl w:val="0"/>
          <w:numId w:val="12"/>
        </w:numPr>
        <w:spacing w:line="240" w:lineRule="auto"/>
        <w:ind w:left="720"/>
        <w:contextualSpacing/>
        <w:jc w:val="both"/>
        <w:rPr>
          <w:rFonts w:asciiTheme="majorHAnsi" w:hAnsiTheme="majorHAnsi"/>
        </w:rPr>
      </w:pPr>
      <w:r w:rsidRPr="00BA628B">
        <w:rPr>
          <w:rFonts w:asciiTheme="majorHAnsi" w:hAnsiTheme="majorHAnsi"/>
        </w:rPr>
        <w:t>Post harvest handling /value addition</w:t>
      </w:r>
    </w:p>
    <w:p w:rsidR="00BA628B" w:rsidRDefault="00BA628B" w:rsidP="00BA628B">
      <w:pPr>
        <w:pStyle w:val="ListParagraph"/>
        <w:spacing w:line="240" w:lineRule="auto"/>
        <w:ind w:hanging="360"/>
        <w:contextualSpacing/>
        <w:jc w:val="both"/>
        <w:rPr>
          <w:rFonts w:asciiTheme="majorHAnsi" w:hAnsiTheme="majorHAnsi"/>
        </w:rPr>
      </w:pPr>
    </w:p>
    <w:p w:rsidR="00BA628B" w:rsidRPr="00BA628B" w:rsidRDefault="00BA628B" w:rsidP="00BA628B">
      <w:pPr>
        <w:pStyle w:val="ListParagraph"/>
        <w:numPr>
          <w:ilvl w:val="0"/>
          <w:numId w:val="12"/>
        </w:numPr>
        <w:spacing w:line="240" w:lineRule="auto"/>
        <w:ind w:left="720"/>
        <w:contextualSpacing/>
        <w:jc w:val="both"/>
        <w:rPr>
          <w:rFonts w:asciiTheme="majorHAnsi" w:hAnsiTheme="majorHAnsi"/>
        </w:rPr>
      </w:pPr>
      <w:r w:rsidRPr="00BA628B">
        <w:rPr>
          <w:rFonts w:asciiTheme="majorHAnsi" w:hAnsiTheme="majorHAnsi"/>
        </w:rPr>
        <w:t>Breeding/evaluation of AIVs for resistance to diseases and insect pests</w:t>
      </w:r>
    </w:p>
    <w:p w:rsidR="00BA628B" w:rsidRDefault="00BA628B" w:rsidP="00BA628B">
      <w:pPr>
        <w:spacing w:after="0" w:line="240" w:lineRule="auto"/>
        <w:jc w:val="both"/>
      </w:pPr>
    </w:p>
    <w:p w:rsidR="00477607" w:rsidRDefault="00477607">
      <w:pPr>
        <w:rPr>
          <w:rFonts w:asciiTheme="majorHAnsi" w:hAnsiTheme="majorHAnsi"/>
        </w:rPr>
      </w:pPr>
      <w:r>
        <w:rPr>
          <w:rFonts w:asciiTheme="majorHAnsi" w:hAnsiTheme="majorHAnsi"/>
        </w:rPr>
        <w:br w:type="page"/>
      </w:r>
    </w:p>
    <w:p w:rsidR="006C353C" w:rsidRDefault="006C353C" w:rsidP="006C353C">
      <w:pPr>
        <w:pStyle w:val="Default"/>
      </w:pPr>
    </w:p>
    <w:p w:rsidR="006C353C" w:rsidRPr="006C353C" w:rsidRDefault="0051719E" w:rsidP="006C353C">
      <w:pPr>
        <w:spacing w:line="240" w:lineRule="auto"/>
        <w:jc w:val="both"/>
        <w:rPr>
          <w:rFonts w:asciiTheme="majorHAnsi" w:hAnsiTheme="majorHAnsi"/>
          <w:b/>
          <w:bCs/>
        </w:rPr>
      </w:pPr>
      <w:r>
        <w:rPr>
          <w:rFonts w:asciiTheme="majorHAnsi" w:hAnsiTheme="majorHAnsi"/>
          <w:b/>
          <w:bCs/>
        </w:rPr>
        <w:t>Annex</w:t>
      </w:r>
      <w:r w:rsidR="003014DB">
        <w:rPr>
          <w:rFonts w:asciiTheme="majorHAnsi" w:hAnsiTheme="majorHAnsi"/>
          <w:b/>
          <w:bCs/>
        </w:rPr>
        <w:t xml:space="preserve"> 6 - </w:t>
      </w:r>
      <w:r w:rsidR="006C353C" w:rsidRPr="006C353C">
        <w:rPr>
          <w:rFonts w:asciiTheme="majorHAnsi" w:hAnsiTheme="majorHAnsi"/>
          <w:b/>
          <w:bCs/>
        </w:rPr>
        <w:t xml:space="preserve">Report of an ACIAR sponsored fact finding mission on vegetable supply chain in Ethiopia </w:t>
      </w:r>
      <w:r w:rsidR="006035C8">
        <w:rPr>
          <w:rFonts w:asciiTheme="majorHAnsi" w:hAnsiTheme="majorHAnsi"/>
          <w:b/>
          <w:bCs/>
        </w:rPr>
        <w:t>(</w:t>
      </w:r>
      <w:r w:rsidR="006C353C" w:rsidRPr="006C353C">
        <w:rPr>
          <w:rFonts w:asciiTheme="majorHAnsi" w:hAnsiTheme="majorHAnsi"/>
          <w:b/>
          <w:bCs/>
        </w:rPr>
        <w:t>May 29</w:t>
      </w:r>
      <w:r w:rsidR="00217FBD">
        <w:rPr>
          <w:rFonts w:asciiTheme="majorHAnsi" w:hAnsiTheme="majorHAnsi"/>
          <w:b/>
          <w:bCs/>
        </w:rPr>
        <w:t xml:space="preserve"> </w:t>
      </w:r>
      <w:r w:rsidR="006C353C" w:rsidRPr="006C353C">
        <w:rPr>
          <w:rFonts w:asciiTheme="majorHAnsi" w:hAnsiTheme="majorHAnsi"/>
          <w:b/>
          <w:bCs/>
        </w:rPr>
        <w:t>-</w:t>
      </w:r>
      <w:r w:rsidR="00217FBD">
        <w:rPr>
          <w:rFonts w:asciiTheme="majorHAnsi" w:hAnsiTheme="majorHAnsi"/>
          <w:b/>
          <w:bCs/>
        </w:rPr>
        <w:t xml:space="preserve"> </w:t>
      </w:r>
      <w:r w:rsidR="006C353C" w:rsidRPr="006C353C">
        <w:rPr>
          <w:rFonts w:asciiTheme="majorHAnsi" w:hAnsiTheme="majorHAnsi"/>
          <w:b/>
          <w:bCs/>
        </w:rPr>
        <w:t>June 1, 2012</w:t>
      </w:r>
      <w:r w:rsidR="006035C8">
        <w:rPr>
          <w:rFonts w:asciiTheme="majorHAnsi" w:hAnsiTheme="majorHAnsi"/>
          <w:b/>
          <w:bCs/>
        </w:rPr>
        <w:t>)</w:t>
      </w:r>
    </w:p>
    <w:p w:rsidR="006C353C" w:rsidRPr="006C353C" w:rsidRDefault="006C353C" w:rsidP="00217FBD">
      <w:pPr>
        <w:spacing w:after="120" w:line="240" w:lineRule="auto"/>
        <w:jc w:val="both"/>
        <w:rPr>
          <w:rFonts w:asciiTheme="majorHAnsi" w:hAnsiTheme="majorHAnsi"/>
        </w:rPr>
      </w:pPr>
      <w:r w:rsidRPr="006C353C">
        <w:rPr>
          <w:rFonts w:asciiTheme="majorHAnsi" w:hAnsiTheme="majorHAnsi"/>
        </w:rPr>
        <w:t>Victor Afari-Sefa, AVRDC-The World Vegetable Center, Arusha, Tanzania</w:t>
      </w:r>
    </w:p>
    <w:p w:rsidR="006C353C" w:rsidRDefault="006C353C" w:rsidP="00267F18">
      <w:pPr>
        <w:pBdr>
          <w:bottom w:val="single" w:sz="4" w:space="1" w:color="auto"/>
        </w:pBdr>
        <w:spacing w:line="240" w:lineRule="auto"/>
        <w:jc w:val="both"/>
        <w:rPr>
          <w:rFonts w:asciiTheme="majorHAnsi" w:hAnsiTheme="majorHAnsi"/>
        </w:rPr>
      </w:pPr>
      <w:r w:rsidRPr="006C353C">
        <w:rPr>
          <w:rFonts w:asciiTheme="majorHAnsi" w:hAnsiTheme="majorHAnsi"/>
        </w:rPr>
        <w:t>Benjamin Dent, ACIAR Consultant (School of Agriculture and Food Sciences, University of Queensland, Australia)</w:t>
      </w:r>
    </w:p>
    <w:p w:rsidR="00217FBD" w:rsidRPr="00217FBD" w:rsidRDefault="00217FBD" w:rsidP="00267F18">
      <w:pPr>
        <w:pBdr>
          <w:bottom w:val="single" w:sz="4" w:space="1" w:color="auto"/>
        </w:pBdr>
        <w:spacing w:line="240" w:lineRule="auto"/>
        <w:jc w:val="both"/>
        <w:rPr>
          <w:rFonts w:asciiTheme="majorHAnsi" w:hAnsiTheme="majorHAnsi"/>
          <w:sz w:val="8"/>
          <w:szCs w:val="8"/>
        </w:rPr>
      </w:pPr>
    </w:p>
    <w:p w:rsidR="006C353C" w:rsidRPr="006C353C" w:rsidRDefault="006C353C" w:rsidP="006C353C">
      <w:pPr>
        <w:spacing w:line="240" w:lineRule="auto"/>
        <w:jc w:val="both"/>
        <w:rPr>
          <w:rFonts w:asciiTheme="majorHAnsi" w:hAnsiTheme="majorHAnsi"/>
        </w:rPr>
      </w:pPr>
      <w:r w:rsidRPr="006C353C">
        <w:rPr>
          <w:rFonts w:asciiTheme="majorHAnsi" w:hAnsiTheme="majorHAnsi"/>
          <w:noProof/>
          <w:lang w:val="en-AU" w:eastAsia="en-AU"/>
        </w:rPr>
        <w:drawing>
          <wp:inline distT="0" distB="0" distL="0" distR="0">
            <wp:extent cx="5495158" cy="4122420"/>
            <wp:effectExtent l="19050" t="0" r="0" b="0"/>
            <wp:docPr id="2" name="Picture 2" descr="C:\Documents and Settings\vafari-sefa\My Documents\My Pictures\Ethiopia Scoping study\Ethiopia Scoping study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afari-sefa\My Documents\My Pictures\Ethiopia Scoping study\Ethiopia Scoping study 022.jpg"/>
                    <pic:cNvPicPr>
                      <a:picLocks noChangeAspect="1" noChangeArrowheads="1"/>
                    </pic:cNvPicPr>
                  </pic:nvPicPr>
                  <pic:blipFill>
                    <a:blip r:embed="rId33" cstate="print"/>
                    <a:srcRect/>
                    <a:stretch>
                      <a:fillRect/>
                    </a:stretch>
                  </pic:blipFill>
                  <pic:spPr bwMode="auto">
                    <a:xfrm>
                      <a:off x="0" y="0"/>
                      <a:ext cx="5499348" cy="4125563"/>
                    </a:xfrm>
                    <a:prstGeom prst="rect">
                      <a:avLst/>
                    </a:prstGeom>
                    <a:noFill/>
                    <a:ln w="9525">
                      <a:noFill/>
                      <a:miter lim="800000"/>
                      <a:headEnd/>
                      <a:tailEnd/>
                    </a:ln>
                  </pic:spPr>
                </pic:pic>
              </a:graphicData>
            </a:graphic>
          </wp:inline>
        </w:drawing>
      </w:r>
    </w:p>
    <w:p w:rsidR="006C353C" w:rsidRPr="006C353C" w:rsidRDefault="00217FBD" w:rsidP="006C353C">
      <w:pPr>
        <w:pStyle w:val="ListParagraph"/>
        <w:numPr>
          <w:ilvl w:val="0"/>
          <w:numId w:val="23"/>
        </w:numPr>
        <w:spacing w:after="200" w:line="240" w:lineRule="auto"/>
        <w:ind w:left="360"/>
        <w:contextualSpacing/>
        <w:jc w:val="both"/>
        <w:rPr>
          <w:rFonts w:asciiTheme="majorHAnsi" w:hAnsiTheme="majorHAnsi"/>
          <w:b/>
          <w:bCs/>
        </w:rPr>
      </w:pPr>
      <w:r>
        <w:rPr>
          <w:rFonts w:asciiTheme="majorHAnsi" w:hAnsiTheme="majorHAnsi"/>
          <w:b/>
          <w:bCs/>
        </w:rPr>
        <w:t>S</w:t>
      </w:r>
      <w:r w:rsidR="006C353C" w:rsidRPr="006C353C">
        <w:rPr>
          <w:rFonts w:asciiTheme="majorHAnsi" w:hAnsiTheme="majorHAnsi"/>
          <w:b/>
          <w:bCs/>
        </w:rPr>
        <w:t xml:space="preserve">ummary </w:t>
      </w:r>
    </w:p>
    <w:p w:rsidR="006C353C" w:rsidRPr="006C353C" w:rsidRDefault="006C353C" w:rsidP="006C353C">
      <w:pPr>
        <w:spacing w:line="240" w:lineRule="auto"/>
        <w:jc w:val="both"/>
        <w:rPr>
          <w:rFonts w:asciiTheme="majorHAnsi" w:hAnsiTheme="majorHAnsi"/>
        </w:rPr>
      </w:pPr>
      <w:r w:rsidRPr="006C353C">
        <w:rPr>
          <w:rFonts w:asciiTheme="majorHAnsi" w:hAnsiTheme="majorHAnsi"/>
        </w:rPr>
        <w:t>A fact finding mission to Ethiopia was undertaken by a representative of AVRDC-The World Vegetable Center and a Consultant of ACIAR from May 29-June 1, 2012 as part of a larger ACIAR sponsored scoping study entitled “A preliminary study to improve income and nutrition in Eastern and Southern Africa by enhancing vegetable based farming and food systems”. The aim of the mission was to get familiar with the stakeholders of the vegetable value chain in the region, identify the most important constrains that can be addressed/improved that contribute to food and nutritional security and economic growth by improving the income generation potential and welfare of vegetable value chain actors and to identify potential local partners to address the issues identified through action research.</w:t>
      </w:r>
    </w:p>
    <w:p w:rsidR="006C353C" w:rsidRPr="006C353C" w:rsidRDefault="006C353C" w:rsidP="006C353C">
      <w:pPr>
        <w:spacing w:line="240" w:lineRule="auto"/>
        <w:jc w:val="both"/>
        <w:rPr>
          <w:rFonts w:asciiTheme="majorHAnsi" w:hAnsiTheme="majorHAnsi"/>
        </w:rPr>
      </w:pPr>
      <w:r w:rsidRPr="006C353C">
        <w:rPr>
          <w:rFonts w:asciiTheme="majorHAnsi" w:hAnsiTheme="majorHAnsi"/>
        </w:rPr>
        <w:t xml:space="preserve">The mission findings are synthesized into a brief summary which describe the outcome of the discussions with the key identified institutions operating in the vegetable sector, the major activities of various value chain actors as per interviews conducted to explore their contribution towards the supply chain and identify key constraints to the growth of the industry in Ethiopia. </w:t>
      </w:r>
    </w:p>
    <w:p w:rsidR="006C353C" w:rsidRPr="006C353C" w:rsidRDefault="006C353C" w:rsidP="006C353C">
      <w:pPr>
        <w:spacing w:line="240" w:lineRule="auto"/>
        <w:jc w:val="both"/>
        <w:rPr>
          <w:rFonts w:asciiTheme="majorHAnsi" w:hAnsiTheme="majorHAnsi"/>
          <w:i/>
        </w:rPr>
      </w:pPr>
      <w:r w:rsidRPr="006C353C">
        <w:rPr>
          <w:rFonts w:asciiTheme="majorHAnsi" w:hAnsiTheme="majorHAnsi"/>
          <w:i/>
        </w:rPr>
        <w:t>The mission found that overall, consumption of vegetables is growing, as awareness of their health benefits increases and the cost of meat, which traditionally forms a major component of the Ethiopian diet rises.  However, in responding to this opportunity, vegetable value chains face four challenges:</w:t>
      </w:r>
    </w:p>
    <w:p w:rsidR="006C353C" w:rsidRPr="006C353C" w:rsidRDefault="006C353C" w:rsidP="006C353C">
      <w:pPr>
        <w:pStyle w:val="ListParagraph"/>
        <w:numPr>
          <w:ilvl w:val="0"/>
          <w:numId w:val="20"/>
        </w:numPr>
        <w:spacing w:after="200" w:line="240" w:lineRule="auto"/>
        <w:contextualSpacing/>
        <w:jc w:val="both"/>
        <w:rPr>
          <w:rFonts w:asciiTheme="majorHAnsi" w:hAnsiTheme="majorHAnsi"/>
        </w:rPr>
      </w:pPr>
      <w:r w:rsidRPr="006C353C">
        <w:rPr>
          <w:rFonts w:asciiTheme="majorHAnsi" w:hAnsiTheme="majorHAnsi"/>
        </w:rPr>
        <w:lastRenderedPageBreak/>
        <w:t>Accessing inputs, especially quality seeds, agro-chemicals (pesticides and inorganic fertilizers) and water for dry-season production, and advice from extension officers who are largely specialists in cereal production;</w:t>
      </w:r>
    </w:p>
    <w:p w:rsidR="006C353C" w:rsidRPr="006C353C" w:rsidRDefault="006C353C" w:rsidP="006C353C">
      <w:pPr>
        <w:pStyle w:val="ListParagraph"/>
        <w:numPr>
          <w:ilvl w:val="0"/>
          <w:numId w:val="20"/>
        </w:numPr>
        <w:spacing w:after="200" w:line="240" w:lineRule="auto"/>
        <w:contextualSpacing/>
        <w:jc w:val="both"/>
        <w:rPr>
          <w:rFonts w:asciiTheme="majorHAnsi" w:hAnsiTheme="majorHAnsi"/>
        </w:rPr>
      </w:pPr>
      <w:r w:rsidRPr="006C353C">
        <w:rPr>
          <w:rFonts w:asciiTheme="majorHAnsi" w:hAnsiTheme="majorHAnsi"/>
        </w:rPr>
        <w:t>The dominant role of brokers between farmers and wholesalers/retailers, allowing them to exploit farmers’ lack of access to marketing information (price, potential demand for both traditional and alternative vegetable types).</w:t>
      </w:r>
    </w:p>
    <w:p w:rsidR="006C353C" w:rsidRPr="006C353C" w:rsidRDefault="006C353C" w:rsidP="006C353C">
      <w:pPr>
        <w:pStyle w:val="ListParagraph"/>
        <w:spacing w:line="240" w:lineRule="auto"/>
        <w:jc w:val="both"/>
        <w:rPr>
          <w:rFonts w:asciiTheme="majorHAnsi" w:hAnsiTheme="majorHAnsi"/>
        </w:rPr>
      </w:pPr>
    </w:p>
    <w:p w:rsidR="006C353C" w:rsidRPr="006C353C" w:rsidRDefault="006C353C" w:rsidP="006C353C">
      <w:pPr>
        <w:pStyle w:val="ListParagraph"/>
        <w:numPr>
          <w:ilvl w:val="0"/>
          <w:numId w:val="23"/>
        </w:numPr>
        <w:spacing w:after="200" w:line="240" w:lineRule="auto"/>
        <w:ind w:left="360"/>
        <w:contextualSpacing/>
        <w:jc w:val="both"/>
        <w:rPr>
          <w:rFonts w:asciiTheme="majorHAnsi" w:hAnsiTheme="majorHAnsi"/>
          <w:b/>
          <w:bCs/>
        </w:rPr>
      </w:pPr>
      <w:r w:rsidRPr="006C353C">
        <w:rPr>
          <w:rFonts w:asciiTheme="majorHAnsi" w:hAnsiTheme="majorHAnsi"/>
          <w:b/>
          <w:bCs/>
        </w:rPr>
        <w:t>Vegetables in Ethiopia</w:t>
      </w:r>
    </w:p>
    <w:p w:rsidR="006C353C" w:rsidRPr="006C353C" w:rsidRDefault="006C353C" w:rsidP="006C353C">
      <w:pPr>
        <w:spacing w:line="240" w:lineRule="auto"/>
        <w:jc w:val="both"/>
        <w:rPr>
          <w:rFonts w:asciiTheme="majorHAnsi" w:hAnsiTheme="majorHAnsi"/>
        </w:rPr>
      </w:pPr>
      <w:r w:rsidRPr="006C353C">
        <w:rPr>
          <w:rFonts w:asciiTheme="majorHAnsi" w:hAnsiTheme="majorHAnsi"/>
        </w:rPr>
        <w:t xml:space="preserve">Vegetables in Ethiopia are mainly produced from the </w:t>
      </w:r>
      <w:r w:rsidRPr="006C353C">
        <w:rPr>
          <w:rFonts w:asciiTheme="majorHAnsi" w:hAnsiTheme="majorHAnsi"/>
          <w:i/>
        </w:rPr>
        <w:t xml:space="preserve">Rift valley region </w:t>
      </w:r>
      <w:r w:rsidRPr="006C353C">
        <w:rPr>
          <w:rFonts w:asciiTheme="majorHAnsi" w:hAnsiTheme="majorHAnsi"/>
        </w:rPr>
        <w:t xml:space="preserve">and sold mainly in Addis Ababa the capital or exported to countries such as Djibouti. Very little vegetables are transported and sold in other regional capitals. Smaller quantities are produced in Eastern Ethiopia and some isolated parts of northern Ethiopia. IDE has recently introduced vegetable production in some parts of the Ethiopian Highlands but these are on a small-scale mainly to promote increased household consumption due to the need for irrigation facilities as a pre-requisite for production in this agro-climatic zone. Similar to most other countries, two groups of vegetables could be distinguished in Ethiopia: </w:t>
      </w:r>
    </w:p>
    <w:p w:rsidR="006C353C" w:rsidRPr="006C353C" w:rsidRDefault="006C353C" w:rsidP="006C353C">
      <w:pPr>
        <w:pStyle w:val="ListParagraph"/>
        <w:numPr>
          <w:ilvl w:val="0"/>
          <w:numId w:val="22"/>
        </w:numPr>
        <w:spacing w:after="200" w:line="240" w:lineRule="auto"/>
        <w:contextualSpacing/>
        <w:jc w:val="both"/>
        <w:rPr>
          <w:rFonts w:asciiTheme="majorHAnsi" w:hAnsiTheme="majorHAnsi"/>
          <w:b/>
          <w:bCs/>
        </w:rPr>
      </w:pPr>
      <w:r w:rsidRPr="006C353C">
        <w:rPr>
          <w:rFonts w:asciiTheme="majorHAnsi" w:hAnsiTheme="majorHAnsi"/>
        </w:rPr>
        <w:t xml:space="preserve">Globally important vegetables. The major ones identified from both farms and the markets and discussions with stakeholders are: </w:t>
      </w:r>
      <w:proofErr w:type="spellStart"/>
      <w:r w:rsidRPr="006C353C">
        <w:rPr>
          <w:rFonts w:asciiTheme="majorHAnsi" w:hAnsiTheme="majorHAnsi"/>
        </w:rPr>
        <w:t>chilli</w:t>
      </w:r>
      <w:proofErr w:type="spellEnd"/>
      <w:r w:rsidRPr="006C353C">
        <w:rPr>
          <w:rFonts w:asciiTheme="majorHAnsi" w:hAnsiTheme="majorHAnsi"/>
        </w:rPr>
        <w:t>, head cabbage, garlic (in the Highlands), onions, tomatoes, carrots, beetroot, lettuce, sweet pepper, cucumber, celery etc.</w:t>
      </w:r>
    </w:p>
    <w:p w:rsidR="006C353C" w:rsidRPr="006C353C" w:rsidRDefault="006C353C" w:rsidP="006C353C">
      <w:pPr>
        <w:pStyle w:val="ListParagraph"/>
        <w:numPr>
          <w:ilvl w:val="0"/>
          <w:numId w:val="22"/>
        </w:numPr>
        <w:spacing w:after="200" w:line="240" w:lineRule="auto"/>
        <w:contextualSpacing/>
        <w:jc w:val="both"/>
        <w:rPr>
          <w:rFonts w:asciiTheme="majorHAnsi" w:hAnsiTheme="majorHAnsi"/>
          <w:b/>
          <w:bCs/>
        </w:rPr>
      </w:pPr>
      <w:r w:rsidRPr="006C353C">
        <w:rPr>
          <w:rFonts w:asciiTheme="majorHAnsi" w:hAnsiTheme="majorHAnsi"/>
        </w:rPr>
        <w:t xml:space="preserve">Indigenous vegetables: The main indigenous vegetable identified was the local kale. Others such as African eggplant, African nightshade and amaranth are not grown in the country and may be difficult to promote as per existing import permit restrictions. </w:t>
      </w:r>
    </w:p>
    <w:p w:rsidR="006C353C" w:rsidRDefault="006C353C" w:rsidP="006C353C">
      <w:pPr>
        <w:pStyle w:val="ListParagraph"/>
        <w:spacing w:line="240" w:lineRule="auto"/>
        <w:jc w:val="both"/>
        <w:rPr>
          <w:rFonts w:asciiTheme="majorHAnsi" w:hAnsiTheme="majorHAnsi"/>
        </w:rPr>
      </w:pPr>
      <w:r w:rsidRPr="006C353C">
        <w:rPr>
          <w:rFonts w:asciiTheme="majorHAnsi" w:hAnsiTheme="majorHAnsi"/>
        </w:rPr>
        <w:t xml:space="preserve">Historically, leafy indigenous vegetables in Ethiopia are by perception a poor man’s food. This is however changing due to (i) increased awareness of the nutritional benefits of vegetables especially in urban areas, (ii) increased promotion of the health benefits of vegetables in controlling non-communicable diseases, and (iii) increased price of red meat which traditionally forms a major component of the Ethiopian diet. </w:t>
      </w:r>
    </w:p>
    <w:p w:rsidR="006C353C" w:rsidRDefault="006C353C" w:rsidP="006C353C">
      <w:pPr>
        <w:pStyle w:val="ListParagraph"/>
        <w:spacing w:line="240" w:lineRule="auto"/>
        <w:jc w:val="both"/>
        <w:rPr>
          <w:rFonts w:asciiTheme="majorHAnsi" w:hAnsiTheme="majorHAnsi"/>
        </w:rPr>
      </w:pPr>
    </w:p>
    <w:p w:rsidR="006C353C" w:rsidRPr="006C353C" w:rsidRDefault="006C353C" w:rsidP="006C353C">
      <w:pPr>
        <w:pStyle w:val="ListParagraph"/>
        <w:spacing w:line="240" w:lineRule="auto"/>
        <w:ind w:left="0"/>
        <w:jc w:val="both"/>
        <w:rPr>
          <w:rFonts w:asciiTheme="majorHAnsi" w:hAnsiTheme="majorHAnsi"/>
        </w:rPr>
      </w:pPr>
      <w:r w:rsidRPr="006C353C">
        <w:rPr>
          <w:rFonts w:asciiTheme="majorHAnsi" w:hAnsiTheme="majorHAnsi"/>
        </w:rPr>
        <w:t>Additional details of vegetable value chains in Ethiopia are available from value chain studies conducted by IDE and were shared with the team by the IDE Country Director for Ethiopia.</w:t>
      </w:r>
    </w:p>
    <w:p w:rsidR="006C353C" w:rsidRPr="006C353C" w:rsidRDefault="006C353C" w:rsidP="006C353C">
      <w:pPr>
        <w:pStyle w:val="ListParagraph"/>
        <w:spacing w:line="240" w:lineRule="auto"/>
        <w:jc w:val="both"/>
        <w:rPr>
          <w:rFonts w:asciiTheme="majorHAnsi" w:hAnsiTheme="majorHAnsi"/>
          <w:b/>
          <w:bCs/>
        </w:rPr>
      </w:pPr>
    </w:p>
    <w:p w:rsidR="006C353C" w:rsidRDefault="006C353C" w:rsidP="006C353C">
      <w:pPr>
        <w:pStyle w:val="ListParagraph"/>
        <w:numPr>
          <w:ilvl w:val="0"/>
          <w:numId w:val="23"/>
        </w:numPr>
        <w:spacing w:after="200" w:line="240" w:lineRule="auto"/>
        <w:ind w:left="360"/>
        <w:contextualSpacing/>
        <w:jc w:val="both"/>
        <w:rPr>
          <w:rFonts w:asciiTheme="majorHAnsi" w:hAnsiTheme="majorHAnsi"/>
          <w:b/>
          <w:bCs/>
        </w:rPr>
      </w:pPr>
      <w:r w:rsidRPr="006C353C">
        <w:rPr>
          <w:rFonts w:asciiTheme="majorHAnsi" w:hAnsiTheme="majorHAnsi"/>
          <w:b/>
          <w:bCs/>
        </w:rPr>
        <w:t>Defining the challenge for the proposed research</w:t>
      </w:r>
    </w:p>
    <w:p w:rsidR="006C353C" w:rsidRPr="006C353C" w:rsidRDefault="006C353C" w:rsidP="006C353C">
      <w:pPr>
        <w:pStyle w:val="ListParagraph"/>
        <w:spacing w:after="200" w:line="240" w:lineRule="auto"/>
        <w:ind w:left="360"/>
        <w:contextualSpacing/>
        <w:jc w:val="both"/>
        <w:rPr>
          <w:rFonts w:asciiTheme="majorHAnsi" w:hAnsiTheme="majorHAnsi"/>
          <w:b/>
          <w:bCs/>
        </w:rPr>
      </w:pPr>
    </w:p>
    <w:p w:rsidR="006C353C" w:rsidRPr="006C353C" w:rsidRDefault="006C353C" w:rsidP="006C353C">
      <w:pPr>
        <w:pStyle w:val="ListParagraph"/>
        <w:numPr>
          <w:ilvl w:val="0"/>
          <w:numId w:val="17"/>
        </w:numPr>
        <w:spacing w:after="200" w:line="240" w:lineRule="auto"/>
        <w:ind w:hanging="720"/>
        <w:contextualSpacing/>
        <w:jc w:val="both"/>
        <w:rPr>
          <w:rFonts w:asciiTheme="majorHAnsi" w:hAnsiTheme="majorHAnsi"/>
        </w:rPr>
      </w:pPr>
      <w:r w:rsidRPr="006C353C">
        <w:rPr>
          <w:rFonts w:asciiTheme="majorHAnsi" w:hAnsiTheme="majorHAnsi"/>
        </w:rPr>
        <w:t>There is a knowledge gap:</w:t>
      </w:r>
    </w:p>
    <w:p w:rsidR="006C353C" w:rsidRPr="006C353C" w:rsidRDefault="006C353C" w:rsidP="006C353C">
      <w:pPr>
        <w:pStyle w:val="ListParagraph"/>
        <w:numPr>
          <w:ilvl w:val="0"/>
          <w:numId w:val="16"/>
        </w:numPr>
        <w:spacing w:after="200" w:line="240" w:lineRule="auto"/>
        <w:ind w:left="720"/>
        <w:contextualSpacing/>
        <w:jc w:val="both"/>
        <w:rPr>
          <w:rFonts w:asciiTheme="majorHAnsi" w:hAnsiTheme="majorHAnsi"/>
        </w:rPr>
      </w:pPr>
      <w:r w:rsidRPr="006C353C">
        <w:rPr>
          <w:rFonts w:asciiTheme="majorHAnsi" w:hAnsiTheme="majorHAnsi"/>
        </w:rPr>
        <w:t xml:space="preserve">Most smallholders do not appreciate the extent of the market opportunity in reliably providing good quality vegetables to the market. </w:t>
      </w:r>
    </w:p>
    <w:p w:rsidR="006C353C" w:rsidRPr="006C353C" w:rsidRDefault="006C353C" w:rsidP="006C353C">
      <w:pPr>
        <w:pStyle w:val="ListParagraph"/>
        <w:numPr>
          <w:ilvl w:val="0"/>
          <w:numId w:val="16"/>
        </w:numPr>
        <w:spacing w:after="200" w:line="240" w:lineRule="auto"/>
        <w:ind w:left="720"/>
        <w:contextualSpacing/>
        <w:jc w:val="both"/>
        <w:rPr>
          <w:rFonts w:asciiTheme="majorHAnsi" w:hAnsiTheme="majorHAnsi"/>
        </w:rPr>
      </w:pPr>
      <w:r w:rsidRPr="006C353C">
        <w:rPr>
          <w:rFonts w:asciiTheme="majorHAnsi" w:hAnsiTheme="majorHAnsi"/>
        </w:rPr>
        <w:t xml:space="preserve">Individual retailers, including supermarkets, do not have the opportunity to source more directly from farms.  Supermarkets’ share of the market is expected to grow, but only slowly.  </w:t>
      </w:r>
    </w:p>
    <w:p w:rsidR="006C353C" w:rsidRPr="006C353C" w:rsidRDefault="006C353C" w:rsidP="006C353C">
      <w:pPr>
        <w:pStyle w:val="ListParagraph"/>
        <w:numPr>
          <w:ilvl w:val="0"/>
          <w:numId w:val="16"/>
        </w:numPr>
        <w:spacing w:after="200" w:line="240" w:lineRule="auto"/>
        <w:ind w:left="720"/>
        <w:contextualSpacing/>
        <w:jc w:val="both"/>
        <w:rPr>
          <w:rFonts w:asciiTheme="majorHAnsi" w:hAnsiTheme="majorHAnsi"/>
        </w:rPr>
      </w:pPr>
      <w:r w:rsidRPr="006C353C">
        <w:rPr>
          <w:rFonts w:asciiTheme="majorHAnsi" w:hAnsiTheme="majorHAnsi"/>
        </w:rPr>
        <w:t xml:space="preserve">Neither government officials nor NGOs </w:t>
      </w:r>
      <w:proofErr w:type="spellStart"/>
      <w:r w:rsidRPr="006C353C">
        <w:rPr>
          <w:rFonts w:asciiTheme="majorHAnsi" w:hAnsiTheme="majorHAnsi"/>
        </w:rPr>
        <w:t>recognise</w:t>
      </w:r>
      <w:proofErr w:type="spellEnd"/>
      <w:r w:rsidRPr="006C353C">
        <w:rPr>
          <w:rFonts w:asciiTheme="majorHAnsi" w:hAnsiTheme="majorHAnsi"/>
        </w:rPr>
        <w:t xml:space="preserve"> this gap in the value chain, so they do not intervene to bridge it. IDE has been working to facilitate linkage of its target smallholder beneficiaries to various markets outlets but has not got the capacity to directly provide the infrastructure required at the national level to address bigger picture issues. </w:t>
      </w:r>
    </w:p>
    <w:p w:rsidR="006C353C" w:rsidRPr="006C353C" w:rsidRDefault="006C353C" w:rsidP="006C353C">
      <w:pPr>
        <w:pStyle w:val="ListParagraph"/>
        <w:spacing w:line="240" w:lineRule="auto"/>
        <w:jc w:val="both"/>
        <w:rPr>
          <w:rFonts w:asciiTheme="majorHAnsi" w:hAnsiTheme="majorHAnsi"/>
        </w:rPr>
      </w:pPr>
    </w:p>
    <w:p w:rsidR="006C353C" w:rsidRPr="006C353C" w:rsidRDefault="006C353C" w:rsidP="006C353C">
      <w:pPr>
        <w:pStyle w:val="ListParagraph"/>
        <w:numPr>
          <w:ilvl w:val="0"/>
          <w:numId w:val="17"/>
        </w:numPr>
        <w:spacing w:after="200" w:line="240" w:lineRule="auto"/>
        <w:ind w:left="284" w:hanging="284"/>
        <w:contextualSpacing/>
        <w:jc w:val="both"/>
        <w:rPr>
          <w:rFonts w:asciiTheme="majorHAnsi" w:hAnsiTheme="majorHAnsi"/>
        </w:rPr>
      </w:pPr>
      <w:r w:rsidRPr="006C353C">
        <w:rPr>
          <w:rFonts w:asciiTheme="majorHAnsi" w:hAnsiTheme="majorHAnsi"/>
        </w:rPr>
        <w:t xml:space="preserve">The proposed research could involve: </w:t>
      </w:r>
    </w:p>
    <w:p w:rsidR="006C353C" w:rsidRPr="006C353C" w:rsidRDefault="006C353C" w:rsidP="006C353C">
      <w:pPr>
        <w:pStyle w:val="ListParagraph"/>
        <w:numPr>
          <w:ilvl w:val="1"/>
          <w:numId w:val="17"/>
        </w:numPr>
        <w:spacing w:after="200" w:line="240" w:lineRule="auto"/>
        <w:ind w:left="720"/>
        <w:contextualSpacing/>
        <w:jc w:val="both"/>
        <w:rPr>
          <w:rFonts w:asciiTheme="majorHAnsi" w:hAnsiTheme="majorHAnsi"/>
        </w:rPr>
      </w:pPr>
      <w:r w:rsidRPr="006C353C">
        <w:rPr>
          <w:rFonts w:asciiTheme="majorHAnsi" w:hAnsiTheme="majorHAnsi"/>
        </w:rPr>
        <w:t xml:space="preserve">Increasing awareness on the nutritional importance of vegetables to increase demand (through IDE, to Government and other NGOs). </w:t>
      </w:r>
    </w:p>
    <w:p w:rsidR="006C353C" w:rsidRPr="006C353C" w:rsidRDefault="006C353C" w:rsidP="006C353C">
      <w:pPr>
        <w:pStyle w:val="ListParagraph"/>
        <w:numPr>
          <w:ilvl w:val="1"/>
          <w:numId w:val="17"/>
        </w:numPr>
        <w:spacing w:after="200" w:line="240" w:lineRule="auto"/>
        <w:ind w:left="720"/>
        <w:contextualSpacing/>
        <w:jc w:val="both"/>
        <w:rPr>
          <w:rFonts w:asciiTheme="majorHAnsi" w:hAnsiTheme="majorHAnsi"/>
        </w:rPr>
      </w:pPr>
      <w:r w:rsidRPr="006C353C">
        <w:rPr>
          <w:rFonts w:asciiTheme="majorHAnsi" w:hAnsiTheme="majorHAnsi"/>
        </w:rPr>
        <w:t>Improving awareness through diverse communication channels on the extent of the existing income generating opportunities from vegetable production and marketing, and the necessary steps to exploit it, including in production, especially identity/availability of critical inputs; and in postharvest, especially handling to ensure quality product delivered to market.</w:t>
      </w:r>
    </w:p>
    <w:p w:rsidR="006C353C" w:rsidRPr="006C353C" w:rsidRDefault="006C353C" w:rsidP="006C353C">
      <w:pPr>
        <w:pStyle w:val="ListParagraph"/>
        <w:numPr>
          <w:ilvl w:val="1"/>
          <w:numId w:val="17"/>
        </w:numPr>
        <w:spacing w:after="200" w:line="240" w:lineRule="auto"/>
        <w:ind w:left="720"/>
        <w:contextualSpacing/>
        <w:jc w:val="both"/>
        <w:rPr>
          <w:rFonts w:asciiTheme="majorHAnsi" w:hAnsiTheme="majorHAnsi"/>
        </w:rPr>
      </w:pPr>
      <w:r w:rsidRPr="006C353C">
        <w:rPr>
          <w:rFonts w:asciiTheme="majorHAnsi" w:hAnsiTheme="majorHAnsi"/>
        </w:rPr>
        <w:t xml:space="preserve">A more detailed value chain analysis to identify the drivers of vegetable demand, the extent of the opportunity (products and volume) and an assessment of the resources and capacity </w:t>
      </w:r>
      <w:r w:rsidRPr="006C353C">
        <w:rPr>
          <w:rFonts w:asciiTheme="majorHAnsi" w:hAnsiTheme="majorHAnsi"/>
        </w:rPr>
        <w:lastRenderedPageBreak/>
        <w:t xml:space="preserve">of Rift Valley smallholders to respond to it.  The Rift Valley is likely to be the most plausible initial source of vegetables, to be gradually supplemented by Highland smallholders.  </w:t>
      </w:r>
    </w:p>
    <w:p w:rsidR="006C353C" w:rsidRPr="006C353C" w:rsidRDefault="006C353C" w:rsidP="006C353C">
      <w:pPr>
        <w:pStyle w:val="ListParagraph"/>
        <w:numPr>
          <w:ilvl w:val="1"/>
          <w:numId w:val="17"/>
        </w:numPr>
        <w:spacing w:after="200" w:line="240" w:lineRule="auto"/>
        <w:ind w:left="720"/>
        <w:contextualSpacing/>
        <w:jc w:val="both"/>
        <w:rPr>
          <w:rFonts w:asciiTheme="majorHAnsi" w:hAnsiTheme="majorHAnsi"/>
        </w:rPr>
      </w:pPr>
      <w:r w:rsidRPr="006C353C">
        <w:rPr>
          <w:rFonts w:asciiTheme="majorHAnsi" w:hAnsiTheme="majorHAnsi"/>
        </w:rPr>
        <w:t xml:space="preserve">Strengthening of market information systems as farmers and traders currently rely on brokers for market transactions. IDE has some plans to place personnel in markets to provide updated price information to its farmers but has not yet had funding for this initiative. This could this be worth looking at in the proposed project. </w:t>
      </w:r>
    </w:p>
    <w:p w:rsidR="006C353C" w:rsidRPr="006C353C" w:rsidRDefault="006C353C" w:rsidP="006C353C">
      <w:pPr>
        <w:pStyle w:val="ListParagraph"/>
        <w:numPr>
          <w:ilvl w:val="1"/>
          <w:numId w:val="17"/>
        </w:numPr>
        <w:spacing w:after="200" w:line="240" w:lineRule="auto"/>
        <w:ind w:left="720"/>
        <w:contextualSpacing/>
        <w:jc w:val="both"/>
        <w:rPr>
          <w:rFonts w:asciiTheme="majorHAnsi" w:hAnsiTheme="majorHAnsi"/>
        </w:rPr>
      </w:pPr>
      <w:r w:rsidRPr="006C353C">
        <w:rPr>
          <w:rFonts w:asciiTheme="majorHAnsi" w:hAnsiTheme="majorHAnsi"/>
        </w:rPr>
        <w:t>Devising appropriate outcome measurements (nutritional improvement and poverty reduction) to evaluate the project results through improvement value chain management, as well as using the project as a demonstration to others.</w:t>
      </w:r>
    </w:p>
    <w:p w:rsidR="006C353C" w:rsidRPr="006C353C" w:rsidRDefault="006C353C" w:rsidP="006C353C">
      <w:pPr>
        <w:pStyle w:val="ListParagraph"/>
        <w:numPr>
          <w:ilvl w:val="1"/>
          <w:numId w:val="17"/>
        </w:numPr>
        <w:spacing w:after="200" w:line="240" w:lineRule="auto"/>
        <w:ind w:left="720"/>
        <w:contextualSpacing/>
        <w:jc w:val="both"/>
        <w:rPr>
          <w:rFonts w:asciiTheme="majorHAnsi" w:hAnsiTheme="majorHAnsi"/>
        </w:rPr>
      </w:pPr>
      <w:r w:rsidRPr="006C353C">
        <w:rPr>
          <w:rFonts w:asciiTheme="majorHAnsi" w:hAnsiTheme="majorHAnsi"/>
        </w:rPr>
        <w:t>Identifying specific potential commercial partners (entrepreneurial farmers who are willing to move away from the spot market; receptive retailers etc)</w:t>
      </w:r>
    </w:p>
    <w:p w:rsidR="006C353C" w:rsidRPr="006C353C" w:rsidRDefault="006C353C" w:rsidP="006C353C">
      <w:pPr>
        <w:pStyle w:val="ListParagraph"/>
        <w:spacing w:line="240" w:lineRule="auto"/>
        <w:ind w:left="1440"/>
        <w:jc w:val="both"/>
        <w:rPr>
          <w:rFonts w:asciiTheme="majorHAnsi" w:hAnsiTheme="majorHAnsi"/>
        </w:rPr>
      </w:pPr>
    </w:p>
    <w:p w:rsidR="006C353C" w:rsidRPr="006C353C" w:rsidRDefault="006C353C" w:rsidP="006C353C">
      <w:pPr>
        <w:pStyle w:val="ListParagraph"/>
        <w:numPr>
          <w:ilvl w:val="0"/>
          <w:numId w:val="17"/>
        </w:numPr>
        <w:spacing w:after="200" w:line="240" w:lineRule="auto"/>
        <w:ind w:left="284" w:hanging="284"/>
        <w:contextualSpacing/>
        <w:jc w:val="both"/>
        <w:rPr>
          <w:rFonts w:asciiTheme="majorHAnsi" w:hAnsiTheme="majorHAnsi"/>
        </w:rPr>
      </w:pPr>
      <w:r w:rsidRPr="006C353C">
        <w:rPr>
          <w:rFonts w:asciiTheme="majorHAnsi" w:hAnsiTheme="majorHAnsi"/>
        </w:rPr>
        <w:t>The research problems would be:</w:t>
      </w:r>
    </w:p>
    <w:p w:rsidR="006C353C" w:rsidRPr="006C353C" w:rsidRDefault="006C353C" w:rsidP="006C353C">
      <w:pPr>
        <w:pStyle w:val="ListParagraph"/>
        <w:numPr>
          <w:ilvl w:val="1"/>
          <w:numId w:val="17"/>
        </w:numPr>
        <w:spacing w:after="200" w:line="240" w:lineRule="auto"/>
        <w:ind w:left="720"/>
        <w:contextualSpacing/>
        <w:jc w:val="both"/>
        <w:rPr>
          <w:rFonts w:asciiTheme="majorHAnsi" w:hAnsiTheme="majorHAnsi"/>
        </w:rPr>
      </w:pPr>
      <w:r w:rsidRPr="006C353C">
        <w:rPr>
          <w:rFonts w:asciiTheme="majorHAnsi" w:hAnsiTheme="majorHAnsi"/>
        </w:rPr>
        <w:t xml:space="preserve">How to improve vegetable seed/cultivar quality either by introduction of varieties released in other countries following adaptation trials or by improving existing in-country germplasm as may be applicable. Currently the majority of seeds are imported with smaller quantities being made available to farmers from the </w:t>
      </w:r>
      <w:proofErr w:type="spellStart"/>
      <w:r w:rsidRPr="006C353C">
        <w:rPr>
          <w:rFonts w:asciiTheme="majorHAnsi" w:hAnsiTheme="majorHAnsi"/>
        </w:rPr>
        <w:t>Melkassa</w:t>
      </w:r>
      <w:proofErr w:type="spellEnd"/>
      <w:r w:rsidRPr="006C353C">
        <w:rPr>
          <w:rFonts w:asciiTheme="majorHAnsi" w:hAnsiTheme="majorHAnsi"/>
        </w:rPr>
        <w:t xml:space="preserve"> Agricultural Research Center. The Center assists farmers to multiply seeds and ensure basic testing criteria such as germination percentage etc. but there is no official seed certification body in Ethiopia to give appropriate oversight.  Nonetheless majority of farmers are making income from sale of seeds such as </w:t>
      </w:r>
      <w:proofErr w:type="spellStart"/>
      <w:r w:rsidRPr="006C353C">
        <w:rPr>
          <w:rFonts w:asciiTheme="majorHAnsi" w:hAnsiTheme="majorHAnsi"/>
        </w:rPr>
        <w:t>chilli</w:t>
      </w:r>
      <w:proofErr w:type="spellEnd"/>
      <w:r w:rsidRPr="006C353C">
        <w:rPr>
          <w:rFonts w:asciiTheme="majorHAnsi" w:hAnsiTheme="majorHAnsi"/>
        </w:rPr>
        <w:t>, indicating that opportunities exist for farmers to earn income from seed business.</w:t>
      </w:r>
    </w:p>
    <w:p w:rsidR="006C353C" w:rsidRPr="006C353C" w:rsidRDefault="006C353C" w:rsidP="006C353C">
      <w:pPr>
        <w:pStyle w:val="ListParagraph"/>
        <w:numPr>
          <w:ilvl w:val="1"/>
          <w:numId w:val="17"/>
        </w:numPr>
        <w:spacing w:after="200" w:line="240" w:lineRule="auto"/>
        <w:ind w:left="720"/>
        <w:contextualSpacing/>
        <w:jc w:val="both"/>
        <w:rPr>
          <w:rFonts w:asciiTheme="majorHAnsi" w:hAnsiTheme="majorHAnsi"/>
        </w:rPr>
      </w:pPr>
      <w:r w:rsidRPr="006C353C">
        <w:rPr>
          <w:rFonts w:asciiTheme="majorHAnsi" w:hAnsiTheme="majorHAnsi"/>
        </w:rPr>
        <w:t>How to adapt and apply value chain analysis to smallholder horticulture in ESA, and identify the critical interventions to improving production, postharvest activities, value chain management and increasing consumption of nutritious vegetables</w:t>
      </w:r>
    </w:p>
    <w:p w:rsidR="006C353C" w:rsidRPr="006C353C" w:rsidRDefault="006C353C" w:rsidP="006C353C">
      <w:pPr>
        <w:pStyle w:val="ListParagraph"/>
        <w:numPr>
          <w:ilvl w:val="1"/>
          <w:numId w:val="17"/>
        </w:numPr>
        <w:spacing w:after="200" w:line="240" w:lineRule="auto"/>
        <w:ind w:left="720"/>
        <w:contextualSpacing/>
        <w:jc w:val="both"/>
        <w:rPr>
          <w:rFonts w:asciiTheme="majorHAnsi" w:hAnsiTheme="majorHAnsi"/>
        </w:rPr>
      </w:pPr>
      <w:r w:rsidRPr="006C353C">
        <w:rPr>
          <w:rFonts w:asciiTheme="majorHAnsi" w:hAnsiTheme="majorHAnsi"/>
        </w:rPr>
        <w:t>How to communicate these findings effectively to those stakeholders who can affect long term change in this setting.</w:t>
      </w:r>
    </w:p>
    <w:p w:rsidR="006C353C" w:rsidRPr="006C353C" w:rsidRDefault="006C353C" w:rsidP="006C353C">
      <w:pPr>
        <w:pStyle w:val="ListParagraph"/>
        <w:spacing w:line="240" w:lineRule="auto"/>
        <w:ind w:left="1440"/>
        <w:jc w:val="both"/>
        <w:rPr>
          <w:rFonts w:asciiTheme="majorHAnsi" w:hAnsiTheme="majorHAnsi"/>
        </w:rPr>
      </w:pPr>
    </w:p>
    <w:p w:rsidR="006C353C" w:rsidRPr="006C353C" w:rsidRDefault="006C353C" w:rsidP="006C353C">
      <w:pPr>
        <w:pStyle w:val="ListParagraph"/>
        <w:numPr>
          <w:ilvl w:val="0"/>
          <w:numId w:val="17"/>
        </w:numPr>
        <w:spacing w:after="200" w:line="240" w:lineRule="auto"/>
        <w:ind w:hanging="720"/>
        <w:contextualSpacing/>
        <w:jc w:val="both"/>
        <w:rPr>
          <w:rFonts w:asciiTheme="majorHAnsi" w:hAnsiTheme="majorHAnsi"/>
        </w:rPr>
      </w:pPr>
      <w:r w:rsidRPr="006C353C">
        <w:rPr>
          <w:rFonts w:asciiTheme="majorHAnsi" w:hAnsiTheme="majorHAnsi"/>
        </w:rPr>
        <w:t>The following partners were identified to be very active in the vegetable sector and also have active programs in the Rift valley region during a stakeholder discussion held at the offices of IDE on May 30, 2012:</w:t>
      </w:r>
    </w:p>
    <w:p w:rsidR="006C353C" w:rsidRPr="006C353C" w:rsidRDefault="00CD5753" w:rsidP="006C353C">
      <w:pPr>
        <w:pStyle w:val="ListParagraph"/>
        <w:numPr>
          <w:ilvl w:val="1"/>
          <w:numId w:val="17"/>
        </w:numPr>
        <w:spacing w:after="200" w:line="240" w:lineRule="auto"/>
        <w:ind w:left="720"/>
        <w:contextualSpacing/>
        <w:jc w:val="both"/>
        <w:rPr>
          <w:rFonts w:asciiTheme="majorHAnsi" w:hAnsiTheme="majorHAnsi"/>
        </w:rPr>
      </w:pPr>
      <w:hyperlink r:id="rId34" w:history="1">
        <w:r w:rsidR="006C353C" w:rsidRPr="006C353C">
          <w:rPr>
            <w:rStyle w:val="Hyperlink"/>
            <w:rFonts w:asciiTheme="majorHAnsi" w:hAnsiTheme="majorHAnsi"/>
          </w:rPr>
          <w:t>IDE</w:t>
        </w:r>
      </w:hyperlink>
      <w:r w:rsidR="006C353C" w:rsidRPr="006C353C">
        <w:rPr>
          <w:rFonts w:asciiTheme="majorHAnsi" w:hAnsiTheme="majorHAnsi"/>
        </w:rPr>
        <w:t>.  It has the credibility and network in the area to guide the project to success, and already it is involved in facilitating the introduction of irrigation to smallholders for vegetable production.  They also have a member of staff who would be an ideal member of team on the ground, both contributing to its success and acting as a capacity building legacy of the project.</w:t>
      </w:r>
    </w:p>
    <w:p w:rsidR="006C353C" w:rsidRPr="006C353C" w:rsidRDefault="00CD5753" w:rsidP="006C353C">
      <w:pPr>
        <w:pStyle w:val="ListParagraph"/>
        <w:numPr>
          <w:ilvl w:val="1"/>
          <w:numId w:val="17"/>
        </w:numPr>
        <w:spacing w:after="200" w:line="240" w:lineRule="auto"/>
        <w:ind w:left="720"/>
        <w:contextualSpacing/>
        <w:jc w:val="both"/>
        <w:rPr>
          <w:rFonts w:asciiTheme="majorHAnsi" w:hAnsiTheme="majorHAnsi"/>
        </w:rPr>
      </w:pPr>
      <w:hyperlink r:id="rId35" w:history="1">
        <w:r w:rsidR="006C353C" w:rsidRPr="006C353C">
          <w:rPr>
            <w:rStyle w:val="Hyperlink"/>
            <w:rFonts w:asciiTheme="majorHAnsi" w:hAnsiTheme="majorHAnsi"/>
          </w:rPr>
          <w:t>Melkassa Agricultural Research Center</w:t>
        </w:r>
      </w:hyperlink>
      <w:r w:rsidR="006C353C" w:rsidRPr="006C353C">
        <w:rPr>
          <w:rFonts w:asciiTheme="majorHAnsi" w:hAnsiTheme="majorHAnsi"/>
        </w:rPr>
        <w:t xml:space="preserve">  - the federal NARES institute that has the mandate to conduct vegetable research. A Horticultural Pathologist and Coordinator of the National Horticultural Research Program </w:t>
      </w:r>
      <w:proofErr w:type="gramStart"/>
      <w:r w:rsidR="006C353C" w:rsidRPr="006C353C">
        <w:rPr>
          <w:rFonts w:asciiTheme="majorHAnsi" w:hAnsiTheme="majorHAnsi"/>
        </w:rPr>
        <w:t>is</w:t>
      </w:r>
      <w:proofErr w:type="gramEnd"/>
      <w:r w:rsidR="006C353C" w:rsidRPr="006C353C">
        <w:rPr>
          <w:rFonts w:asciiTheme="majorHAnsi" w:hAnsiTheme="majorHAnsi"/>
        </w:rPr>
        <w:t xml:space="preserve"> available to collaborate on the project. Principal contact is Dr. Yesuf  Mohammed, Horticultural Pathologist and Coordinator, National Horticultural Research Program, </w:t>
      </w:r>
      <w:proofErr w:type="spellStart"/>
      <w:r w:rsidR="006C353C" w:rsidRPr="006C353C">
        <w:rPr>
          <w:rFonts w:asciiTheme="majorHAnsi" w:hAnsiTheme="majorHAnsi"/>
        </w:rPr>
        <w:t>Melkassa</w:t>
      </w:r>
      <w:proofErr w:type="spellEnd"/>
      <w:r w:rsidR="006C353C" w:rsidRPr="006C353C">
        <w:rPr>
          <w:rFonts w:asciiTheme="majorHAnsi" w:hAnsiTheme="majorHAnsi"/>
        </w:rPr>
        <w:t xml:space="preserve"> Agricultural Research Center (MARC) Email: </w:t>
      </w:r>
      <w:hyperlink r:id="rId36" w:tgtFrame="_blank" w:history="1">
        <w:r w:rsidR="006C353C" w:rsidRPr="006C353C">
          <w:rPr>
            <w:rStyle w:val="Hyperlink"/>
            <w:rFonts w:asciiTheme="majorHAnsi" w:hAnsiTheme="majorHAnsi"/>
          </w:rPr>
          <w:t>mohanarc@yahoo.com</w:t>
        </w:r>
      </w:hyperlink>
    </w:p>
    <w:p w:rsidR="006C353C" w:rsidRPr="006C353C" w:rsidRDefault="00CD5753" w:rsidP="006C353C">
      <w:pPr>
        <w:pStyle w:val="ListParagraph"/>
        <w:numPr>
          <w:ilvl w:val="1"/>
          <w:numId w:val="17"/>
        </w:numPr>
        <w:spacing w:after="200" w:line="240" w:lineRule="auto"/>
        <w:ind w:left="720"/>
        <w:contextualSpacing/>
        <w:jc w:val="both"/>
        <w:rPr>
          <w:rFonts w:asciiTheme="majorHAnsi" w:hAnsiTheme="majorHAnsi"/>
        </w:rPr>
      </w:pPr>
      <w:hyperlink r:id="rId37" w:history="1">
        <w:r w:rsidR="006C353C" w:rsidRPr="006C353C">
          <w:rPr>
            <w:rStyle w:val="Hyperlink"/>
            <w:rFonts w:asciiTheme="majorHAnsi" w:hAnsiTheme="majorHAnsi"/>
          </w:rPr>
          <w:t xml:space="preserve">Debrezeit Agricultural Research Center </w:t>
        </w:r>
      </w:hyperlink>
      <w:r w:rsidR="006C353C" w:rsidRPr="006C353C">
        <w:rPr>
          <w:rFonts w:asciiTheme="majorHAnsi" w:hAnsiTheme="majorHAnsi"/>
        </w:rPr>
        <w:t xml:space="preserve"> the federal NARES institute that has a Vegetable Breeder who has once visited Arusha for a possible collaboration on a previous initiative is at post and willing to collaborate on this proposed project. Major needs for germplasm improvement include control of garlic </w:t>
      </w:r>
      <w:proofErr w:type="spellStart"/>
      <w:r w:rsidR="006C353C" w:rsidRPr="006C353C">
        <w:rPr>
          <w:rFonts w:asciiTheme="majorHAnsi" w:hAnsiTheme="majorHAnsi"/>
        </w:rPr>
        <w:t>rootrot</w:t>
      </w:r>
      <w:proofErr w:type="spellEnd"/>
      <w:r w:rsidR="006C353C" w:rsidRPr="006C353C">
        <w:rPr>
          <w:rFonts w:asciiTheme="majorHAnsi" w:hAnsiTheme="majorHAnsi"/>
        </w:rPr>
        <w:t xml:space="preserve"> and improved local kale varieties. Others include resistance to tomato bacterial wilt and early and late blight resistant tomatoes. Areas of collaboration can include (i) evaluation of AVRDC advanced lines of vegetable crops grown in Ethiopia for possible release in the country following multi-</w:t>
      </w:r>
      <w:proofErr w:type="spellStart"/>
      <w:r w:rsidR="006C353C" w:rsidRPr="006C353C">
        <w:rPr>
          <w:rFonts w:asciiTheme="majorHAnsi" w:hAnsiTheme="majorHAnsi"/>
        </w:rPr>
        <w:t>locational</w:t>
      </w:r>
      <w:proofErr w:type="spellEnd"/>
      <w:r w:rsidR="006C353C" w:rsidRPr="006C353C">
        <w:rPr>
          <w:rFonts w:asciiTheme="majorHAnsi" w:hAnsiTheme="majorHAnsi"/>
        </w:rPr>
        <w:t xml:space="preserve"> trials (ii) already released AVRDC vegetable varieties in other countries in Africa could be tested for adaptation in collaboration with the responsible NARES institutions and promoted after evaluation. Principal contact is Dr. </w:t>
      </w:r>
      <w:proofErr w:type="spellStart"/>
      <w:r w:rsidR="006C353C" w:rsidRPr="006C353C">
        <w:rPr>
          <w:rFonts w:asciiTheme="majorHAnsi" w:hAnsiTheme="majorHAnsi"/>
        </w:rPr>
        <w:t>Getachew</w:t>
      </w:r>
      <w:proofErr w:type="spellEnd"/>
      <w:r w:rsidR="006C353C" w:rsidRPr="006C353C">
        <w:rPr>
          <w:rFonts w:asciiTheme="majorHAnsi" w:hAnsiTheme="majorHAnsi"/>
        </w:rPr>
        <w:t xml:space="preserve"> Tabor, Vegetable Breeder, </w:t>
      </w:r>
      <w:proofErr w:type="spellStart"/>
      <w:proofErr w:type="gramStart"/>
      <w:r w:rsidR="006C353C" w:rsidRPr="006C353C">
        <w:rPr>
          <w:rFonts w:asciiTheme="majorHAnsi" w:hAnsiTheme="majorHAnsi"/>
        </w:rPr>
        <w:t>Delbrezeit</w:t>
      </w:r>
      <w:proofErr w:type="spellEnd"/>
      <w:proofErr w:type="gramEnd"/>
      <w:r w:rsidR="006C353C" w:rsidRPr="006C353C">
        <w:rPr>
          <w:rFonts w:asciiTheme="majorHAnsi" w:hAnsiTheme="majorHAnsi"/>
        </w:rPr>
        <w:t xml:space="preserve"> Agricultural Research Center. Email: </w:t>
      </w:r>
      <w:hyperlink r:id="rId38" w:tgtFrame="_blank" w:history="1">
        <w:r w:rsidR="006C353C" w:rsidRPr="006C353C">
          <w:rPr>
            <w:rStyle w:val="Hyperlink"/>
            <w:rFonts w:asciiTheme="majorHAnsi" w:hAnsiTheme="majorHAnsi"/>
          </w:rPr>
          <w:t>getachewtf@yahoo.com</w:t>
        </w:r>
      </w:hyperlink>
    </w:p>
    <w:p w:rsidR="006C353C" w:rsidRPr="006C353C" w:rsidRDefault="00CD5753" w:rsidP="006C353C">
      <w:pPr>
        <w:pStyle w:val="ListParagraph"/>
        <w:numPr>
          <w:ilvl w:val="1"/>
          <w:numId w:val="17"/>
        </w:numPr>
        <w:spacing w:after="200" w:line="240" w:lineRule="auto"/>
        <w:ind w:left="720"/>
        <w:contextualSpacing/>
        <w:jc w:val="both"/>
        <w:rPr>
          <w:rFonts w:asciiTheme="majorHAnsi" w:hAnsiTheme="majorHAnsi"/>
        </w:rPr>
      </w:pPr>
      <w:hyperlink r:id="rId39" w:history="1">
        <w:r w:rsidR="006C353C" w:rsidRPr="006C353C">
          <w:rPr>
            <w:rStyle w:val="Hyperlink"/>
            <w:rFonts w:asciiTheme="majorHAnsi" w:hAnsiTheme="majorHAnsi"/>
          </w:rPr>
          <w:t>Agricultural Transformation Agency</w:t>
        </w:r>
      </w:hyperlink>
      <w:r w:rsidR="006C353C" w:rsidRPr="006C353C">
        <w:rPr>
          <w:rFonts w:asciiTheme="majorHAnsi" w:hAnsiTheme="majorHAnsi"/>
        </w:rPr>
        <w:t xml:space="preserve">. Its </w:t>
      </w:r>
      <w:r w:rsidR="006C353C" w:rsidRPr="006C353C">
        <w:rPr>
          <w:rFonts w:asciiTheme="majorHAnsi" w:hAnsiTheme="majorHAnsi" w:cs="Arial"/>
          <w:color w:val="333333"/>
        </w:rPr>
        <w:t xml:space="preserve">goals are food security, poverty reduction, and human and economic development through </w:t>
      </w:r>
      <w:r w:rsidR="006C353C" w:rsidRPr="006C353C">
        <w:rPr>
          <w:rFonts w:asciiTheme="majorHAnsi" w:hAnsiTheme="majorHAnsi"/>
        </w:rPr>
        <w:t xml:space="preserve">three primary focus areas: value chains (though initially cereals and livestock chains, not vegetables), systems, and special initiatives.  </w:t>
      </w:r>
      <w:r w:rsidR="006C353C" w:rsidRPr="006C353C">
        <w:rPr>
          <w:rFonts w:asciiTheme="majorHAnsi" w:hAnsiTheme="majorHAnsi"/>
        </w:rPr>
        <w:lastRenderedPageBreak/>
        <w:t xml:space="preserve">Accordingly, it is aligned to the objectives of ACIAR project, and should be a key stakeholder in ensuring that the research achieves tangible outcomes. An appropriate contact person is yet to be identified as they were not invited to the meeting. Their named came up during the stakeholder discussions. </w:t>
      </w:r>
    </w:p>
    <w:p w:rsidR="006C353C" w:rsidRPr="006C353C" w:rsidRDefault="006C353C" w:rsidP="006C353C">
      <w:pPr>
        <w:pStyle w:val="ListParagraph"/>
        <w:numPr>
          <w:ilvl w:val="1"/>
          <w:numId w:val="17"/>
        </w:numPr>
        <w:spacing w:after="200" w:line="240" w:lineRule="auto"/>
        <w:ind w:left="720"/>
        <w:contextualSpacing/>
        <w:jc w:val="both"/>
        <w:rPr>
          <w:rFonts w:asciiTheme="majorHAnsi" w:hAnsiTheme="majorHAnsi"/>
        </w:rPr>
      </w:pPr>
      <w:r w:rsidRPr="006C353C">
        <w:rPr>
          <w:rFonts w:asciiTheme="majorHAnsi" w:hAnsiTheme="majorHAnsi"/>
        </w:rPr>
        <w:t xml:space="preserve">Others: </w:t>
      </w:r>
      <w:proofErr w:type="spellStart"/>
      <w:r w:rsidRPr="006C353C">
        <w:rPr>
          <w:rFonts w:asciiTheme="majorHAnsi" w:hAnsiTheme="majorHAnsi"/>
        </w:rPr>
        <w:t>Amhara</w:t>
      </w:r>
      <w:proofErr w:type="spellEnd"/>
      <w:r w:rsidRPr="006C353C">
        <w:rPr>
          <w:rFonts w:asciiTheme="majorHAnsi" w:hAnsiTheme="majorHAnsi"/>
        </w:rPr>
        <w:t xml:space="preserve"> Regional Agricultural Research Institute and </w:t>
      </w:r>
      <w:proofErr w:type="spellStart"/>
      <w:r w:rsidRPr="006C353C">
        <w:rPr>
          <w:rFonts w:asciiTheme="majorHAnsi" w:hAnsiTheme="majorHAnsi"/>
        </w:rPr>
        <w:t>Sasakawa</w:t>
      </w:r>
      <w:proofErr w:type="spellEnd"/>
      <w:r w:rsidRPr="006C353C">
        <w:rPr>
          <w:rFonts w:asciiTheme="majorHAnsi" w:hAnsiTheme="majorHAnsi"/>
        </w:rPr>
        <w:t xml:space="preserve"> Africa Association. These partners were proposed to participate in the stakeholders meeting organized on May 30, 2012 but were not able to attend as their </w:t>
      </w:r>
      <w:proofErr w:type="gramStart"/>
      <w:r w:rsidRPr="006C353C">
        <w:rPr>
          <w:rFonts w:asciiTheme="majorHAnsi" w:hAnsiTheme="majorHAnsi"/>
        </w:rPr>
        <w:t>staff were</w:t>
      </w:r>
      <w:proofErr w:type="gramEnd"/>
      <w:r w:rsidRPr="006C353C">
        <w:rPr>
          <w:rFonts w:asciiTheme="majorHAnsi" w:hAnsiTheme="majorHAnsi"/>
        </w:rPr>
        <w:t xml:space="preserve"> not available at the time of the visit. It is suggested that follow up discussions be held with them to identify the roles they could play in the proposed research.</w:t>
      </w:r>
    </w:p>
    <w:p w:rsidR="006C353C" w:rsidRPr="006C353C" w:rsidRDefault="006C353C" w:rsidP="006C353C">
      <w:pPr>
        <w:pStyle w:val="ListParagraph"/>
        <w:spacing w:line="240" w:lineRule="auto"/>
        <w:ind w:left="1440"/>
        <w:jc w:val="both"/>
        <w:rPr>
          <w:rFonts w:asciiTheme="majorHAnsi" w:hAnsiTheme="majorHAnsi"/>
        </w:rPr>
      </w:pPr>
    </w:p>
    <w:p w:rsidR="006C353C" w:rsidRPr="006C353C" w:rsidRDefault="006C353C" w:rsidP="006C353C">
      <w:pPr>
        <w:pStyle w:val="ListParagraph"/>
        <w:spacing w:line="240" w:lineRule="auto"/>
        <w:ind w:left="1440"/>
        <w:jc w:val="both"/>
        <w:rPr>
          <w:rFonts w:asciiTheme="majorHAnsi" w:hAnsiTheme="majorHAnsi"/>
        </w:rPr>
      </w:pPr>
    </w:p>
    <w:p w:rsidR="006C353C" w:rsidRPr="006C353C" w:rsidRDefault="006C353C" w:rsidP="00A945E1">
      <w:pPr>
        <w:pStyle w:val="ListParagraph"/>
        <w:numPr>
          <w:ilvl w:val="0"/>
          <w:numId w:val="23"/>
        </w:numPr>
        <w:spacing w:after="200" w:line="240" w:lineRule="auto"/>
        <w:ind w:left="360"/>
        <w:contextualSpacing/>
        <w:jc w:val="both"/>
        <w:rPr>
          <w:rFonts w:asciiTheme="majorHAnsi" w:hAnsiTheme="majorHAnsi"/>
          <w:b/>
          <w:bCs/>
        </w:rPr>
      </w:pPr>
      <w:r w:rsidRPr="006C353C">
        <w:rPr>
          <w:rFonts w:asciiTheme="majorHAnsi" w:hAnsiTheme="majorHAnsi"/>
          <w:b/>
          <w:bCs/>
        </w:rPr>
        <w:t>Findings from visit and interactions with vegetable value chain actors:</w:t>
      </w:r>
    </w:p>
    <w:p w:rsidR="006C353C" w:rsidRPr="006C353C" w:rsidRDefault="006C353C" w:rsidP="006C353C">
      <w:pPr>
        <w:pStyle w:val="ListParagraph"/>
        <w:spacing w:line="240" w:lineRule="auto"/>
        <w:jc w:val="both"/>
        <w:rPr>
          <w:rFonts w:asciiTheme="majorHAnsi" w:hAnsiTheme="majorHAnsi"/>
          <w:b/>
          <w:bCs/>
        </w:rPr>
      </w:pPr>
    </w:p>
    <w:p w:rsidR="006C353C" w:rsidRPr="006C353C" w:rsidRDefault="006C353C" w:rsidP="006C353C">
      <w:pPr>
        <w:pStyle w:val="ListParagraph"/>
        <w:numPr>
          <w:ilvl w:val="0"/>
          <w:numId w:val="21"/>
        </w:numPr>
        <w:spacing w:line="240" w:lineRule="auto"/>
        <w:contextualSpacing/>
        <w:jc w:val="both"/>
        <w:rPr>
          <w:rFonts w:asciiTheme="majorHAnsi" w:hAnsiTheme="majorHAnsi"/>
          <w:b/>
          <w:i/>
        </w:rPr>
      </w:pPr>
      <w:r w:rsidRPr="006C353C">
        <w:rPr>
          <w:rFonts w:asciiTheme="majorHAnsi" w:hAnsiTheme="majorHAnsi"/>
          <w:b/>
          <w:i/>
        </w:rPr>
        <w:t>Production and Farmers</w:t>
      </w:r>
    </w:p>
    <w:p w:rsidR="006C353C" w:rsidRPr="006C353C" w:rsidRDefault="006C353C" w:rsidP="00D74A61">
      <w:pPr>
        <w:pStyle w:val="ListParagraph"/>
        <w:numPr>
          <w:ilvl w:val="0"/>
          <w:numId w:val="24"/>
        </w:numPr>
        <w:spacing w:after="200" w:line="240" w:lineRule="auto"/>
        <w:contextualSpacing/>
        <w:jc w:val="both"/>
        <w:rPr>
          <w:rFonts w:asciiTheme="majorHAnsi" w:hAnsiTheme="majorHAnsi"/>
        </w:rPr>
      </w:pPr>
      <w:r w:rsidRPr="006C353C">
        <w:rPr>
          <w:rFonts w:asciiTheme="majorHAnsi" w:hAnsiTheme="majorHAnsi"/>
        </w:rPr>
        <w:t>Time constraints meant we were only able to visit the IDE irrigation project nearest Addis. We concluded that its smallholders were too small (vegetables grown substantially for home-consumption) and as yet too inexperience to be early adopters into a value chain project, plus the logistics would be difficult for so few farmers’ participation. However, we were told that smallholders in the Rift Valley had large plots, and were more geared to commercial production. Verifying this should be an early activity within a more thorough value chain analysis within the full project. Farmers generally grow vegetables as sole crops on different parcels of the same piece of land but rotate it with other vegetables or crops.</w:t>
      </w:r>
    </w:p>
    <w:p w:rsidR="006C353C" w:rsidRPr="006C353C" w:rsidRDefault="006C353C" w:rsidP="00D74A61">
      <w:pPr>
        <w:pStyle w:val="ListParagraph"/>
        <w:numPr>
          <w:ilvl w:val="0"/>
          <w:numId w:val="24"/>
        </w:numPr>
        <w:spacing w:after="200" w:line="240" w:lineRule="auto"/>
        <w:contextualSpacing/>
        <w:jc w:val="both"/>
        <w:rPr>
          <w:rFonts w:asciiTheme="majorHAnsi" w:hAnsiTheme="majorHAnsi"/>
        </w:rPr>
      </w:pPr>
      <w:r w:rsidRPr="006C353C">
        <w:rPr>
          <w:rFonts w:asciiTheme="majorHAnsi" w:hAnsiTheme="majorHAnsi"/>
        </w:rPr>
        <w:t>Dependence on rain-fed production has limited supply of vegetables, but IDE has been facilitating farmers’ investment in irrigation pumps to allow for dry-season production. This has been funded for three year by the Bill and Melinda Gates Foundation.</w:t>
      </w:r>
    </w:p>
    <w:p w:rsidR="006C353C" w:rsidRPr="006C353C" w:rsidRDefault="006C353C" w:rsidP="00D74A61">
      <w:pPr>
        <w:pStyle w:val="ListParagraph"/>
        <w:numPr>
          <w:ilvl w:val="0"/>
          <w:numId w:val="24"/>
        </w:numPr>
        <w:spacing w:after="200" w:line="240" w:lineRule="auto"/>
        <w:contextualSpacing/>
        <w:jc w:val="both"/>
        <w:rPr>
          <w:rFonts w:asciiTheme="majorHAnsi" w:hAnsiTheme="majorHAnsi"/>
        </w:rPr>
      </w:pPr>
      <w:r w:rsidRPr="006C353C">
        <w:rPr>
          <w:rFonts w:asciiTheme="majorHAnsi" w:hAnsiTheme="majorHAnsi"/>
        </w:rPr>
        <w:t>Farmers reported problems in supplies of inputs, especially seeds and chemicals, due to limited availability, quality (germinations rates and yield) and price.  For example, pesticides were easily available in the rainy season, driven by the substantial demand from cereal farmers, but unavailable in the dry season, when there was no demand from cereal farmers, and the vegetable sector was too small to attract supply.  Both chemical Seeds were of variable quality.</w:t>
      </w:r>
    </w:p>
    <w:p w:rsidR="006C353C" w:rsidRPr="006C353C" w:rsidRDefault="006C353C" w:rsidP="00D74A61">
      <w:pPr>
        <w:pStyle w:val="ListParagraph"/>
        <w:numPr>
          <w:ilvl w:val="0"/>
          <w:numId w:val="24"/>
        </w:numPr>
        <w:spacing w:after="200" w:line="240" w:lineRule="auto"/>
        <w:contextualSpacing/>
        <w:jc w:val="both"/>
        <w:rPr>
          <w:rFonts w:asciiTheme="majorHAnsi" w:hAnsiTheme="majorHAnsi"/>
        </w:rPr>
      </w:pPr>
      <w:r w:rsidRPr="006C353C">
        <w:rPr>
          <w:rFonts w:asciiTheme="majorHAnsi" w:hAnsiTheme="majorHAnsi"/>
        </w:rPr>
        <w:t xml:space="preserve">Government extension service focused on field crops, and so poor knowledge of vegetables and dry-season production (usually </w:t>
      </w:r>
      <w:proofErr w:type="gramStart"/>
      <w:r w:rsidRPr="006C353C">
        <w:rPr>
          <w:rFonts w:asciiTheme="majorHAnsi" w:hAnsiTheme="majorHAnsi"/>
        </w:rPr>
        <w:t>advise</w:t>
      </w:r>
      <w:proofErr w:type="gramEnd"/>
      <w:r w:rsidRPr="006C353C">
        <w:rPr>
          <w:rFonts w:asciiTheme="majorHAnsi" w:hAnsiTheme="majorHAnsi"/>
        </w:rPr>
        <w:t xml:space="preserve"> excessive pesticide application).  </w:t>
      </w:r>
    </w:p>
    <w:p w:rsidR="006C353C" w:rsidRPr="006C353C" w:rsidRDefault="006C353C" w:rsidP="00D74A61">
      <w:pPr>
        <w:pStyle w:val="ListParagraph"/>
        <w:numPr>
          <w:ilvl w:val="0"/>
          <w:numId w:val="24"/>
        </w:numPr>
        <w:spacing w:after="200" w:line="240" w:lineRule="auto"/>
        <w:contextualSpacing/>
        <w:jc w:val="both"/>
        <w:rPr>
          <w:rFonts w:asciiTheme="majorHAnsi" w:hAnsiTheme="majorHAnsi"/>
        </w:rPr>
      </w:pPr>
      <w:r w:rsidRPr="006C353C">
        <w:rPr>
          <w:rFonts w:asciiTheme="majorHAnsi" w:hAnsiTheme="majorHAnsi"/>
        </w:rPr>
        <w:t>Finance can be problematic, so IDE link farmers to micro-financing institutions.</w:t>
      </w:r>
    </w:p>
    <w:p w:rsidR="006C353C" w:rsidRPr="006C353C" w:rsidRDefault="006C353C" w:rsidP="00D74A61">
      <w:pPr>
        <w:pStyle w:val="ListParagraph"/>
        <w:numPr>
          <w:ilvl w:val="0"/>
          <w:numId w:val="24"/>
        </w:numPr>
        <w:spacing w:after="200" w:line="240" w:lineRule="auto"/>
        <w:contextualSpacing/>
        <w:jc w:val="both"/>
        <w:rPr>
          <w:rFonts w:asciiTheme="majorHAnsi" w:hAnsiTheme="majorHAnsi"/>
        </w:rPr>
      </w:pPr>
      <w:r w:rsidRPr="006C353C">
        <w:rPr>
          <w:rFonts w:asciiTheme="majorHAnsi" w:hAnsiTheme="majorHAnsi"/>
        </w:rPr>
        <w:t>Market information is also a problem for farmers.  IDE would like to pilot a project with someone in the wholesale market texting the price back to farmer to inform their negotiation with brokers.</w:t>
      </w:r>
    </w:p>
    <w:p w:rsidR="006C353C" w:rsidRPr="006C353C" w:rsidRDefault="006C353C" w:rsidP="006C353C">
      <w:pPr>
        <w:spacing w:line="240" w:lineRule="auto"/>
        <w:ind w:left="3"/>
        <w:jc w:val="both"/>
        <w:rPr>
          <w:rFonts w:asciiTheme="majorHAnsi" w:hAnsiTheme="majorHAnsi"/>
        </w:rPr>
      </w:pPr>
      <w:r w:rsidRPr="006C353C">
        <w:rPr>
          <w:rFonts w:asciiTheme="majorHAnsi" w:hAnsiTheme="majorHAnsi"/>
        </w:rPr>
        <w:t xml:space="preserve">We asked one farmer about his attitude to contract farming in return for an average price, and he would prefer to take the risk on the spot market (though this may have been due to high price of garlic last </w:t>
      </w:r>
      <w:proofErr w:type="gramStart"/>
      <w:r w:rsidRPr="006C353C">
        <w:rPr>
          <w:rFonts w:asciiTheme="majorHAnsi" w:hAnsiTheme="majorHAnsi"/>
        </w:rPr>
        <w:t>year,</w:t>
      </w:r>
      <w:proofErr w:type="gramEnd"/>
      <w:r w:rsidRPr="006C353C">
        <w:rPr>
          <w:rFonts w:asciiTheme="majorHAnsi" w:hAnsiTheme="majorHAnsi"/>
        </w:rPr>
        <w:t xml:space="preserve"> and this being only his second year in vegetable production).</w:t>
      </w:r>
    </w:p>
    <w:p w:rsidR="006C353C" w:rsidRPr="006C353C" w:rsidRDefault="006C353C" w:rsidP="006C353C">
      <w:pPr>
        <w:spacing w:line="240" w:lineRule="auto"/>
        <w:ind w:left="3"/>
        <w:jc w:val="both"/>
        <w:rPr>
          <w:rFonts w:asciiTheme="majorHAnsi" w:hAnsiTheme="majorHAnsi"/>
        </w:rPr>
      </w:pPr>
      <w:r w:rsidRPr="006C353C">
        <w:rPr>
          <w:rFonts w:asciiTheme="majorHAnsi" w:hAnsiTheme="majorHAnsi"/>
        </w:rPr>
        <w:t>IDE argued that constraint is demand not farmers’ capacity to grow.</w:t>
      </w:r>
    </w:p>
    <w:p w:rsidR="006C353C" w:rsidRPr="006C353C" w:rsidRDefault="006C353C" w:rsidP="006C353C">
      <w:pPr>
        <w:spacing w:line="240" w:lineRule="auto"/>
        <w:ind w:left="360"/>
        <w:jc w:val="both"/>
        <w:rPr>
          <w:rFonts w:asciiTheme="majorHAnsi" w:hAnsiTheme="majorHAnsi"/>
        </w:rPr>
      </w:pPr>
      <w:r w:rsidRPr="006C353C">
        <w:rPr>
          <w:rFonts w:asciiTheme="majorHAnsi" w:hAnsiTheme="majorHAnsi"/>
          <w:b/>
          <w:i/>
        </w:rPr>
        <w:t>Land</w:t>
      </w:r>
      <w:r w:rsidRPr="006C353C">
        <w:rPr>
          <w:rFonts w:asciiTheme="majorHAnsi" w:hAnsiTheme="majorHAnsi"/>
        </w:rPr>
        <w:t xml:space="preserve"> - all land is state owned, but this is not a constraint on farmer’s willingness to invest because they have user-rights.</w:t>
      </w:r>
    </w:p>
    <w:p w:rsidR="006C353C" w:rsidRPr="006C353C" w:rsidRDefault="006C353C" w:rsidP="006C353C">
      <w:pPr>
        <w:spacing w:line="240" w:lineRule="auto"/>
        <w:ind w:left="360"/>
        <w:jc w:val="both"/>
        <w:rPr>
          <w:rFonts w:asciiTheme="majorHAnsi" w:hAnsiTheme="majorHAnsi"/>
        </w:rPr>
      </w:pPr>
      <w:proofErr w:type="spellStart"/>
      <w:r w:rsidRPr="006C353C">
        <w:rPr>
          <w:rFonts w:asciiTheme="majorHAnsi" w:hAnsiTheme="majorHAnsi"/>
          <w:b/>
          <w:i/>
        </w:rPr>
        <w:t>Labour</w:t>
      </w:r>
      <w:proofErr w:type="spellEnd"/>
      <w:r w:rsidRPr="006C353C">
        <w:rPr>
          <w:rFonts w:asciiTheme="majorHAnsi" w:hAnsiTheme="majorHAnsi"/>
        </w:rPr>
        <w:t xml:space="preserve"> – family </w:t>
      </w:r>
      <w:proofErr w:type="spellStart"/>
      <w:r w:rsidRPr="006C353C">
        <w:rPr>
          <w:rFonts w:asciiTheme="majorHAnsi" w:hAnsiTheme="majorHAnsi"/>
        </w:rPr>
        <w:t>labour</w:t>
      </w:r>
      <w:proofErr w:type="spellEnd"/>
      <w:r w:rsidRPr="006C353C">
        <w:rPr>
          <w:rFonts w:asciiTheme="majorHAnsi" w:hAnsiTheme="majorHAnsi"/>
        </w:rPr>
        <w:t xml:space="preserve"> is mostly used.  One farmer reported that installing irrigation meant his children could work with him rather than be employed looking another villager’s cattle. </w:t>
      </w:r>
    </w:p>
    <w:p w:rsidR="006C353C" w:rsidRPr="006C353C" w:rsidRDefault="006C353C" w:rsidP="006C353C">
      <w:pPr>
        <w:spacing w:line="240" w:lineRule="auto"/>
        <w:ind w:left="360"/>
        <w:jc w:val="both"/>
        <w:rPr>
          <w:rFonts w:asciiTheme="majorHAnsi" w:hAnsiTheme="majorHAnsi"/>
        </w:rPr>
      </w:pPr>
      <w:r w:rsidRPr="006C353C">
        <w:rPr>
          <w:rFonts w:asciiTheme="majorHAnsi" w:hAnsiTheme="majorHAnsi"/>
        </w:rPr>
        <w:t xml:space="preserve">There is only one significant vegetable processing plant in the Rift Valley, which is reluctant to buy from smallholders because they are opportunist and do not </w:t>
      </w:r>
      <w:proofErr w:type="spellStart"/>
      <w:r w:rsidRPr="006C353C">
        <w:rPr>
          <w:rFonts w:asciiTheme="majorHAnsi" w:hAnsiTheme="majorHAnsi"/>
        </w:rPr>
        <w:t>fulfil</w:t>
      </w:r>
      <w:proofErr w:type="spellEnd"/>
      <w:r w:rsidRPr="006C353C">
        <w:rPr>
          <w:rFonts w:asciiTheme="majorHAnsi" w:hAnsiTheme="majorHAnsi"/>
        </w:rPr>
        <w:t xml:space="preserve"> commitments to supply.</w:t>
      </w:r>
    </w:p>
    <w:p w:rsidR="006C353C" w:rsidRPr="006C353C" w:rsidRDefault="006C353C" w:rsidP="00D74A61">
      <w:pPr>
        <w:pStyle w:val="ListParagraph"/>
        <w:numPr>
          <w:ilvl w:val="0"/>
          <w:numId w:val="25"/>
        </w:numPr>
        <w:spacing w:before="100" w:beforeAutospacing="1" w:after="100" w:afterAutospacing="1" w:line="240" w:lineRule="auto"/>
        <w:contextualSpacing/>
        <w:jc w:val="both"/>
        <w:rPr>
          <w:rFonts w:asciiTheme="majorHAnsi" w:eastAsia="Times New Roman" w:hAnsiTheme="majorHAnsi"/>
        </w:rPr>
      </w:pPr>
      <w:r w:rsidRPr="006C353C">
        <w:rPr>
          <w:rFonts w:asciiTheme="majorHAnsi" w:eastAsia="Times New Roman" w:hAnsiTheme="majorHAnsi"/>
        </w:rPr>
        <w:t>The project could extend to including some sorting and packaging activity in the Rift Valley by a group of farmers, because:</w:t>
      </w:r>
    </w:p>
    <w:p w:rsidR="006C353C" w:rsidRPr="006C353C" w:rsidRDefault="006C353C" w:rsidP="006C353C">
      <w:pPr>
        <w:spacing w:after="0" w:line="240" w:lineRule="auto"/>
        <w:ind w:left="763"/>
        <w:jc w:val="both"/>
        <w:rPr>
          <w:rFonts w:asciiTheme="majorHAnsi" w:eastAsia="Times New Roman" w:hAnsiTheme="majorHAnsi" w:cs="Times New Roman"/>
        </w:rPr>
      </w:pPr>
      <w:r w:rsidRPr="006C353C">
        <w:rPr>
          <w:rFonts w:asciiTheme="majorHAnsi" w:eastAsia="Times New Roman" w:hAnsiTheme="majorHAnsi" w:cs="Times New Roman"/>
        </w:rPr>
        <w:lastRenderedPageBreak/>
        <w:t>-          This would be a value adding activity, which would assist in improving rural incomes;</w:t>
      </w:r>
    </w:p>
    <w:p w:rsidR="006C353C" w:rsidRPr="006C353C" w:rsidRDefault="006C353C" w:rsidP="006C353C">
      <w:pPr>
        <w:spacing w:after="0" w:line="240" w:lineRule="auto"/>
        <w:ind w:left="763"/>
        <w:jc w:val="both"/>
        <w:rPr>
          <w:rFonts w:asciiTheme="majorHAnsi" w:eastAsia="Times New Roman" w:hAnsiTheme="majorHAnsi" w:cs="Times New Roman"/>
        </w:rPr>
      </w:pPr>
      <w:r w:rsidRPr="006C353C">
        <w:rPr>
          <w:rFonts w:asciiTheme="majorHAnsi" w:eastAsia="Times New Roman" w:hAnsiTheme="majorHAnsi" w:cs="Times New Roman"/>
        </w:rPr>
        <w:t xml:space="preserve">-          It should reduce wastage from damage in transport, and ensure sorting/grading took place earlier in the supply chain, with second grade produce being sent to less demanding        outlets, or composted for use on farms (currently, </w:t>
      </w:r>
      <w:proofErr w:type="spellStart"/>
      <w:r w:rsidRPr="006C353C">
        <w:rPr>
          <w:rFonts w:asciiTheme="majorHAnsi" w:eastAsia="Times New Roman" w:hAnsiTheme="majorHAnsi" w:cs="Times New Roman"/>
        </w:rPr>
        <w:t>Bambis</w:t>
      </w:r>
      <w:proofErr w:type="spellEnd"/>
      <w:r w:rsidRPr="006C353C">
        <w:rPr>
          <w:rFonts w:asciiTheme="majorHAnsi" w:eastAsia="Times New Roman" w:hAnsiTheme="majorHAnsi" w:cs="Times New Roman"/>
        </w:rPr>
        <w:t xml:space="preserve"> sorts and packs in-store)</w:t>
      </w:r>
    </w:p>
    <w:p w:rsidR="006C353C" w:rsidRPr="006C353C" w:rsidRDefault="006C353C" w:rsidP="006C353C">
      <w:pPr>
        <w:spacing w:after="0" w:line="240" w:lineRule="auto"/>
        <w:ind w:left="763"/>
        <w:jc w:val="both"/>
        <w:rPr>
          <w:rFonts w:asciiTheme="majorHAnsi" w:eastAsia="Times New Roman" w:hAnsiTheme="majorHAnsi" w:cs="Times New Roman"/>
        </w:rPr>
      </w:pPr>
      <w:r w:rsidRPr="006C353C">
        <w:rPr>
          <w:rFonts w:asciiTheme="majorHAnsi" w:eastAsia="Times New Roman" w:hAnsiTheme="majorHAnsi" w:cs="Times New Roman"/>
        </w:rPr>
        <w:t>-          It could be an activity undertaken by women, and hence contribute to investigate the gender issues included in the project brief.</w:t>
      </w:r>
    </w:p>
    <w:p w:rsidR="006C353C" w:rsidRPr="006C353C" w:rsidRDefault="006C353C" w:rsidP="006C353C">
      <w:pPr>
        <w:spacing w:line="240" w:lineRule="auto"/>
        <w:jc w:val="both"/>
        <w:rPr>
          <w:rFonts w:asciiTheme="majorHAnsi" w:hAnsiTheme="majorHAnsi"/>
        </w:rPr>
      </w:pPr>
    </w:p>
    <w:p w:rsidR="006C353C" w:rsidRPr="006C353C" w:rsidRDefault="006C353C" w:rsidP="006C353C">
      <w:pPr>
        <w:pStyle w:val="ListParagraph"/>
        <w:numPr>
          <w:ilvl w:val="0"/>
          <w:numId w:val="21"/>
        </w:numPr>
        <w:spacing w:line="240" w:lineRule="auto"/>
        <w:contextualSpacing/>
        <w:jc w:val="both"/>
        <w:rPr>
          <w:rFonts w:asciiTheme="majorHAnsi" w:hAnsiTheme="majorHAnsi"/>
          <w:b/>
        </w:rPr>
      </w:pPr>
      <w:r w:rsidRPr="006C353C">
        <w:rPr>
          <w:rFonts w:asciiTheme="majorHAnsi" w:hAnsiTheme="majorHAnsi"/>
          <w:b/>
        </w:rPr>
        <w:t>Wholesale markets</w:t>
      </w:r>
    </w:p>
    <w:p w:rsidR="006C353C" w:rsidRPr="006C353C" w:rsidRDefault="006C353C" w:rsidP="006C353C">
      <w:pPr>
        <w:spacing w:line="240" w:lineRule="auto"/>
        <w:ind w:left="3"/>
        <w:jc w:val="both"/>
        <w:rPr>
          <w:rFonts w:asciiTheme="majorHAnsi" w:hAnsiTheme="majorHAnsi"/>
        </w:rPr>
      </w:pPr>
      <w:r w:rsidRPr="006C353C">
        <w:rPr>
          <w:rFonts w:asciiTheme="majorHAnsi" w:hAnsiTheme="majorHAnsi"/>
        </w:rPr>
        <w:t>Though we met a couple of entrepreneurial stall holders, currently the market is too tightly controlled to offer potential.  However, the government is forcing a break-up of the main market to create a number of de-</w:t>
      </w:r>
      <w:proofErr w:type="spellStart"/>
      <w:r w:rsidRPr="006C353C">
        <w:rPr>
          <w:rFonts w:asciiTheme="majorHAnsi" w:hAnsiTheme="majorHAnsi"/>
        </w:rPr>
        <w:t>centralised</w:t>
      </w:r>
      <w:proofErr w:type="spellEnd"/>
      <w:r w:rsidRPr="006C353C">
        <w:rPr>
          <w:rFonts w:asciiTheme="majorHAnsi" w:hAnsiTheme="majorHAnsi"/>
        </w:rPr>
        <w:t xml:space="preserve"> markets throughout Addis.  This is design to break the control of wholesalers and the </w:t>
      </w:r>
      <w:proofErr w:type="spellStart"/>
      <w:r w:rsidRPr="006C353C">
        <w:rPr>
          <w:rFonts w:asciiTheme="majorHAnsi" w:hAnsiTheme="majorHAnsi"/>
        </w:rPr>
        <w:t>standardised</w:t>
      </w:r>
      <w:proofErr w:type="spellEnd"/>
      <w:r w:rsidRPr="006C353C">
        <w:rPr>
          <w:rFonts w:asciiTheme="majorHAnsi" w:hAnsiTheme="majorHAnsi"/>
        </w:rPr>
        <w:t xml:space="preserve"> offering of retailers at the market, though there are many sellers at the market, the prices, quality and variety of produce are practically the same.  Accordingly, opportunities should emerge post-de-</w:t>
      </w:r>
      <w:proofErr w:type="spellStart"/>
      <w:r w:rsidRPr="006C353C">
        <w:rPr>
          <w:rFonts w:asciiTheme="majorHAnsi" w:hAnsiTheme="majorHAnsi"/>
        </w:rPr>
        <w:t>centralisation</w:t>
      </w:r>
      <w:proofErr w:type="spellEnd"/>
      <w:r w:rsidRPr="006C353C">
        <w:rPr>
          <w:rFonts w:asciiTheme="majorHAnsi" w:hAnsiTheme="majorHAnsi"/>
        </w:rPr>
        <w:t xml:space="preserve"> to expand the </w:t>
      </w:r>
      <w:proofErr w:type="spellStart"/>
      <w:r w:rsidRPr="006C353C">
        <w:rPr>
          <w:rFonts w:asciiTheme="majorHAnsi" w:hAnsiTheme="majorHAnsi"/>
        </w:rPr>
        <w:t>learnings</w:t>
      </w:r>
      <w:proofErr w:type="spellEnd"/>
      <w:r w:rsidRPr="006C353C">
        <w:rPr>
          <w:rFonts w:asciiTheme="majorHAnsi" w:hAnsiTheme="majorHAnsi"/>
        </w:rPr>
        <w:t xml:space="preserve"> from this research.  </w:t>
      </w:r>
    </w:p>
    <w:p w:rsidR="006C353C" w:rsidRPr="006C353C" w:rsidRDefault="006C353C" w:rsidP="006C353C">
      <w:pPr>
        <w:pStyle w:val="ListParagraph"/>
        <w:numPr>
          <w:ilvl w:val="0"/>
          <w:numId w:val="21"/>
        </w:numPr>
        <w:spacing w:line="240" w:lineRule="auto"/>
        <w:contextualSpacing/>
        <w:jc w:val="both"/>
        <w:rPr>
          <w:rFonts w:asciiTheme="majorHAnsi" w:hAnsiTheme="majorHAnsi"/>
          <w:b/>
        </w:rPr>
      </w:pPr>
      <w:r w:rsidRPr="006C353C">
        <w:rPr>
          <w:rFonts w:asciiTheme="majorHAnsi" w:hAnsiTheme="majorHAnsi"/>
          <w:b/>
        </w:rPr>
        <w:t>Supermarkets</w:t>
      </w:r>
    </w:p>
    <w:p w:rsidR="006C353C" w:rsidRPr="006C353C" w:rsidRDefault="006C353C" w:rsidP="006C353C">
      <w:pPr>
        <w:spacing w:line="240" w:lineRule="auto"/>
        <w:ind w:left="3"/>
        <w:jc w:val="both"/>
        <w:rPr>
          <w:rFonts w:asciiTheme="majorHAnsi" w:hAnsiTheme="majorHAnsi"/>
        </w:rPr>
      </w:pPr>
      <w:r w:rsidRPr="006C353C">
        <w:rPr>
          <w:rFonts w:asciiTheme="majorHAnsi" w:hAnsiTheme="majorHAnsi"/>
        </w:rPr>
        <w:t>Currently, only found in Addis Ababa, and not significant in terms of production volumes. However, expected to grow as population expands, though sourcing fresh produce beyond Addis may be a problem because traders currently focus on Addis, which is a convenient overnight delivery from the Rift Valley.</w:t>
      </w:r>
    </w:p>
    <w:p w:rsidR="006C353C" w:rsidRPr="006C353C" w:rsidRDefault="006C353C" w:rsidP="006C353C">
      <w:pPr>
        <w:spacing w:line="240" w:lineRule="auto"/>
        <w:ind w:left="3"/>
        <w:jc w:val="both"/>
        <w:rPr>
          <w:rFonts w:asciiTheme="majorHAnsi" w:hAnsiTheme="majorHAnsi"/>
        </w:rPr>
      </w:pPr>
      <w:r w:rsidRPr="006C353C">
        <w:rPr>
          <w:rFonts w:asciiTheme="majorHAnsi" w:hAnsiTheme="majorHAnsi"/>
        </w:rPr>
        <w:t xml:space="preserve">We visited Fantu (chain of 3 stores) and </w:t>
      </w:r>
      <w:proofErr w:type="spellStart"/>
      <w:r w:rsidRPr="006C353C">
        <w:rPr>
          <w:rFonts w:asciiTheme="majorHAnsi" w:hAnsiTheme="majorHAnsi"/>
        </w:rPr>
        <w:t>Bambis</w:t>
      </w:r>
      <w:proofErr w:type="spellEnd"/>
      <w:r w:rsidRPr="006C353C">
        <w:rPr>
          <w:rFonts w:asciiTheme="majorHAnsi" w:hAnsiTheme="majorHAnsi"/>
        </w:rPr>
        <w:t xml:space="preserve"> (1 store only) both serve high end consumers.  The Fantu store visited was in the diplomatic quarter, and attracts higher income customers.  However, the vegetables were considerably inferior to those seen in the central vegetable market, yet sold for approx 75% more.  Fantu stores are 90% supplied by</w:t>
      </w:r>
      <w:r w:rsidRPr="00217FBD">
        <w:rPr>
          <w:rFonts w:asciiTheme="majorHAnsi" w:hAnsiTheme="majorHAnsi"/>
        </w:rPr>
        <w:t xml:space="preserve"> </w:t>
      </w:r>
      <w:hyperlink r:id="rId40" w:history="1">
        <w:proofErr w:type="spellStart"/>
        <w:r w:rsidRPr="00217FBD">
          <w:rPr>
            <w:rStyle w:val="Hyperlink"/>
            <w:rFonts w:asciiTheme="majorHAnsi" w:hAnsiTheme="majorHAnsi"/>
            <w:color w:val="auto"/>
            <w:u w:val="none"/>
          </w:rPr>
          <w:t>Elfora</w:t>
        </w:r>
        <w:proofErr w:type="spellEnd"/>
      </w:hyperlink>
      <w:r w:rsidRPr="006C353C">
        <w:rPr>
          <w:rFonts w:asciiTheme="majorHAnsi" w:hAnsiTheme="majorHAnsi"/>
        </w:rPr>
        <w:t xml:space="preserve"> (an integrated producer/processor/ distributor), the rest coming from the wholesale market.  Though the manager reported that neither she nor her shoppers were concerned about the quality or variety of produce, the latter seems unlikely, and could be a topic for consumer research.   Fantu had to close a store in another </w:t>
      </w:r>
      <w:proofErr w:type="spellStart"/>
      <w:r w:rsidRPr="006C353C">
        <w:rPr>
          <w:rFonts w:asciiTheme="majorHAnsi" w:hAnsiTheme="majorHAnsi"/>
        </w:rPr>
        <w:t>upmarket</w:t>
      </w:r>
      <w:proofErr w:type="spellEnd"/>
      <w:r w:rsidRPr="006C353C">
        <w:rPr>
          <w:rFonts w:asciiTheme="majorHAnsi" w:hAnsiTheme="majorHAnsi"/>
        </w:rPr>
        <w:t xml:space="preserve"> area recently, so may be receptive to assistance.</w:t>
      </w:r>
    </w:p>
    <w:p w:rsidR="006C353C" w:rsidRPr="006C353C" w:rsidRDefault="006C353C" w:rsidP="006C353C">
      <w:pPr>
        <w:spacing w:line="240" w:lineRule="auto"/>
        <w:ind w:left="3"/>
        <w:jc w:val="both"/>
        <w:rPr>
          <w:rFonts w:asciiTheme="majorHAnsi" w:hAnsiTheme="majorHAnsi"/>
        </w:rPr>
      </w:pPr>
      <w:proofErr w:type="spellStart"/>
      <w:r w:rsidRPr="006C353C">
        <w:rPr>
          <w:rFonts w:asciiTheme="majorHAnsi" w:hAnsiTheme="majorHAnsi"/>
        </w:rPr>
        <w:t>Bambis</w:t>
      </w:r>
      <w:proofErr w:type="spellEnd"/>
      <w:r w:rsidRPr="006C353C">
        <w:rPr>
          <w:rFonts w:asciiTheme="majorHAnsi" w:hAnsiTheme="majorHAnsi"/>
        </w:rPr>
        <w:t xml:space="preserve"> is a long established, high-end retailer.  Its vegetables were better quality and more varied, and traded at approx 300% of the central market price.  The owner complained passionately at suppliers’ unreliability (availability and quality) and the lack of choice of suppliers, and equally about the potential for Ethiopian farmers to meet her requirements.  She appears to be potentially a very willing commercial partner.  Promisingly, </w:t>
      </w:r>
      <w:proofErr w:type="spellStart"/>
      <w:r w:rsidRPr="006C353C">
        <w:rPr>
          <w:rFonts w:asciiTheme="majorHAnsi" w:hAnsiTheme="majorHAnsi"/>
        </w:rPr>
        <w:t>Bambis</w:t>
      </w:r>
      <w:proofErr w:type="spellEnd"/>
      <w:r w:rsidRPr="006C353C">
        <w:rPr>
          <w:rFonts w:asciiTheme="majorHAnsi" w:hAnsiTheme="majorHAnsi"/>
        </w:rPr>
        <w:t xml:space="preserve"> offers some more unusual products, including herbs, which may offer farmers new opportunities (currently the basil is grown in the owner’s garden because she cannot source it elsewhere).  Notably, the owner was both</w:t>
      </w:r>
    </w:p>
    <w:p w:rsidR="006C353C" w:rsidRPr="006C353C" w:rsidRDefault="006C353C" w:rsidP="006C353C">
      <w:pPr>
        <w:pStyle w:val="ListParagraph"/>
        <w:numPr>
          <w:ilvl w:val="0"/>
          <w:numId w:val="18"/>
        </w:numPr>
        <w:spacing w:after="200" w:line="240" w:lineRule="auto"/>
        <w:contextualSpacing/>
        <w:jc w:val="both"/>
        <w:rPr>
          <w:rFonts w:asciiTheme="majorHAnsi" w:hAnsiTheme="majorHAnsi"/>
        </w:rPr>
      </w:pPr>
      <w:r w:rsidRPr="006C353C">
        <w:rPr>
          <w:rFonts w:asciiTheme="majorHAnsi" w:hAnsiTheme="majorHAnsi"/>
        </w:rPr>
        <w:t>Fussy – she employs staff to sort and re-pack in-store, and charging suppliers for all produce which was not accepted.</w:t>
      </w:r>
    </w:p>
    <w:p w:rsidR="006C353C" w:rsidRPr="006C353C" w:rsidRDefault="006C353C" w:rsidP="006C353C">
      <w:pPr>
        <w:pStyle w:val="ListParagraph"/>
        <w:numPr>
          <w:ilvl w:val="0"/>
          <w:numId w:val="18"/>
        </w:numPr>
        <w:spacing w:after="200" w:line="240" w:lineRule="auto"/>
        <w:contextualSpacing/>
        <w:jc w:val="both"/>
        <w:rPr>
          <w:rFonts w:asciiTheme="majorHAnsi" w:hAnsiTheme="majorHAnsi"/>
        </w:rPr>
      </w:pPr>
      <w:r w:rsidRPr="006C353C">
        <w:rPr>
          <w:rFonts w:asciiTheme="majorHAnsi" w:hAnsiTheme="majorHAnsi"/>
        </w:rPr>
        <w:t xml:space="preserve">Charitable.  Because of the unreliable large suppliers she was forced to use, she had four people she called upon in rotation to supplement supplies, with orders issued in the evening for </w:t>
      </w:r>
      <w:proofErr w:type="spellStart"/>
      <w:r w:rsidRPr="006C353C">
        <w:rPr>
          <w:rFonts w:asciiTheme="majorHAnsi" w:hAnsiTheme="majorHAnsi"/>
        </w:rPr>
        <w:t>fulfilment</w:t>
      </w:r>
      <w:proofErr w:type="spellEnd"/>
      <w:r w:rsidRPr="006C353C">
        <w:rPr>
          <w:rFonts w:asciiTheme="majorHAnsi" w:hAnsiTheme="majorHAnsi"/>
        </w:rPr>
        <w:t xml:space="preserve"> the next day.  She provided the cash upfront for these men to buy the produce, and used for instead of one “because they all have families”.  Therefore, she should be a willing participate in a project to assist smallholders.</w:t>
      </w:r>
    </w:p>
    <w:p w:rsidR="006C353C" w:rsidRPr="006C353C" w:rsidRDefault="006C353C" w:rsidP="006C353C">
      <w:pPr>
        <w:spacing w:line="240" w:lineRule="auto"/>
        <w:jc w:val="both"/>
        <w:rPr>
          <w:rFonts w:asciiTheme="majorHAnsi" w:hAnsiTheme="majorHAnsi"/>
        </w:rPr>
      </w:pPr>
      <w:r w:rsidRPr="006C353C">
        <w:rPr>
          <w:rFonts w:asciiTheme="majorHAnsi" w:hAnsiTheme="majorHAnsi"/>
        </w:rPr>
        <w:t>Further investigation may reveal additional further partners, such as high end hotels, and more diversity of under-supplied products.</w:t>
      </w:r>
      <w:r w:rsidRPr="006C353C">
        <w:rPr>
          <w:rFonts w:asciiTheme="majorHAnsi" w:eastAsia="Times New Roman" w:hAnsiTheme="majorHAnsi" w:cs="Times New Roman"/>
        </w:rPr>
        <w:t xml:space="preserve"> In addition exploratory research activity involving integrating smallholders into the value chain can be explored: can vegetable smallholders be integrated into value chains serving small supermarkets (a sector which is growing in many ESA countries)?  Through making a concerted effort with a supply chain into BAMBIS and/or FANTU supermarkets, the project will investigate the willingness and capacity of smallholders to commit to reliable, high quality servicing of specific retailers (and possibly hotels too).  Even if the experiment fails, it would provide insights into the barriers which exist, and hence whether future focus should </w:t>
      </w:r>
      <w:r w:rsidRPr="006C353C">
        <w:rPr>
          <w:rFonts w:asciiTheme="majorHAnsi" w:eastAsia="Times New Roman" w:hAnsiTheme="majorHAnsi" w:cs="Times New Roman"/>
        </w:rPr>
        <w:lastRenderedPageBreak/>
        <w:t>be on improving smallholders’ returns from supplying traditional markets, rather than upgrading to supermarkets.</w:t>
      </w:r>
    </w:p>
    <w:p w:rsidR="006C353C" w:rsidRPr="006C353C" w:rsidRDefault="006C353C" w:rsidP="006C353C">
      <w:pPr>
        <w:pStyle w:val="ListParagraph"/>
        <w:numPr>
          <w:ilvl w:val="0"/>
          <w:numId w:val="21"/>
        </w:numPr>
        <w:spacing w:after="200" w:line="240" w:lineRule="auto"/>
        <w:contextualSpacing/>
        <w:jc w:val="both"/>
        <w:rPr>
          <w:rFonts w:asciiTheme="majorHAnsi" w:hAnsiTheme="majorHAnsi"/>
          <w:b/>
        </w:rPr>
      </w:pPr>
      <w:r w:rsidRPr="006C353C">
        <w:rPr>
          <w:rFonts w:asciiTheme="majorHAnsi" w:hAnsiTheme="majorHAnsi"/>
          <w:b/>
        </w:rPr>
        <w:t>Other potential customers</w:t>
      </w:r>
    </w:p>
    <w:p w:rsidR="006C353C" w:rsidRPr="006C353C" w:rsidRDefault="006C353C" w:rsidP="006C353C">
      <w:pPr>
        <w:spacing w:line="240" w:lineRule="auto"/>
        <w:jc w:val="both"/>
        <w:rPr>
          <w:rFonts w:asciiTheme="majorHAnsi" w:hAnsiTheme="majorHAnsi"/>
        </w:rPr>
      </w:pPr>
      <w:r w:rsidRPr="006C353C">
        <w:rPr>
          <w:rFonts w:asciiTheme="majorHAnsi" w:hAnsiTheme="majorHAnsi"/>
        </w:rPr>
        <w:t>Hotels, universities and hospitals all considered opportunities for the reliable supply of quality vegetables.</w:t>
      </w:r>
    </w:p>
    <w:p w:rsidR="006C353C" w:rsidRPr="006C353C" w:rsidRDefault="006C353C" w:rsidP="006C353C">
      <w:pPr>
        <w:spacing w:after="0" w:line="240" w:lineRule="auto"/>
        <w:jc w:val="both"/>
        <w:rPr>
          <w:rFonts w:asciiTheme="majorHAnsi" w:hAnsiTheme="majorHAnsi"/>
        </w:rPr>
      </w:pPr>
      <w:r w:rsidRPr="006C353C">
        <w:rPr>
          <w:rFonts w:asciiTheme="majorHAnsi" w:hAnsiTheme="majorHAnsi"/>
          <w:b/>
        </w:rPr>
        <w:t>Consumers</w:t>
      </w:r>
    </w:p>
    <w:p w:rsidR="006C353C" w:rsidRPr="006C353C" w:rsidRDefault="006C353C" w:rsidP="006C353C">
      <w:pPr>
        <w:spacing w:after="0" w:line="240" w:lineRule="auto"/>
        <w:jc w:val="both"/>
        <w:rPr>
          <w:rFonts w:asciiTheme="majorHAnsi" w:hAnsiTheme="majorHAnsi"/>
        </w:rPr>
      </w:pPr>
      <w:r w:rsidRPr="006C353C">
        <w:rPr>
          <w:rFonts w:asciiTheme="majorHAnsi" w:hAnsiTheme="majorHAnsi"/>
        </w:rPr>
        <w:t>Not much is known about vegetable consumption.  However, vegetables are seen as poor man’s food, and so meat is preferred for status reasons, and vegetables’ nutritional value is not widely understood.  However, trend is changing because:</w:t>
      </w:r>
    </w:p>
    <w:p w:rsidR="006C353C" w:rsidRPr="006C353C" w:rsidRDefault="006C353C" w:rsidP="006C353C">
      <w:pPr>
        <w:pStyle w:val="ListParagraph"/>
        <w:numPr>
          <w:ilvl w:val="0"/>
          <w:numId w:val="19"/>
        </w:numPr>
        <w:spacing w:after="200" w:line="240" w:lineRule="auto"/>
        <w:ind w:left="720"/>
        <w:contextualSpacing/>
        <w:jc w:val="both"/>
        <w:rPr>
          <w:rFonts w:asciiTheme="majorHAnsi" w:hAnsiTheme="majorHAnsi"/>
        </w:rPr>
      </w:pPr>
      <w:r w:rsidRPr="006C353C">
        <w:rPr>
          <w:rFonts w:asciiTheme="majorHAnsi" w:hAnsiTheme="majorHAnsi"/>
        </w:rPr>
        <w:t>Awareness of nutritional value is increasing. Especially in urban areas</w:t>
      </w:r>
    </w:p>
    <w:p w:rsidR="006C353C" w:rsidRPr="006C353C" w:rsidRDefault="006C353C" w:rsidP="006C353C">
      <w:pPr>
        <w:pStyle w:val="ListParagraph"/>
        <w:numPr>
          <w:ilvl w:val="0"/>
          <w:numId w:val="19"/>
        </w:numPr>
        <w:spacing w:after="200" w:line="240" w:lineRule="auto"/>
        <w:ind w:left="720"/>
        <w:contextualSpacing/>
        <w:jc w:val="both"/>
        <w:rPr>
          <w:rFonts w:asciiTheme="majorHAnsi" w:hAnsiTheme="majorHAnsi"/>
        </w:rPr>
      </w:pPr>
      <w:r w:rsidRPr="006C353C">
        <w:rPr>
          <w:rFonts w:asciiTheme="majorHAnsi" w:hAnsiTheme="majorHAnsi"/>
        </w:rPr>
        <w:t>Doctors are advising people to increase vegetable consumption</w:t>
      </w:r>
    </w:p>
    <w:p w:rsidR="006C353C" w:rsidRPr="006C353C" w:rsidRDefault="006C353C" w:rsidP="006C353C">
      <w:pPr>
        <w:pStyle w:val="ListParagraph"/>
        <w:numPr>
          <w:ilvl w:val="0"/>
          <w:numId w:val="19"/>
        </w:numPr>
        <w:spacing w:after="200" w:line="240" w:lineRule="auto"/>
        <w:ind w:left="720"/>
        <w:contextualSpacing/>
        <w:jc w:val="both"/>
        <w:rPr>
          <w:rFonts w:asciiTheme="majorHAnsi" w:hAnsiTheme="majorHAnsi"/>
        </w:rPr>
      </w:pPr>
      <w:r w:rsidRPr="006C353C">
        <w:rPr>
          <w:rFonts w:asciiTheme="majorHAnsi" w:hAnsiTheme="majorHAnsi"/>
        </w:rPr>
        <w:t>Price of meat has risen recently (as grazing area is reduced, production decreases, while population increases), and so vegetables are seen as a more affordable alternative.</w:t>
      </w:r>
    </w:p>
    <w:p w:rsidR="006C353C" w:rsidRPr="00B6004A" w:rsidRDefault="006C353C" w:rsidP="006C353C">
      <w:pPr>
        <w:spacing w:line="240" w:lineRule="auto"/>
        <w:jc w:val="both"/>
        <w:rPr>
          <w:rFonts w:asciiTheme="majorHAnsi" w:hAnsiTheme="majorHAnsi"/>
        </w:rPr>
      </w:pPr>
    </w:p>
    <w:p w:rsidR="00B6004A" w:rsidRPr="00B6004A" w:rsidRDefault="00B6004A" w:rsidP="00B6004A">
      <w:pPr>
        <w:spacing w:line="240" w:lineRule="auto"/>
        <w:jc w:val="both"/>
        <w:rPr>
          <w:rFonts w:asciiTheme="majorHAnsi" w:hAnsiTheme="majorHAnsi"/>
          <w:b/>
          <w:i/>
        </w:rPr>
      </w:pPr>
      <w:r w:rsidRPr="00B6004A">
        <w:rPr>
          <w:rFonts w:asciiTheme="majorHAnsi" w:hAnsiTheme="majorHAnsi"/>
          <w:b/>
        </w:rPr>
        <w:t xml:space="preserve">Summary of IDE report </w:t>
      </w:r>
      <w:r w:rsidR="00217FBD">
        <w:rPr>
          <w:rFonts w:asciiTheme="majorHAnsi" w:hAnsiTheme="majorHAnsi"/>
          <w:b/>
        </w:rPr>
        <w:t>‘</w:t>
      </w:r>
      <w:r w:rsidRPr="00B6004A">
        <w:rPr>
          <w:rFonts w:asciiTheme="majorHAnsi" w:hAnsiTheme="majorHAnsi"/>
          <w:b/>
          <w:i/>
        </w:rPr>
        <w:t xml:space="preserve">Ethiopia Value Chain Analysis of Selected Fruits and vegetables in </w:t>
      </w:r>
      <w:proofErr w:type="spellStart"/>
      <w:r w:rsidRPr="00B6004A">
        <w:rPr>
          <w:rFonts w:asciiTheme="majorHAnsi" w:hAnsiTheme="majorHAnsi"/>
          <w:b/>
          <w:i/>
        </w:rPr>
        <w:t>Arba</w:t>
      </w:r>
      <w:proofErr w:type="spellEnd"/>
      <w:r w:rsidRPr="00B6004A">
        <w:rPr>
          <w:rFonts w:asciiTheme="majorHAnsi" w:hAnsiTheme="majorHAnsi"/>
          <w:b/>
          <w:i/>
        </w:rPr>
        <w:t xml:space="preserve"> Minch and </w:t>
      </w:r>
      <w:proofErr w:type="spellStart"/>
      <w:r w:rsidRPr="00B6004A">
        <w:rPr>
          <w:rFonts w:asciiTheme="majorHAnsi" w:hAnsiTheme="majorHAnsi"/>
          <w:b/>
          <w:i/>
        </w:rPr>
        <w:t>Chencha</w:t>
      </w:r>
      <w:proofErr w:type="spellEnd"/>
      <w:r w:rsidRPr="00B6004A">
        <w:rPr>
          <w:rFonts w:asciiTheme="majorHAnsi" w:hAnsiTheme="majorHAnsi"/>
          <w:b/>
          <w:i/>
        </w:rPr>
        <w:t xml:space="preserve"> </w:t>
      </w:r>
      <w:proofErr w:type="spellStart"/>
      <w:r w:rsidRPr="00B6004A">
        <w:rPr>
          <w:rFonts w:asciiTheme="majorHAnsi" w:hAnsiTheme="majorHAnsi"/>
          <w:b/>
          <w:i/>
        </w:rPr>
        <w:t>woredas</w:t>
      </w:r>
      <w:proofErr w:type="spellEnd"/>
      <w:r w:rsidR="00217FBD">
        <w:rPr>
          <w:rFonts w:asciiTheme="majorHAnsi" w:hAnsiTheme="majorHAnsi"/>
          <w:b/>
          <w:i/>
        </w:rPr>
        <w:t>’</w:t>
      </w:r>
    </w:p>
    <w:p w:rsidR="00B6004A" w:rsidRPr="00B6004A" w:rsidRDefault="00B6004A" w:rsidP="00B6004A">
      <w:pPr>
        <w:spacing w:line="240" w:lineRule="auto"/>
        <w:jc w:val="both"/>
        <w:rPr>
          <w:rFonts w:asciiTheme="majorHAnsi" w:hAnsiTheme="majorHAnsi"/>
          <w:b/>
        </w:rPr>
      </w:pPr>
      <w:r w:rsidRPr="00B6004A">
        <w:rPr>
          <w:rFonts w:asciiTheme="majorHAnsi" w:hAnsiTheme="majorHAnsi"/>
          <w:b/>
        </w:rPr>
        <w:t>Supply chain structure</w:t>
      </w:r>
    </w:p>
    <w:p w:rsidR="00B6004A" w:rsidRPr="00B6004A" w:rsidRDefault="00B6004A" w:rsidP="00B6004A">
      <w:pPr>
        <w:spacing w:after="0" w:line="240" w:lineRule="auto"/>
        <w:jc w:val="both"/>
        <w:rPr>
          <w:rFonts w:asciiTheme="majorHAnsi" w:hAnsiTheme="majorHAnsi"/>
        </w:rPr>
      </w:pPr>
      <w:r w:rsidRPr="00B6004A">
        <w:rPr>
          <w:rFonts w:asciiTheme="majorHAnsi" w:hAnsiTheme="majorHAnsi"/>
        </w:rPr>
        <w:t>In addition to home consumption, vegetables have four routes to market:</w:t>
      </w:r>
    </w:p>
    <w:p w:rsidR="00B6004A" w:rsidRPr="00B6004A" w:rsidRDefault="00B6004A" w:rsidP="00B95412">
      <w:pPr>
        <w:pStyle w:val="ListParagraph"/>
        <w:numPr>
          <w:ilvl w:val="0"/>
          <w:numId w:val="51"/>
        </w:numPr>
        <w:spacing w:after="200" w:line="240" w:lineRule="auto"/>
        <w:contextualSpacing/>
        <w:jc w:val="both"/>
        <w:rPr>
          <w:rFonts w:asciiTheme="majorHAnsi" w:hAnsiTheme="majorHAnsi"/>
        </w:rPr>
      </w:pPr>
      <w:r w:rsidRPr="00B6004A">
        <w:rPr>
          <w:rFonts w:asciiTheme="majorHAnsi" w:hAnsiTheme="majorHAnsi"/>
        </w:rPr>
        <w:t xml:space="preserve">City markets, primarily Addis Ababa, but also Dire </w:t>
      </w:r>
      <w:proofErr w:type="spellStart"/>
      <w:r w:rsidRPr="00B6004A">
        <w:rPr>
          <w:rFonts w:asciiTheme="majorHAnsi" w:hAnsiTheme="majorHAnsi"/>
        </w:rPr>
        <w:t>Dawa</w:t>
      </w:r>
      <w:proofErr w:type="spellEnd"/>
      <w:r w:rsidRPr="00B6004A">
        <w:rPr>
          <w:rFonts w:asciiTheme="majorHAnsi" w:hAnsiTheme="majorHAnsi"/>
        </w:rPr>
        <w:t xml:space="preserve"> and </w:t>
      </w:r>
      <w:proofErr w:type="spellStart"/>
      <w:r w:rsidRPr="00B6004A">
        <w:rPr>
          <w:rFonts w:asciiTheme="majorHAnsi" w:hAnsiTheme="majorHAnsi"/>
        </w:rPr>
        <w:t>Harer</w:t>
      </w:r>
      <w:proofErr w:type="spellEnd"/>
      <w:r w:rsidRPr="00B6004A">
        <w:rPr>
          <w:rFonts w:asciiTheme="majorHAnsi" w:hAnsiTheme="majorHAnsi"/>
        </w:rPr>
        <w:t>;</w:t>
      </w:r>
    </w:p>
    <w:p w:rsidR="00B6004A" w:rsidRPr="00B6004A" w:rsidRDefault="00B6004A" w:rsidP="00B95412">
      <w:pPr>
        <w:pStyle w:val="ListParagraph"/>
        <w:numPr>
          <w:ilvl w:val="0"/>
          <w:numId w:val="51"/>
        </w:numPr>
        <w:spacing w:after="200" w:line="240" w:lineRule="auto"/>
        <w:contextualSpacing/>
        <w:jc w:val="both"/>
        <w:rPr>
          <w:rFonts w:asciiTheme="majorHAnsi" w:hAnsiTheme="majorHAnsi"/>
        </w:rPr>
      </w:pPr>
      <w:r w:rsidRPr="00B6004A">
        <w:rPr>
          <w:rFonts w:asciiTheme="majorHAnsi" w:hAnsiTheme="majorHAnsi"/>
        </w:rPr>
        <w:t>Town markets within the region;</w:t>
      </w:r>
    </w:p>
    <w:p w:rsidR="00B6004A" w:rsidRPr="00B6004A" w:rsidRDefault="00B6004A" w:rsidP="00B95412">
      <w:pPr>
        <w:pStyle w:val="ListParagraph"/>
        <w:numPr>
          <w:ilvl w:val="0"/>
          <w:numId w:val="51"/>
        </w:numPr>
        <w:spacing w:after="200" w:line="240" w:lineRule="auto"/>
        <w:contextualSpacing/>
        <w:jc w:val="both"/>
        <w:rPr>
          <w:rFonts w:asciiTheme="majorHAnsi" w:hAnsiTheme="majorHAnsi"/>
        </w:rPr>
      </w:pPr>
      <w:r w:rsidRPr="00B6004A">
        <w:rPr>
          <w:rFonts w:asciiTheme="majorHAnsi" w:hAnsiTheme="majorHAnsi"/>
        </w:rPr>
        <w:t xml:space="preserve">Small local village markets </w:t>
      </w:r>
    </w:p>
    <w:p w:rsidR="00B6004A" w:rsidRPr="00B6004A" w:rsidRDefault="00B6004A" w:rsidP="00B95412">
      <w:pPr>
        <w:pStyle w:val="ListParagraph"/>
        <w:numPr>
          <w:ilvl w:val="0"/>
          <w:numId w:val="51"/>
        </w:numPr>
        <w:spacing w:line="240" w:lineRule="auto"/>
        <w:ind w:left="714" w:hanging="357"/>
        <w:contextualSpacing/>
        <w:jc w:val="both"/>
        <w:rPr>
          <w:rFonts w:asciiTheme="majorHAnsi" w:hAnsiTheme="majorHAnsi"/>
        </w:rPr>
      </w:pPr>
      <w:r w:rsidRPr="00B6004A">
        <w:rPr>
          <w:rFonts w:asciiTheme="majorHAnsi" w:hAnsiTheme="majorHAnsi"/>
        </w:rPr>
        <w:t>Direct, farm-gate sales to immediate community</w:t>
      </w:r>
    </w:p>
    <w:p w:rsidR="00B6004A" w:rsidRPr="00B6004A" w:rsidRDefault="00B6004A" w:rsidP="00B6004A">
      <w:pPr>
        <w:spacing w:line="240" w:lineRule="auto"/>
        <w:jc w:val="both"/>
        <w:rPr>
          <w:rFonts w:asciiTheme="majorHAnsi" w:hAnsiTheme="majorHAnsi"/>
        </w:rPr>
      </w:pPr>
      <w:r w:rsidRPr="00B6004A">
        <w:rPr>
          <w:rFonts w:asciiTheme="majorHAnsi" w:hAnsiTheme="majorHAnsi"/>
        </w:rPr>
        <w:t>While about 75% of growers sell at the farm gate, the majority of volume goes to regional town markets via local traders.</w:t>
      </w:r>
    </w:p>
    <w:p w:rsidR="00B6004A" w:rsidRPr="00B6004A" w:rsidRDefault="00B6004A" w:rsidP="00B6004A">
      <w:pPr>
        <w:spacing w:line="240" w:lineRule="auto"/>
        <w:jc w:val="both"/>
        <w:rPr>
          <w:rFonts w:asciiTheme="majorHAnsi" w:hAnsiTheme="majorHAnsi"/>
        </w:rPr>
      </w:pPr>
      <w:r w:rsidRPr="00B6004A">
        <w:rPr>
          <w:rFonts w:asciiTheme="majorHAnsi" w:hAnsiTheme="majorHAnsi"/>
        </w:rPr>
        <w:t xml:space="preserve">Village assemblers/agent of regional traders </w:t>
      </w:r>
      <w:proofErr w:type="gramStart"/>
      <w:r w:rsidRPr="00B6004A">
        <w:rPr>
          <w:rFonts w:asciiTheme="majorHAnsi" w:hAnsiTheme="majorHAnsi"/>
        </w:rPr>
        <w:t>are</w:t>
      </w:r>
      <w:proofErr w:type="gramEnd"/>
      <w:r w:rsidRPr="00B6004A">
        <w:rPr>
          <w:rFonts w:asciiTheme="majorHAnsi" w:hAnsiTheme="majorHAnsi"/>
        </w:rPr>
        <w:t xml:space="preserve"> buyers for 96% of tomato growers in </w:t>
      </w:r>
      <w:proofErr w:type="spellStart"/>
      <w:r w:rsidRPr="00B6004A">
        <w:rPr>
          <w:rFonts w:asciiTheme="majorHAnsi" w:hAnsiTheme="majorHAnsi"/>
        </w:rPr>
        <w:t>Arbaminch</w:t>
      </w:r>
      <w:proofErr w:type="spellEnd"/>
      <w:r w:rsidRPr="00B6004A">
        <w:rPr>
          <w:rFonts w:asciiTheme="majorHAnsi" w:hAnsiTheme="majorHAnsi"/>
        </w:rPr>
        <w:t xml:space="preserve"> </w:t>
      </w:r>
      <w:proofErr w:type="spellStart"/>
      <w:r w:rsidRPr="00B6004A">
        <w:rPr>
          <w:rFonts w:asciiTheme="majorHAnsi" w:hAnsiTheme="majorHAnsi"/>
        </w:rPr>
        <w:t>Zuria</w:t>
      </w:r>
      <w:proofErr w:type="spellEnd"/>
      <w:r w:rsidRPr="00B6004A">
        <w:rPr>
          <w:rFonts w:asciiTheme="majorHAnsi" w:hAnsiTheme="majorHAnsi"/>
        </w:rPr>
        <w:t xml:space="preserve">, while village retailers are major buyers for 40% of </w:t>
      </w:r>
      <w:proofErr w:type="spellStart"/>
      <w:r w:rsidRPr="00B6004A">
        <w:rPr>
          <w:rFonts w:asciiTheme="majorHAnsi" w:hAnsiTheme="majorHAnsi"/>
        </w:rPr>
        <w:t>Chencha</w:t>
      </w:r>
      <w:proofErr w:type="spellEnd"/>
      <w:r w:rsidRPr="00B6004A">
        <w:rPr>
          <w:rFonts w:asciiTheme="majorHAnsi" w:hAnsiTheme="majorHAnsi"/>
        </w:rPr>
        <w:t xml:space="preserve"> cabbage growers.  </w:t>
      </w:r>
    </w:p>
    <w:p w:rsidR="00B6004A" w:rsidRPr="00B6004A" w:rsidRDefault="00B6004A" w:rsidP="00B6004A">
      <w:pPr>
        <w:spacing w:after="0" w:line="240" w:lineRule="auto"/>
        <w:jc w:val="both"/>
        <w:rPr>
          <w:rFonts w:asciiTheme="majorHAnsi" w:hAnsiTheme="majorHAnsi"/>
        </w:rPr>
      </w:pPr>
      <w:r w:rsidRPr="00B6004A">
        <w:rPr>
          <w:rFonts w:asciiTheme="majorHAnsi" w:hAnsiTheme="majorHAnsi"/>
        </w:rPr>
        <w:t xml:space="preserve">The </w:t>
      </w:r>
      <w:proofErr w:type="spellStart"/>
      <w:r w:rsidRPr="00B6004A">
        <w:rPr>
          <w:rFonts w:asciiTheme="majorHAnsi" w:hAnsiTheme="majorHAnsi"/>
        </w:rPr>
        <w:t>Gamo-Gofa</w:t>
      </w:r>
      <w:proofErr w:type="spellEnd"/>
      <w:r w:rsidRPr="00B6004A">
        <w:rPr>
          <w:rFonts w:asciiTheme="majorHAnsi" w:hAnsiTheme="majorHAnsi"/>
        </w:rPr>
        <w:t xml:space="preserve"> fruits and Vegetables Marketing Cooperatives Union is rarely used by fruit growers and not at all by vegetable growers.  Smallholders’ reluctance due to:</w:t>
      </w:r>
    </w:p>
    <w:p w:rsidR="00B6004A" w:rsidRPr="00B6004A" w:rsidRDefault="00B6004A" w:rsidP="00B95412">
      <w:pPr>
        <w:pStyle w:val="ListParagraph"/>
        <w:numPr>
          <w:ilvl w:val="0"/>
          <w:numId w:val="52"/>
        </w:numPr>
        <w:spacing w:after="200" w:line="240" w:lineRule="auto"/>
        <w:contextualSpacing/>
        <w:jc w:val="both"/>
        <w:rPr>
          <w:rFonts w:asciiTheme="majorHAnsi" w:hAnsiTheme="majorHAnsi"/>
        </w:rPr>
      </w:pPr>
      <w:r w:rsidRPr="00B6004A">
        <w:rPr>
          <w:rFonts w:asciiTheme="majorHAnsi" w:hAnsiTheme="majorHAnsi"/>
        </w:rPr>
        <w:t>History of unreliable transport because cooperative does not own its own trucks (and is vulnerable to traders persuading truck rental companies not to rent to the union)</w:t>
      </w:r>
    </w:p>
    <w:p w:rsidR="00B6004A" w:rsidRPr="00B6004A" w:rsidRDefault="00B6004A" w:rsidP="00B95412">
      <w:pPr>
        <w:pStyle w:val="ListParagraph"/>
        <w:numPr>
          <w:ilvl w:val="0"/>
          <w:numId w:val="52"/>
        </w:numPr>
        <w:spacing w:after="200" w:line="240" w:lineRule="auto"/>
        <w:contextualSpacing/>
        <w:jc w:val="both"/>
        <w:rPr>
          <w:rFonts w:asciiTheme="majorHAnsi" w:hAnsiTheme="majorHAnsi"/>
        </w:rPr>
      </w:pPr>
      <w:r w:rsidRPr="00B6004A">
        <w:rPr>
          <w:rFonts w:asciiTheme="majorHAnsi" w:hAnsiTheme="majorHAnsi"/>
        </w:rPr>
        <w:t>Lower price than private traders (though this is offset by weight cheating prevalent amongst traders, farmers are often unaware of this)</w:t>
      </w:r>
    </w:p>
    <w:p w:rsidR="00B6004A" w:rsidRPr="00B6004A" w:rsidRDefault="00B6004A" w:rsidP="00B95412">
      <w:pPr>
        <w:pStyle w:val="ListParagraph"/>
        <w:numPr>
          <w:ilvl w:val="0"/>
          <w:numId w:val="52"/>
        </w:numPr>
        <w:spacing w:after="200" w:line="240" w:lineRule="auto"/>
        <w:contextualSpacing/>
        <w:jc w:val="both"/>
        <w:rPr>
          <w:rFonts w:asciiTheme="majorHAnsi" w:hAnsiTheme="majorHAnsi"/>
        </w:rPr>
      </w:pPr>
      <w:r w:rsidRPr="00B6004A">
        <w:rPr>
          <w:rFonts w:asciiTheme="majorHAnsi" w:hAnsiTheme="majorHAnsi"/>
        </w:rPr>
        <w:t>No credit arrangements</w:t>
      </w:r>
    </w:p>
    <w:p w:rsidR="00B6004A" w:rsidRPr="00B6004A" w:rsidRDefault="00B6004A" w:rsidP="00B6004A">
      <w:pPr>
        <w:spacing w:after="0" w:line="240" w:lineRule="auto"/>
        <w:jc w:val="both"/>
        <w:rPr>
          <w:rFonts w:asciiTheme="majorHAnsi" w:hAnsiTheme="majorHAnsi"/>
        </w:rPr>
      </w:pPr>
      <w:r w:rsidRPr="00B6004A">
        <w:rPr>
          <w:rFonts w:asciiTheme="majorHAnsi" w:hAnsiTheme="majorHAnsi"/>
        </w:rPr>
        <w:t>Current arrangements disadvantage farmers because small number of wholesalers for city markets, who prevent competition by informally agreeing with regional traders not to deal with any new traders or wholesalers to prevent new entrants.  Limited numbers of regional traders eliminate smallholders’ choice over customers, and the traders jointly determine farm gate prices.</w:t>
      </w:r>
    </w:p>
    <w:p w:rsidR="00B6004A" w:rsidRPr="00B6004A" w:rsidRDefault="00B6004A" w:rsidP="00B6004A">
      <w:pPr>
        <w:spacing w:after="0" w:line="240" w:lineRule="auto"/>
        <w:jc w:val="both"/>
        <w:rPr>
          <w:rFonts w:asciiTheme="majorHAnsi" w:hAnsiTheme="majorHAnsi"/>
        </w:rPr>
      </w:pPr>
    </w:p>
    <w:p w:rsidR="00B6004A" w:rsidRPr="00B6004A" w:rsidRDefault="00B6004A" w:rsidP="00B6004A">
      <w:pPr>
        <w:spacing w:after="0" w:line="240" w:lineRule="auto"/>
        <w:jc w:val="both"/>
        <w:rPr>
          <w:rFonts w:asciiTheme="majorHAnsi" w:hAnsiTheme="majorHAnsi"/>
          <w:b/>
        </w:rPr>
      </w:pPr>
      <w:r w:rsidRPr="00B6004A">
        <w:rPr>
          <w:rFonts w:asciiTheme="majorHAnsi" w:hAnsiTheme="majorHAnsi"/>
          <w:b/>
        </w:rPr>
        <w:t>Production Constraints</w:t>
      </w:r>
    </w:p>
    <w:p w:rsidR="00B6004A" w:rsidRPr="00B6004A" w:rsidRDefault="00B6004A" w:rsidP="00B95412">
      <w:pPr>
        <w:pStyle w:val="ListParagraph"/>
        <w:numPr>
          <w:ilvl w:val="0"/>
          <w:numId w:val="53"/>
        </w:numPr>
        <w:spacing w:line="240" w:lineRule="auto"/>
        <w:contextualSpacing/>
        <w:jc w:val="both"/>
        <w:rPr>
          <w:rFonts w:asciiTheme="majorHAnsi" w:hAnsiTheme="majorHAnsi"/>
        </w:rPr>
      </w:pPr>
      <w:r w:rsidRPr="00B6004A">
        <w:rPr>
          <w:rFonts w:asciiTheme="majorHAnsi" w:hAnsiTheme="majorHAnsi"/>
        </w:rPr>
        <w:t xml:space="preserve">Water: inability to access surface or ground water or to harvest rainwater; lack of awareness over water lifting technology; lack of water/time efficient irrigation through drip irrigation or sprinklers </w:t>
      </w:r>
    </w:p>
    <w:p w:rsidR="00B6004A" w:rsidRPr="00B6004A" w:rsidRDefault="00B6004A" w:rsidP="00B95412">
      <w:pPr>
        <w:pStyle w:val="ListParagraph"/>
        <w:numPr>
          <w:ilvl w:val="0"/>
          <w:numId w:val="53"/>
        </w:numPr>
        <w:spacing w:line="240" w:lineRule="auto"/>
        <w:contextualSpacing/>
        <w:jc w:val="both"/>
        <w:rPr>
          <w:rFonts w:asciiTheme="majorHAnsi" w:hAnsiTheme="majorHAnsi"/>
        </w:rPr>
      </w:pPr>
      <w:r w:rsidRPr="00B6004A">
        <w:rPr>
          <w:rFonts w:asciiTheme="majorHAnsi" w:hAnsiTheme="majorHAnsi"/>
        </w:rPr>
        <w:t>Seeds/seedlings: inability to prepare own seeds/seedlings yet limited number of private suppliers; seeds often sold in packs which are too large and too expensive; irregular quality</w:t>
      </w:r>
    </w:p>
    <w:p w:rsidR="00B6004A" w:rsidRPr="00B6004A" w:rsidRDefault="00B6004A" w:rsidP="00B95412">
      <w:pPr>
        <w:pStyle w:val="ListParagraph"/>
        <w:numPr>
          <w:ilvl w:val="0"/>
          <w:numId w:val="53"/>
        </w:numPr>
        <w:spacing w:line="240" w:lineRule="auto"/>
        <w:contextualSpacing/>
        <w:jc w:val="both"/>
        <w:rPr>
          <w:rFonts w:asciiTheme="majorHAnsi" w:hAnsiTheme="majorHAnsi"/>
        </w:rPr>
      </w:pPr>
      <w:r w:rsidRPr="00B6004A">
        <w:rPr>
          <w:rFonts w:asciiTheme="majorHAnsi" w:hAnsiTheme="majorHAnsi"/>
        </w:rPr>
        <w:t>Pest/disease: minimal use of pesticides</w:t>
      </w:r>
    </w:p>
    <w:p w:rsidR="00B6004A" w:rsidRPr="00B6004A" w:rsidRDefault="00B6004A" w:rsidP="00B95412">
      <w:pPr>
        <w:pStyle w:val="ListParagraph"/>
        <w:numPr>
          <w:ilvl w:val="0"/>
          <w:numId w:val="53"/>
        </w:numPr>
        <w:spacing w:line="240" w:lineRule="auto"/>
        <w:contextualSpacing/>
        <w:jc w:val="both"/>
        <w:rPr>
          <w:rFonts w:asciiTheme="majorHAnsi" w:hAnsiTheme="majorHAnsi"/>
        </w:rPr>
      </w:pPr>
      <w:r w:rsidRPr="00B6004A">
        <w:rPr>
          <w:rFonts w:asciiTheme="majorHAnsi" w:hAnsiTheme="majorHAnsi"/>
        </w:rPr>
        <w:t xml:space="preserve">Soil infertility: erosion and degradation; minimal use of </w:t>
      </w:r>
      <w:proofErr w:type="spellStart"/>
      <w:r w:rsidRPr="00B6004A">
        <w:rPr>
          <w:rFonts w:asciiTheme="majorHAnsi" w:hAnsiTheme="majorHAnsi"/>
        </w:rPr>
        <w:t>fertilisers</w:t>
      </w:r>
      <w:proofErr w:type="spellEnd"/>
    </w:p>
    <w:p w:rsidR="00B6004A" w:rsidRPr="00B6004A" w:rsidRDefault="00B6004A" w:rsidP="00B95412">
      <w:pPr>
        <w:pStyle w:val="ListParagraph"/>
        <w:numPr>
          <w:ilvl w:val="0"/>
          <w:numId w:val="53"/>
        </w:numPr>
        <w:spacing w:line="240" w:lineRule="auto"/>
        <w:contextualSpacing/>
        <w:jc w:val="both"/>
        <w:rPr>
          <w:rFonts w:asciiTheme="majorHAnsi" w:hAnsiTheme="majorHAnsi"/>
        </w:rPr>
      </w:pPr>
      <w:r w:rsidRPr="00B6004A">
        <w:rPr>
          <w:rFonts w:asciiTheme="majorHAnsi" w:hAnsiTheme="majorHAnsi"/>
        </w:rPr>
        <w:lastRenderedPageBreak/>
        <w:t>Lack of credit facilities: even where available, payment terms often begin within two weeks, which does not suit agricultural cycle.</w:t>
      </w:r>
    </w:p>
    <w:p w:rsidR="00B6004A" w:rsidRPr="00B6004A" w:rsidRDefault="00B6004A" w:rsidP="00B6004A">
      <w:pPr>
        <w:spacing w:after="0" w:line="240" w:lineRule="auto"/>
        <w:jc w:val="both"/>
        <w:rPr>
          <w:rFonts w:asciiTheme="majorHAnsi" w:hAnsiTheme="majorHAnsi"/>
        </w:rPr>
      </w:pPr>
    </w:p>
    <w:p w:rsidR="00B6004A" w:rsidRPr="00B6004A" w:rsidRDefault="00B6004A" w:rsidP="00B6004A">
      <w:pPr>
        <w:spacing w:after="0" w:line="240" w:lineRule="auto"/>
        <w:jc w:val="both"/>
        <w:rPr>
          <w:rFonts w:asciiTheme="majorHAnsi" w:hAnsiTheme="majorHAnsi"/>
          <w:b/>
        </w:rPr>
      </w:pPr>
      <w:r w:rsidRPr="00B6004A">
        <w:rPr>
          <w:rFonts w:asciiTheme="majorHAnsi" w:hAnsiTheme="majorHAnsi"/>
          <w:b/>
        </w:rPr>
        <w:t>Market constraints</w:t>
      </w:r>
    </w:p>
    <w:p w:rsidR="00B6004A" w:rsidRPr="00B6004A" w:rsidRDefault="00B6004A" w:rsidP="00B95412">
      <w:pPr>
        <w:pStyle w:val="ListParagraph"/>
        <w:numPr>
          <w:ilvl w:val="0"/>
          <w:numId w:val="54"/>
        </w:numPr>
        <w:spacing w:line="240" w:lineRule="auto"/>
        <w:contextualSpacing/>
        <w:jc w:val="both"/>
        <w:rPr>
          <w:rFonts w:asciiTheme="majorHAnsi" w:hAnsiTheme="majorHAnsi"/>
        </w:rPr>
      </w:pPr>
      <w:r w:rsidRPr="00B6004A">
        <w:rPr>
          <w:rFonts w:asciiTheme="majorHAnsi" w:hAnsiTheme="majorHAnsi"/>
        </w:rPr>
        <w:t xml:space="preserve">Low prices because of </w:t>
      </w:r>
    </w:p>
    <w:p w:rsidR="00B6004A" w:rsidRPr="00B6004A" w:rsidRDefault="00B6004A" w:rsidP="00B95412">
      <w:pPr>
        <w:pStyle w:val="ListParagraph"/>
        <w:numPr>
          <w:ilvl w:val="1"/>
          <w:numId w:val="54"/>
        </w:numPr>
        <w:spacing w:line="240" w:lineRule="auto"/>
        <w:contextualSpacing/>
        <w:jc w:val="both"/>
        <w:rPr>
          <w:rFonts w:asciiTheme="majorHAnsi" w:hAnsiTheme="majorHAnsi"/>
        </w:rPr>
      </w:pPr>
      <w:r w:rsidRPr="00B6004A">
        <w:rPr>
          <w:rFonts w:asciiTheme="majorHAnsi" w:hAnsiTheme="majorHAnsi"/>
        </w:rPr>
        <w:t>lack of integration into better markets, due to: low production levels; entry barriers; lack of financial capacity and market knowledge, including price information</w:t>
      </w:r>
    </w:p>
    <w:p w:rsidR="00B6004A" w:rsidRPr="00B6004A" w:rsidRDefault="00B6004A" w:rsidP="00B95412">
      <w:pPr>
        <w:pStyle w:val="ListParagraph"/>
        <w:numPr>
          <w:ilvl w:val="1"/>
          <w:numId w:val="54"/>
        </w:numPr>
        <w:spacing w:line="240" w:lineRule="auto"/>
        <w:contextualSpacing/>
        <w:jc w:val="both"/>
        <w:rPr>
          <w:rFonts w:asciiTheme="majorHAnsi" w:hAnsiTheme="majorHAnsi"/>
        </w:rPr>
      </w:pPr>
      <w:r w:rsidRPr="00B6004A">
        <w:rPr>
          <w:rFonts w:asciiTheme="majorHAnsi" w:hAnsiTheme="majorHAnsi"/>
        </w:rPr>
        <w:t>lack of marketing cooperatives</w:t>
      </w:r>
    </w:p>
    <w:p w:rsidR="00B6004A" w:rsidRPr="00B6004A" w:rsidRDefault="00B6004A" w:rsidP="00B95412">
      <w:pPr>
        <w:pStyle w:val="ListParagraph"/>
        <w:numPr>
          <w:ilvl w:val="1"/>
          <w:numId w:val="54"/>
        </w:numPr>
        <w:spacing w:line="240" w:lineRule="auto"/>
        <w:contextualSpacing/>
        <w:jc w:val="both"/>
        <w:rPr>
          <w:rFonts w:asciiTheme="majorHAnsi" w:hAnsiTheme="majorHAnsi"/>
        </w:rPr>
      </w:pPr>
      <w:r w:rsidRPr="00B6004A">
        <w:rPr>
          <w:rFonts w:asciiTheme="majorHAnsi" w:hAnsiTheme="majorHAnsi"/>
        </w:rPr>
        <w:t>price-takers because usually only one buyer</w:t>
      </w:r>
    </w:p>
    <w:p w:rsidR="00B6004A" w:rsidRPr="00B6004A" w:rsidRDefault="00B6004A" w:rsidP="00B95412">
      <w:pPr>
        <w:pStyle w:val="ListParagraph"/>
        <w:numPr>
          <w:ilvl w:val="1"/>
          <w:numId w:val="54"/>
        </w:numPr>
        <w:spacing w:line="240" w:lineRule="auto"/>
        <w:contextualSpacing/>
        <w:jc w:val="both"/>
        <w:rPr>
          <w:rFonts w:asciiTheme="majorHAnsi" w:hAnsiTheme="majorHAnsi"/>
        </w:rPr>
      </w:pPr>
      <w:r w:rsidRPr="00B6004A">
        <w:rPr>
          <w:rFonts w:asciiTheme="majorHAnsi" w:hAnsiTheme="majorHAnsi"/>
        </w:rPr>
        <w:t>market glut at harvest time, yet lack of storage and processing facilities</w:t>
      </w:r>
    </w:p>
    <w:p w:rsidR="00B6004A" w:rsidRPr="00B6004A" w:rsidRDefault="00B6004A" w:rsidP="00B95412">
      <w:pPr>
        <w:pStyle w:val="ListParagraph"/>
        <w:numPr>
          <w:ilvl w:val="0"/>
          <w:numId w:val="54"/>
        </w:numPr>
        <w:spacing w:line="240" w:lineRule="auto"/>
        <w:contextualSpacing/>
        <w:jc w:val="both"/>
        <w:rPr>
          <w:rFonts w:asciiTheme="majorHAnsi" w:hAnsiTheme="majorHAnsi"/>
        </w:rPr>
      </w:pPr>
      <w:r w:rsidRPr="00B6004A">
        <w:rPr>
          <w:rFonts w:asciiTheme="majorHAnsi" w:hAnsiTheme="majorHAnsi"/>
        </w:rPr>
        <w:t>Wastage due to lack of access to all weather roads; limited village demand and high transport costs to other local markets.</w:t>
      </w:r>
    </w:p>
    <w:p w:rsidR="00B6004A" w:rsidRPr="00B6004A" w:rsidRDefault="00B6004A" w:rsidP="00B6004A">
      <w:pPr>
        <w:spacing w:after="0" w:line="240" w:lineRule="auto"/>
        <w:jc w:val="both"/>
        <w:rPr>
          <w:rFonts w:asciiTheme="majorHAnsi" w:hAnsiTheme="majorHAnsi"/>
        </w:rPr>
      </w:pPr>
    </w:p>
    <w:p w:rsidR="0013584B" w:rsidRDefault="00B6004A" w:rsidP="00B6004A">
      <w:pPr>
        <w:spacing w:after="0" w:line="240" w:lineRule="auto"/>
        <w:jc w:val="both"/>
        <w:rPr>
          <w:rFonts w:asciiTheme="majorHAnsi" w:hAnsiTheme="majorHAnsi"/>
          <w:b/>
        </w:rPr>
      </w:pPr>
      <w:r w:rsidRPr="00B6004A">
        <w:rPr>
          <w:rFonts w:asciiTheme="majorHAnsi" w:hAnsiTheme="majorHAnsi"/>
          <w:b/>
        </w:rPr>
        <w:t xml:space="preserve">Recommendations </w:t>
      </w:r>
    </w:p>
    <w:p w:rsidR="00B6004A" w:rsidRPr="00B6004A" w:rsidRDefault="00B6004A" w:rsidP="00B6004A">
      <w:pPr>
        <w:spacing w:after="0" w:line="240" w:lineRule="auto"/>
        <w:jc w:val="both"/>
        <w:rPr>
          <w:rFonts w:asciiTheme="majorHAnsi" w:hAnsiTheme="majorHAnsi"/>
        </w:rPr>
      </w:pPr>
      <w:r w:rsidRPr="0013584B">
        <w:rPr>
          <w:rFonts w:asciiTheme="majorHAnsi" w:hAnsiTheme="majorHAnsi"/>
        </w:rPr>
        <w:t>I</w:t>
      </w:r>
      <w:r w:rsidRPr="00B6004A">
        <w:rPr>
          <w:rFonts w:asciiTheme="majorHAnsi" w:hAnsiTheme="majorHAnsi"/>
        </w:rPr>
        <w:t>mprove</w:t>
      </w:r>
      <w:r w:rsidR="0013584B">
        <w:rPr>
          <w:rFonts w:asciiTheme="majorHAnsi" w:hAnsiTheme="majorHAnsi"/>
        </w:rPr>
        <w:t>:</w:t>
      </w:r>
    </w:p>
    <w:p w:rsidR="00B6004A" w:rsidRPr="00B6004A" w:rsidRDefault="00B6004A" w:rsidP="00B95412">
      <w:pPr>
        <w:pStyle w:val="ListParagraph"/>
        <w:numPr>
          <w:ilvl w:val="0"/>
          <w:numId w:val="55"/>
        </w:numPr>
        <w:spacing w:line="240" w:lineRule="auto"/>
        <w:contextualSpacing/>
        <w:jc w:val="both"/>
        <w:rPr>
          <w:rFonts w:asciiTheme="majorHAnsi" w:hAnsiTheme="majorHAnsi"/>
        </w:rPr>
      </w:pPr>
      <w:r w:rsidRPr="00B6004A">
        <w:rPr>
          <w:rFonts w:asciiTheme="majorHAnsi" w:hAnsiTheme="majorHAnsi"/>
        </w:rPr>
        <w:t>Water management</w:t>
      </w:r>
    </w:p>
    <w:p w:rsidR="00B6004A" w:rsidRPr="00B6004A" w:rsidRDefault="00B6004A" w:rsidP="00B95412">
      <w:pPr>
        <w:pStyle w:val="ListParagraph"/>
        <w:numPr>
          <w:ilvl w:val="0"/>
          <w:numId w:val="55"/>
        </w:numPr>
        <w:spacing w:line="240" w:lineRule="auto"/>
        <w:contextualSpacing/>
        <w:jc w:val="both"/>
        <w:rPr>
          <w:rFonts w:asciiTheme="majorHAnsi" w:hAnsiTheme="majorHAnsi"/>
        </w:rPr>
      </w:pPr>
      <w:r w:rsidRPr="00B6004A">
        <w:rPr>
          <w:rFonts w:asciiTheme="majorHAnsi" w:hAnsiTheme="majorHAnsi"/>
        </w:rPr>
        <w:t>Access to improved seeds/seedlings</w:t>
      </w:r>
    </w:p>
    <w:p w:rsidR="00B6004A" w:rsidRPr="00B6004A" w:rsidRDefault="00B6004A" w:rsidP="00B95412">
      <w:pPr>
        <w:pStyle w:val="ListParagraph"/>
        <w:numPr>
          <w:ilvl w:val="0"/>
          <w:numId w:val="55"/>
        </w:numPr>
        <w:spacing w:line="240" w:lineRule="auto"/>
        <w:contextualSpacing/>
        <w:jc w:val="both"/>
        <w:rPr>
          <w:rFonts w:asciiTheme="majorHAnsi" w:hAnsiTheme="majorHAnsi"/>
        </w:rPr>
      </w:pPr>
      <w:r w:rsidRPr="00B6004A">
        <w:rPr>
          <w:rFonts w:asciiTheme="majorHAnsi" w:hAnsiTheme="majorHAnsi"/>
        </w:rPr>
        <w:t>Pest disease and disease prevention</w:t>
      </w:r>
    </w:p>
    <w:p w:rsidR="00B6004A" w:rsidRPr="00B6004A" w:rsidRDefault="00B6004A" w:rsidP="00B95412">
      <w:pPr>
        <w:pStyle w:val="ListParagraph"/>
        <w:numPr>
          <w:ilvl w:val="0"/>
          <w:numId w:val="55"/>
        </w:numPr>
        <w:spacing w:line="240" w:lineRule="auto"/>
        <w:contextualSpacing/>
        <w:jc w:val="both"/>
        <w:rPr>
          <w:rFonts w:asciiTheme="majorHAnsi" w:hAnsiTheme="majorHAnsi"/>
        </w:rPr>
      </w:pPr>
      <w:r w:rsidRPr="00B6004A">
        <w:rPr>
          <w:rFonts w:asciiTheme="majorHAnsi" w:hAnsiTheme="majorHAnsi"/>
        </w:rPr>
        <w:t>Access to input credit facilities</w:t>
      </w:r>
    </w:p>
    <w:p w:rsidR="00B6004A" w:rsidRPr="00B6004A" w:rsidRDefault="00B6004A" w:rsidP="00B95412">
      <w:pPr>
        <w:pStyle w:val="ListParagraph"/>
        <w:numPr>
          <w:ilvl w:val="0"/>
          <w:numId w:val="55"/>
        </w:numPr>
        <w:spacing w:line="240" w:lineRule="auto"/>
        <w:contextualSpacing/>
        <w:jc w:val="both"/>
        <w:rPr>
          <w:rFonts w:asciiTheme="majorHAnsi" w:hAnsiTheme="majorHAnsi"/>
          <w:b/>
        </w:rPr>
      </w:pPr>
      <w:r w:rsidRPr="00B6004A">
        <w:rPr>
          <w:rFonts w:asciiTheme="majorHAnsi" w:hAnsiTheme="majorHAnsi"/>
        </w:rPr>
        <w:t>Extension support</w:t>
      </w:r>
    </w:p>
    <w:p w:rsidR="00B6004A" w:rsidRPr="00B6004A" w:rsidRDefault="00B6004A" w:rsidP="00B95412">
      <w:pPr>
        <w:pStyle w:val="ListParagraph"/>
        <w:numPr>
          <w:ilvl w:val="0"/>
          <w:numId w:val="55"/>
        </w:numPr>
        <w:spacing w:line="240" w:lineRule="auto"/>
        <w:contextualSpacing/>
        <w:jc w:val="both"/>
        <w:rPr>
          <w:rFonts w:asciiTheme="majorHAnsi" w:hAnsiTheme="majorHAnsi"/>
          <w:b/>
        </w:rPr>
      </w:pPr>
      <w:r w:rsidRPr="00B6004A">
        <w:rPr>
          <w:rFonts w:asciiTheme="majorHAnsi" w:hAnsiTheme="majorHAnsi"/>
        </w:rPr>
        <w:t>Smallholders’ participation in better markets</w:t>
      </w:r>
    </w:p>
    <w:p w:rsidR="00B6004A" w:rsidRPr="00B6004A" w:rsidRDefault="00B6004A" w:rsidP="00B95412">
      <w:pPr>
        <w:pStyle w:val="ListParagraph"/>
        <w:numPr>
          <w:ilvl w:val="0"/>
          <w:numId w:val="55"/>
        </w:numPr>
        <w:spacing w:line="240" w:lineRule="auto"/>
        <w:contextualSpacing/>
        <w:jc w:val="both"/>
        <w:rPr>
          <w:rFonts w:asciiTheme="majorHAnsi" w:hAnsiTheme="majorHAnsi"/>
          <w:b/>
        </w:rPr>
      </w:pPr>
      <w:r w:rsidRPr="00B6004A">
        <w:rPr>
          <w:rFonts w:asciiTheme="majorHAnsi" w:hAnsiTheme="majorHAnsi"/>
        </w:rPr>
        <w:t>Access to market price information</w:t>
      </w:r>
    </w:p>
    <w:p w:rsidR="00B6004A" w:rsidRPr="00B6004A" w:rsidRDefault="00B6004A" w:rsidP="00B95412">
      <w:pPr>
        <w:pStyle w:val="ListParagraph"/>
        <w:numPr>
          <w:ilvl w:val="0"/>
          <w:numId w:val="55"/>
        </w:numPr>
        <w:spacing w:line="240" w:lineRule="auto"/>
        <w:contextualSpacing/>
        <w:jc w:val="both"/>
        <w:rPr>
          <w:rFonts w:asciiTheme="majorHAnsi" w:hAnsiTheme="majorHAnsi"/>
          <w:b/>
        </w:rPr>
      </w:pPr>
      <w:r w:rsidRPr="00B6004A">
        <w:rPr>
          <w:rFonts w:asciiTheme="majorHAnsi" w:hAnsiTheme="majorHAnsi"/>
        </w:rPr>
        <w:t>Diversification of production</w:t>
      </w:r>
    </w:p>
    <w:p w:rsidR="00B6004A" w:rsidRPr="00B6004A" w:rsidRDefault="00B6004A" w:rsidP="00B95412">
      <w:pPr>
        <w:pStyle w:val="ListParagraph"/>
        <w:numPr>
          <w:ilvl w:val="0"/>
          <w:numId w:val="55"/>
        </w:numPr>
        <w:spacing w:line="240" w:lineRule="auto"/>
        <w:contextualSpacing/>
        <w:jc w:val="both"/>
        <w:rPr>
          <w:rFonts w:asciiTheme="majorHAnsi" w:hAnsiTheme="majorHAnsi"/>
          <w:b/>
        </w:rPr>
      </w:pPr>
      <w:r w:rsidRPr="00B6004A">
        <w:rPr>
          <w:rFonts w:asciiTheme="majorHAnsi" w:hAnsiTheme="majorHAnsi"/>
        </w:rPr>
        <w:t>Post-harvest crop management facilities</w:t>
      </w:r>
    </w:p>
    <w:p w:rsidR="00B6004A" w:rsidRPr="00B6004A" w:rsidRDefault="00B6004A" w:rsidP="00B95412">
      <w:pPr>
        <w:pStyle w:val="ListParagraph"/>
        <w:numPr>
          <w:ilvl w:val="0"/>
          <w:numId w:val="55"/>
        </w:numPr>
        <w:spacing w:line="240" w:lineRule="auto"/>
        <w:contextualSpacing/>
        <w:jc w:val="both"/>
        <w:rPr>
          <w:rFonts w:asciiTheme="majorHAnsi" w:hAnsiTheme="majorHAnsi"/>
          <w:b/>
        </w:rPr>
      </w:pPr>
      <w:r w:rsidRPr="00B6004A">
        <w:rPr>
          <w:rFonts w:asciiTheme="majorHAnsi" w:hAnsiTheme="majorHAnsi"/>
        </w:rPr>
        <w:t>Consumer demand</w:t>
      </w:r>
    </w:p>
    <w:p w:rsidR="00B6004A" w:rsidRDefault="00B6004A" w:rsidP="00B6004A">
      <w:pPr>
        <w:spacing w:after="0" w:line="240" w:lineRule="auto"/>
      </w:pPr>
    </w:p>
    <w:p w:rsidR="00875044" w:rsidRDefault="00875044">
      <w:pPr>
        <w:rPr>
          <w:rFonts w:asciiTheme="majorHAnsi" w:hAnsiTheme="majorHAnsi"/>
        </w:rPr>
      </w:pPr>
      <w:r>
        <w:rPr>
          <w:rFonts w:asciiTheme="majorHAnsi" w:hAnsiTheme="majorHAnsi"/>
        </w:rPr>
        <w:br w:type="page"/>
      </w:r>
    </w:p>
    <w:p w:rsidR="00831752" w:rsidRDefault="0051719E" w:rsidP="00267F18">
      <w:pPr>
        <w:pStyle w:val="Default"/>
        <w:rPr>
          <w:rFonts w:asciiTheme="majorHAnsi" w:hAnsiTheme="majorHAnsi"/>
          <w:b/>
          <w:bCs/>
        </w:rPr>
      </w:pPr>
      <w:r>
        <w:rPr>
          <w:b/>
        </w:rPr>
        <w:lastRenderedPageBreak/>
        <w:t>Annex</w:t>
      </w:r>
      <w:r w:rsidR="00267F18" w:rsidRPr="00267F18">
        <w:rPr>
          <w:b/>
        </w:rPr>
        <w:t xml:space="preserve"> 7 </w:t>
      </w:r>
      <w:r w:rsidR="00831752">
        <w:rPr>
          <w:b/>
        </w:rPr>
        <w:t>–</w:t>
      </w:r>
      <w:r w:rsidR="00267F18">
        <w:t xml:space="preserve"> </w:t>
      </w:r>
      <w:r w:rsidR="00831752">
        <w:rPr>
          <w:rFonts w:asciiTheme="majorHAnsi" w:hAnsiTheme="majorHAnsi"/>
          <w:b/>
          <w:bCs/>
        </w:rPr>
        <w:t xml:space="preserve">Scoping study report – Mozambique </w:t>
      </w:r>
    </w:p>
    <w:p w:rsidR="00831752" w:rsidRDefault="00875044" w:rsidP="00267F18">
      <w:pPr>
        <w:pStyle w:val="Default"/>
        <w:rPr>
          <w:rFonts w:asciiTheme="majorHAnsi" w:hAnsiTheme="majorHAnsi"/>
        </w:rPr>
      </w:pPr>
      <w:r w:rsidRPr="00875044">
        <w:rPr>
          <w:rFonts w:asciiTheme="majorHAnsi" w:hAnsiTheme="majorHAnsi"/>
          <w:b/>
          <w:bCs/>
        </w:rPr>
        <w:t xml:space="preserve">SC/2012/001 </w:t>
      </w:r>
      <w:proofErr w:type="gramStart"/>
      <w:r w:rsidRPr="00875044">
        <w:rPr>
          <w:rFonts w:asciiTheme="majorHAnsi" w:hAnsiTheme="majorHAnsi"/>
          <w:b/>
          <w:bCs/>
        </w:rPr>
        <w:t>A</w:t>
      </w:r>
      <w:proofErr w:type="gramEnd"/>
      <w:r w:rsidRPr="00875044">
        <w:rPr>
          <w:rFonts w:asciiTheme="majorHAnsi" w:hAnsiTheme="majorHAnsi"/>
          <w:b/>
          <w:bCs/>
        </w:rPr>
        <w:t xml:space="preserve"> preliminary study to improve income and nutrition in eastern and southern Africa by enhancing vegetable-based farming and food systems</w:t>
      </w:r>
      <w:r w:rsidRPr="00875044">
        <w:rPr>
          <w:rFonts w:asciiTheme="majorHAnsi" w:hAnsiTheme="majorHAnsi"/>
        </w:rPr>
        <w:t xml:space="preserve"> </w:t>
      </w:r>
    </w:p>
    <w:p w:rsidR="00831752" w:rsidRPr="00831752" w:rsidRDefault="00831752" w:rsidP="00267F18">
      <w:pPr>
        <w:pStyle w:val="Default"/>
        <w:rPr>
          <w:rFonts w:asciiTheme="majorHAnsi" w:hAnsiTheme="majorHAnsi"/>
          <w:sz w:val="12"/>
          <w:szCs w:val="12"/>
        </w:rPr>
      </w:pPr>
    </w:p>
    <w:p w:rsidR="00875044" w:rsidRPr="00875044" w:rsidRDefault="00875044" w:rsidP="00831752">
      <w:pPr>
        <w:spacing w:after="0"/>
        <w:jc w:val="both"/>
        <w:rPr>
          <w:rFonts w:asciiTheme="majorHAnsi" w:hAnsiTheme="majorHAnsi"/>
        </w:rPr>
      </w:pPr>
      <w:r w:rsidRPr="00875044">
        <w:rPr>
          <w:rFonts w:asciiTheme="majorHAnsi" w:hAnsiTheme="majorHAnsi"/>
        </w:rPr>
        <w:t>Chris Ojiewo, AVRDC-The World Vegetable Center, Arusha, Tanzania</w:t>
      </w:r>
    </w:p>
    <w:p w:rsidR="00875044" w:rsidRPr="00875044" w:rsidRDefault="00875044" w:rsidP="00267F18">
      <w:pPr>
        <w:pBdr>
          <w:bottom w:val="single" w:sz="4" w:space="1" w:color="auto"/>
        </w:pBdr>
        <w:jc w:val="both"/>
        <w:rPr>
          <w:rFonts w:asciiTheme="majorHAnsi" w:hAnsiTheme="majorHAnsi"/>
        </w:rPr>
      </w:pPr>
      <w:r w:rsidRPr="00875044">
        <w:rPr>
          <w:rFonts w:asciiTheme="majorHAnsi" w:hAnsiTheme="majorHAnsi"/>
        </w:rPr>
        <w:t>Suzie Newman, NSW Department of Primary Industries, Australia</w:t>
      </w:r>
    </w:p>
    <w:p w:rsidR="00875044" w:rsidRPr="00875044" w:rsidRDefault="00875044" w:rsidP="00875044">
      <w:pPr>
        <w:jc w:val="both"/>
        <w:rPr>
          <w:rFonts w:asciiTheme="majorHAnsi" w:hAnsiTheme="majorHAnsi"/>
        </w:rPr>
      </w:pPr>
      <w:r w:rsidRPr="00875044">
        <w:rPr>
          <w:rFonts w:asciiTheme="majorHAnsi" w:hAnsiTheme="majorHAnsi"/>
          <w:noProof/>
          <w:lang w:val="en-AU" w:eastAsia="en-AU"/>
        </w:rPr>
        <w:drawing>
          <wp:inline distT="0" distB="0" distL="0" distR="0">
            <wp:extent cx="5768907" cy="4324350"/>
            <wp:effectExtent l="19050" t="0" r="3243"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srcRect/>
                    <a:stretch>
                      <a:fillRect/>
                    </a:stretch>
                  </pic:blipFill>
                  <pic:spPr bwMode="auto">
                    <a:xfrm>
                      <a:off x="0" y="0"/>
                      <a:ext cx="5768907" cy="4324350"/>
                    </a:xfrm>
                    <a:prstGeom prst="rect">
                      <a:avLst/>
                    </a:prstGeom>
                    <a:noFill/>
                    <a:ln w="9525">
                      <a:noFill/>
                      <a:miter lim="800000"/>
                      <a:headEnd/>
                      <a:tailEnd/>
                    </a:ln>
                  </pic:spPr>
                </pic:pic>
              </a:graphicData>
            </a:graphic>
          </wp:inline>
        </w:drawing>
      </w:r>
    </w:p>
    <w:p w:rsidR="00875044" w:rsidRPr="00875044" w:rsidRDefault="00875044" w:rsidP="00875044">
      <w:pPr>
        <w:spacing w:after="0" w:line="240" w:lineRule="auto"/>
        <w:jc w:val="both"/>
        <w:rPr>
          <w:rFonts w:asciiTheme="majorHAnsi" w:hAnsiTheme="majorHAnsi"/>
          <w:b/>
        </w:rPr>
      </w:pPr>
    </w:p>
    <w:p w:rsidR="00875044" w:rsidRPr="00875044" w:rsidRDefault="00875044" w:rsidP="00875044">
      <w:pPr>
        <w:spacing w:after="0" w:line="240" w:lineRule="auto"/>
        <w:jc w:val="both"/>
        <w:rPr>
          <w:rFonts w:asciiTheme="majorHAnsi" w:hAnsiTheme="majorHAnsi"/>
          <w:b/>
        </w:rPr>
      </w:pPr>
      <w:r w:rsidRPr="00875044">
        <w:rPr>
          <w:rFonts w:asciiTheme="majorHAnsi" w:hAnsiTheme="majorHAnsi"/>
          <w:b/>
        </w:rPr>
        <w:t>1.</w:t>
      </w:r>
      <w:r w:rsidRPr="00875044">
        <w:rPr>
          <w:rFonts w:asciiTheme="majorHAnsi" w:hAnsiTheme="majorHAnsi"/>
          <w:b/>
        </w:rPr>
        <w:tab/>
        <w:t>Summary</w:t>
      </w:r>
    </w:p>
    <w:p w:rsidR="00875044" w:rsidRDefault="00875044" w:rsidP="00875044">
      <w:pPr>
        <w:spacing w:after="0" w:line="240" w:lineRule="auto"/>
        <w:jc w:val="both"/>
        <w:rPr>
          <w:rFonts w:asciiTheme="majorHAnsi" w:hAnsiTheme="majorHAnsi"/>
          <w:bCs/>
        </w:rPr>
      </w:pPr>
    </w:p>
    <w:p w:rsidR="00875044" w:rsidRDefault="00875044" w:rsidP="00875044">
      <w:pPr>
        <w:spacing w:after="0" w:line="240" w:lineRule="auto"/>
        <w:jc w:val="both"/>
        <w:rPr>
          <w:rFonts w:asciiTheme="majorHAnsi" w:hAnsiTheme="majorHAnsi"/>
        </w:rPr>
      </w:pPr>
      <w:r w:rsidRPr="00875044">
        <w:rPr>
          <w:rFonts w:asciiTheme="majorHAnsi" w:hAnsiTheme="majorHAnsi"/>
          <w:bCs/>
        </w:rPr>
        <w:t>A scoping study was undertaken in Mozambique from the 8</w:t>
      </w:r>
      <w:r w:rsidRPr="00875044">
        <w:rPr>
          <w:rFonts w:asciiTheme="majorHAnsi" w:hAnsiTheme="majorHAnsi"/>
          <w:bCs/>
          <w:vertAlign w:val="superscript"/>
        </w:rPr>
        <w:t>th</w:t>
      </w:r>
      <w:r w:rsidRPr="00875044">
        <w:rPr>
          <w:rFonts w:asciiTheme="majorHAnsi" w:hAnsiTheme="majorHAnsi"/>
          <w:bCs/>
        </w:rPr>
        <w:t>-10</w:t>
      </w:r>
      <w:r w:rsidRPr="00875044">
        <w:rPr>
          <w:rFonts w:asciiTheme="majorHAnsi" w:hAnsiTheme="majorHAnsi"/>
          <w:bCs/>
          <w:vertAlign w:val="superscript"/>
        </w:rPr>
        <w:t>th</w:t>
      </w:r>
      <w:r w:rsidRPr="00875044">
        <w:rPr>
          <w:rFonts w:asciiTheme="majorHAnsi" w:hAnsiTheme="majorHAnsi"/>
          <w:bCs/>
        </w:rPr>
        <w:t xml:space="preserve"> June 2012 as part of </w:t>
      </w:r>
      <w:r w:rsidRPr="00875044">
        <w:rPr>
          <w:rFonts w:asciiTheme="majorHAnsi" w:hAnsiTheme="majorHAnsi"/>
          <w:b/>
          <w:bCs/>
          <w:i/>
          <w:iCs/>
        </w:rPr>
        <w:t xml:space="preserve">FSC/2012/001 </w:t>
      </w:r>
      <w:proofErr w:type="gramStart"/>
      <w:r w:rsidRPr="00875044">
        <w:rPr>
          <w:rFonts w:asciiTheme="majorHAnsi" w:hAnsiTheme="majorHAnsi"/>
          <w:b/>
          <w:bCs/>
          <w:i/>
          <w:iCs/>
        </w:rPr>
        <w:t>A</w:t>
      </w:r>
      <w:proofErr w:type="gramEnd"/>
      <w:r w:rsidRPr="00875044">
        <w:rPr>
          <w:rFonts w:asciiTheme="majorHAnsi" w:hAnsiTheme="majorHAnsi"/>
          <w:b/>
          <w:bCs/>
          <w:i/>
          <w:iCs/>
        </w:rPr>
        <w:t xml:space="preserve"> preliminary study to improve income and nutrition in eastern and southern Africa by enhancing vegetable-based farming and food systems</w:t>
      </w:r>
      <w:r w:rsidRPr="00875044">
        <w:rPr>
          <w:rFonts w:asciiTheme="majorHAnsi" w:hAnsiTheme="majorHAnsi"/>
        </w:rPr>
        <w:t xml:space="preserve">. The scoping team met with representatives from CIP, IIAM and </w:t>
      </w:r>
      <w:proofErr w:type="spellStart"/>
      <w:r w:rsidRPr="00875044">
        <w:rPr>
          <w:rFonts w:asciiTheme="majorHAnsi" w:hAnsiTheme="majorHAnsi"/>
        </w:rPr>
        <w:t>Mozseeds</w:t>
      </w:r>
      <w:proofErr w:type="spellEnd"/>
      <w:r w:rsidRPr="00875044">
        <w:rPr>
          <w:rFonts w:asciiTheme="majorHAnsi" w:hAnsiTheme="majorHAnsi"/>
        </w:rPr>
        <w:t xml:space="preserve"> who provided an overview on the vegetable industry in Mozambique. They then spent 2 days in the field visiting commercial and peri-urban farms, wholesale markets, retail markets and a supermarket. This brief report details those meetings and visits.</w:t>
      </w:r>
    </w:p>
    <w:p w:rsidR="00831752" w:rsidRPr="00875044" w:rsidRDefault="00831752" w:rsidP="00875044">
      <w:pPr>
        <w:spacing w:after="0" w:line="240" w:lineRule="auto"/>
        <w:jc w:val="both"/>
        <w:rPr>
          <w:rFonts w:asciiTheme="majorHAnsi" w:hAnsiTheme="majorHAnsi"/>
        </w:rPr>
      </w:pPr>
    </w:p>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Key challenges facing the vegetable industry in Mozambique:</w:t>
      </w:r>
    </w:p>
    <w:p w:rsidR="00875044" w:rsidRPr="00875044" w:rsidRDefault="00875044" w:rsidP="00B95412">
      <w:pPr>
        <w:numPr>
          <w:ilvl w:val="0"/>
          <w:numId w:val="41"/>
        </w:numPr>
        <w:spacing w:after="0" w:line="240" w:lineRule="auto"/>
        <w:jc w:val="both"/>
        <w:rPr>
          <w:rFonts w:asciiTheme="majorHAnsi" w:hAnsiTheme="majorHAnsi"/>
        </w:rPr>
      </w:pPr>
      <w:r w:rsidRPr="00875044">
        <w:rPr>
          <w:rFonts w:asciiTheme="majorHAnsi" w:hAnsiTheme="majorHAnsi"/>
        </w:rPr>
        <w:t>Competition from South African produce</w:t>
      </w:r>
    </w:p>
    <w:p w:rsidR="00875044" w:rsidRPr="00875044" w:rsidRDefault="00875044" w:rsidP="00B95412">
      <w:pPr>
        <w:numPr>
          <w:ilvl w:val="0"/>
          <w:numId w:val="41"/>
        </w:numPr>
        <w:spacing w:after="0" w:line="240" w:lineRule="auto"/>
        <w:jc w:val="both"/>
        <w:rPr>
          <w:rFonts w:asciiTheme="majorHAnsi" w:hAnsiTheme="majorHAnsi"/>
        </w:rPr>
      </w:pPr>
      <w:r w:rsidRPr="00875044">
        <w:rPr>
          <w:rFonts w:asciiTheme="majorHAnsi" w:hAnsiTheme="majorHAnsi"/>
        </w:rPr>
        <w:t>Access to good quality and reasonably priced inputs</w:t>
      </w:r>
    </w:p>
    <w:p w:rsidR="00875044" w:rsidRPr="00875044" w:rsidRDefault="00875044" w:rsidP="00B95412">
      <w:pPr>
        <w:numPr>
          <w:ilvl w:val="0"/>
          <w:numId w:val="41"/>
        </w:numPr>
        <w:spacing w:after="0" w:line="240" w:lineRule="auto"/>
        <w:jc w:val="both"/>
        <w:rPr>
          <w:rFonts w:asciiTheme="majorHAnsi" w:hAnsiTheme="majorHAnsi"/>
        </w:rPr>
      </w:pPr>
      <w:r w:rsidRPr="00875044">
        <w:rPr>
          <w:rFonts w:asciiTheme="majorHAnsi" w:hAnsiTheme="majorHAnsi"/>
        </w:rPr>
        <w:t>Climatic challenges (high temperatures, humid conditions, low rainfall) and developing efficient production systems to cope with these</w:t>
      </w:r>
    </w:p>
    <w:p w:rsidR="00875044" w:rsidRPr="00875044" w:rsidRDefault="00875044" w:rsidP="00B95412">
      <w:pPr>
        <w:numPr>
          <w:ilvl w:val="0"/>
          <w:numId w:val="41"/>
        </w:numPr>
        <w:spacing w:after="0" w:line="240" w:lineRule="auto"/>
        <w:jc w:val="both"/>
        <w:rPr>
          <w:rFonts w:asciiTheme="majorHAnsi" w:hAnsiTheme="majorHAnsi"/>
        </w:rPr>
      </w:pPr>
      <w:r w:rsidRPr="00875044">
        <w:rPr>
          <w:rFonts w:asciiTheme="majorHAnsi" w:hAnsiTheme="majorHAnsi"/>
        </w:rPr>
        <w:t>Poor road infrastructure in the Northern and Central regions – making it difficult for farmers to access markets</w:t>
      </w:r>
    </w:p>
    <w:p w:rsidR="00875044" w:rsidRPr="00875044" w:rsidRDefault="00875044" w:rsidP="00B95412">
      <w:pPr>
        <w:numPr>
          <w:ilvl w:val="0"/>
          <w:numId w:val="41"/>
        </w:numPr>
        <w:spacing w:after="0" w:line="240" w:lineRule="auto"/>
        <w:jc w:val="both"/>
        <w:rPr>
          <w:rFonts w:asciiTheme="majorHAnsi" w:hAnsiTheme="majorHAnsi"/>
        </w:rPr>
      </w:pPr>
      <w:r w:rsidRPr="00875044">
        <w:rPr>
          <w:rFonts w:asciiTheme="majorHAnsi" w:hAnsiTheme="majorHAnsi"/>
        </w:rPr>
        <w:t>High postharvest losses</w:t>
      </w:r>
    </w:p>
    <w:p w:rsidR="00875044" w:rsidRPr="00875044" w:rsidRDefault="00875044" w:rsidP="00B95412">
      <w:pPr>
        <w:numPr>
          <w:ilvl w:val="0"/>
          <w:numId w:val="41"/>
        </w:numPr>
        <w:spacing w:after="0" w:line="240" w:lineRule="auto"/>
        <w:jc w:val="both"/>
        <w:rPr>
          <w:rFonts w:asciiTheme="majorHAnsi" w:hAnsiTheme="majorHAnsi"/>
        </w:rPr>
      </w:pPr>
      <w:r w:rsidRPr="00875044">
        <w:rPr>
          <w:rFonts w:asciiTheme="majorHAnsi" w:hAnsiTheme="majorHAnsi"/>
        </w:rPr>
        <w:t>Food safety</w:t>
      </w:r>
    </w:p>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lastRenderedPageBreak/>
        <w:t>Research opportunities:</w:t>
      </w:r>
    </w:p>
    <w:p w:rsidR="00875044" w:rsidRPr="00875044" w:rsidRDefault="00875044" w:rsidP="00B95412">
      <w:pPr>
        <w:numPr>
          <w:ilvl w:val="0"/>
          <w:numId w:val="42"/>
        </w:numPr>
        <w:spacing w:after="0" w:line="240" w:lineRule="auto"/>
        <w:jc w:val="both"/>
        <w:rPr>
          <w:rFonts w:asciiTheme="majorHAnsi" w:hAnsiTheme="majorHAnsi"/>
        </w:rPr>
      </w:pPr>
      <w:r w:rsidRPr="00875044">
        <w:rPr>
          <w:rFonts w:asciiTheme="majorHAnsi" w:hAnsiTheme="majorHAnsi"/>
        </w:rPr>
        <w:t xml:space="preserve">Value chain and market analysis </w:t>
      </w:r>
    </w:p>
    <w:p w:rsidR="00875044" w:rsidRPr="00875044" w:rsidRDefault="00875044" w:rsidP="00B95412">
      <w:pPr>
        <w:numPr>
          <w:ilvl w:val="0"/>
          <w:numId w:val="42"/>
        </w:numPr>
        <w:spacing w:after="0" w:line="240" w:lineRule="auto"/>
        <w:jc w:val="both"/>
        <w:rPr>
          <w:rFonts w:asciiTheme="majorHAnsi" w:hAnsiTheme="majorHAnsi"/>
        </w:rPr>
      </w:pPr>
      <w:r w:rsidRPr="00875044">
        <w:rPr>
          <w:rFonts w:asciiTheme="majorHAnsi" w:hAnsiTheme="majorHAnsi"/>
        </w:rPr>
        <w:t>Developing production packages – varieties (drought and heat resistant), agronomy, pest and disease management, irrigation etc.</w:t>
      </w:r>
    </w:p>
    <w:p w:rsidR="00875044" w:rsidRPr="00875044" w:rsidRDefault="00875044" w:rsidP="00B95412">
      <w:pPr>
        <w:numPr>
          <w:ilvl w:val="0"/>
          <w:numId w:val="42"/>
        </w:numPr>
        <w:spacing w:after="0" w:line="240" w:lineRule="auto"/>
        <w:jc w:val="both"/>
        <w:rPr>
          <w:rFonts w:asciiTheme="majorHAnsi" w:hAnsiTheme="majorHAnsi"/>
        </w:rPr>
      </w:pPr>
      <w:r w:rsidRPr="00875044">
        <w:rPr>
          <w:rFonts w:asciiTheme="majorHAnsi" w:hAnsiTheme="majorHAnsi"/>
        </w:rPr>
        <w:t>Postharvest management and value addition – identify opportunities to reduce postharvest losses and improve quality out-turn</w:t>
      </w:r>
    </w:p>
    <w:p w:rsidR="00875044" w:rsidRPr="00875044" w:rsidRDefault="00875044" w:rsidP="00B95412">
      <w:pPr>
        <w:numPr>
          <w:ilvl w:val="0"/>
          <w:numId w:val="42"/>
        </w:numPr>
        <w:spacing w:after="0" w:line="240" w:lineRule="auto"/>
        <w:jc w:val="both"/>
        <w:rPr>
          <w:rFonts w:asciiTheme="majorHAnsi" w:hAnsiTheme="majorHAnsi"/>
        </w:rPr>
      </w:pPr>
      <w:r w:rsidRPr="00875044">
        <w:rPr>
          <w:rFonts w:asciiTheme="majorHAnsi" w:hAnsiTheme="majorHAnsi"/>
        </w:rPr>
        <w:t>Food safety</w:t>
      </w:r>
    </w:p>
    <w:p w:rsidR="00875044" w:rsidRPr="00875044" w:rsidRDefault="00875044" w:rsidP="00B95412">
      <w:pPr>
        <w:numPr>
          <w:ilvl w:val="0"/>
          <w:numId w:val="42"/>
        </w:numPr>
        <w:spacing w:after="0" w:line="240" w:lineRule="auto"/>
        <w:jc w:val="both"/>
        <w:rPr>
          <w:rFonts w:asciiTheme="majorHAnsi" w:hAnsiTheme="majorHAnsi"/>
        </w:rPr>
      </w:pPr>
      <w:r w:rsidRPr="00875044">
        <w:rPr>
          <w:rFonts w:asciiTheme="majorHAnsi" w:hAnsiTheme="majorHAnsi"/>
        </w:rPr>
        <w:t>Evaluate potential for off-season production</w:t>
      </w:r>
    </w:p>
    <w:p w:rsidR="00875044" w:rsidRPr="00875044" w:rsidRDefault="00875044" w:rsidP="00B95412">
      <w:pPr>
        <w:numPr>
          <w:ilvl w:val="0"/>
          <w:numId w:val="42"/>
        </w:numPr>
        <w:spacing w:after="0" w:line="240" w:lineRule="auto"/>
        <w:jc w:val="both"/>
        <w:rPr>
          <w:rFonts w:asciiTheme="majorHAnsi" w:hAnsiTheme="majorHAnsi"/>
        </w:rPr>
      </w:pPr>
      <w:r w:rsidRPr="00875044">
        <w:rPr>
          <w:rFonts w:asciiTheme="majorHAnsi" w:hAnsiTheme="majorHAnsi"/>
        </w:rPr>
        <w:t>Determine opportunities for semi-</w:t>
      </w:r>
      <w:proofErr w:type="spellStart"/>
      <w:r w:rsidRPr="00875044">
        <w:rPr>
          <w:rFonts w:asciiTheme="majorHAnsi" w:hAnsiTheme="majorHAnsi"/>
        </w:rPr>
        <w:t>commercialising</w:t>
      </w:r>
      <w:proofErr w:type="spellEnd"/>
      <w:r w:rsidRPr="00875044">
        <w:rPr>
          <w:rFonts w:asciiTheme="majorHAnsi" w:hAnsiTheme="majorHAnsi"/>
        </w:rPr>
        <w:t xml:space="preserve"> indigenous vegetables</w:t>
      </w:r>
    </w:p>
    <w:p w:rsidR="00875044" w:rsidRPr="00875044" w:rsidRDefault="00875044" w:rsidP="00875044">
      <w:pPr>
        <w:spacing w:after="0" w:line="240" w:lineRule="auto"/>
        <w:ind w:left="360"/>
        <w:jc w:val="both"/>
        <w:rPr>
          <w:rFonts w:asciiTheme="majorHAnsi" w:hAnsiTheme="majorHAnsi"/>
        </w:rPr>
      </w:pPr>
    </w:p>
    <w:p w:rsidR="00875044" w:rsidRPr="00875044" w:rsidRDefault="00875044" w:rsidP="00875044">
      <w:pPr>
        <w:spacing w:after="0" w:line="240" w:lineRule="auto"/>
        <w:jc w:val="both"/>
        <w:rPr>
          <w:rFonts w:asciiTheme="majorHAnsi" w:hAnsiTheme="majorHAnsi"/>
          <w:b/>
        </w:rPr>
      </w:pPr>
      <w:r w:rsidRPr="00875044">
        <w:rPr>
          <w:rFonts w:asciiTheme="majorHAnsi" w:hAnsiTheme="majorHAnsi"/>
          <w:b/>
        </w:rPr>
        <w:t>2.</w:t>
      </w:r>
      <w:r w:rsidRPr="00875044">
        <w:rPr>
          <w:rFonts w:asciiTheme="majorHAnsi" w:hAnsiTheme="majorHAnsi"/>
          <w:b/>
        </w:rPr>
        <w:tab/>
        <w:t>Objectives</w:t>
      </w:r>
    </w:p>
    <w:p w:rsidR="00875044" w:rsidRPr="00875044" w:rsidRDefault="00875044" w:rsidP="00B95412">
      <w:pPr>
        <w:numPr>
          <w:ilvl w:val="0"/>
          <w:numId w:val="42"/>
        </w:numPr>
        <w:spacing w:after="0" w:line="240" w:lineRule="auto"/>
        <w:jc w:val="both"/>
        <w:rPr>
          <w:rFonts w:asciiTheme="majorHAnsi" w:hAnsiTheme="majorHAnsi"/>
        </w:rPr>
      </w:pPr>
      <w:r w:rsidRPr="00875044">
        <w:rPr>
          <w:rFonts w:asciiTheme="majorHAnsi" w:hAnsiTheme="majorHAnsi"/>
        </w:rPr>
        <w:t>To gain an understanding vegetable value chains in Mozambique</w:t>
      </w:r>
    </w:p>
    <w:p w:rsidR="00875044" w:rsidRPr="00875044" w:rsidRDefault="00875044" w:rsidP="00B95412">
      <w:pPr>
        <w:numPr>
          <w:ilvl w:val="0"/>
          <w:numId w:val="42"/>
        </w:numPr>
        <w:spacing w:after="0" w:line="240" w:lineRule="auto"/>
        <w:jc w:val="both"/>
        <w:rPr>
          <w:rFonts w:asciiTheme="majorHAnsi" w:hAnsiTheme="majorHAnsi"/>
        </w:rPr>
      </w:pPr>
      <w:r w:rsidRPr="00875044">
        <w:rPr>
          <w:rFonts w:asciiTheme="majorHAnsi" w:hAnsiTheme="majorHAnsi"/>
        </w:rPr>
        <w:t>To define the challenge for the proposed research</w:t>
      </w:r>
    </w:p>
    <w:p w:rsidR="00875044" w:rsidRPr="00875044" w:rsidRDefault="00875044" w:rsidP="00B95412">
      <w:pPr>
        <w:numPr>
          <w:ilvl w:val="0"/>
          <w:numId w:val="42"/>
        </w:numPr>
        <w:spacing w:after="0" w:line="240" w:lineRule="auto"/>
        <w:jc w:val="both"/>
        <w:rPr>
          <w:rFonts w:asciiTheme="majorHAnsi" w:hAnsiTheme="majorHAnsi"/>
        </w:rPr>
      </w:pPr>
      <w:r w:rsidRPr="00875044">
        <w:rPr>
          <w:rFonts w:asciiTheme="majorHAnsi" w:hAnsiTheme="majorHAnsi"/>
        </w:rPr>
        <w:t>To Identify project partners and resources</w:t>
      </w:r>
    </w:p>
    <w:p w:rsidR="00875044" w:rsidRPr="00875044" w:rsidRDefault="00875044" w:rsidP="00875044">
      <w:pPr>
        <w:spacing w:after="0" w:line="240" w:lineRule="auto"/>
        <w:ind w:left="720"/>
        <w:jc w:val="both"/>
        <w:rPr>
          <w:rFonts w:asciiTheme="majorHAnsi" w:hAnsiTheme="majorHAnsi"/>
          <w:b/>
        </w:rPr>
      </w:pPr>
    </w:p>
    <w:p w:rsidR="00875044" w:rsidRPr="00875044" w:rsidRDefault="00875044" w:rsidP="00875044">
      <w:pPr>
        <w:spacing w:after="0" w:line="240" w:lineRule="auto"/>
        <w:contextualSpacing/>
        <w:jc w:val="both"/>
        <w:rPr>
          <w:rFonts w:asciiTheme="majorHAnsi" w:hAnsiTheme="majorHAnsi"/>
          <w:b/>
          <w:lang w:val="en-AU"/>
        </w:rPr>
      </w:pPr>
      <w:r w:rsidRPr="00875044">
        <w:rPr>
          <w:rFonts w:asciiTheme="majorHAnsi" w:hAnsiTheme="majorHAnsi"/>
          <w:b/>
          <w:lang w:val="en-AU"/>
        </w:rPr>
        <w:t>3.</w:t>
      </w:r>
      <w:r w:rsidRPr="00875044">
        <w:rPr>
          <w:rFonts w:asciiTheme="majorHAnsi" w:hAnsiTheme="majorHAnsi"/>
          <w:b/>
          <w:lang w:val="en-AU"/>
        </w:rPr>
        <w:tab/>
        <w:t>Vegetable production in Mozambique</w:t>
      </w:r>
    </w:p>
    <w:p w:rsidR="00875044" w:rsidRPr="00875044" w:rsidRDefault="00875044" w:rsidP="00875044">
      <w:pPr>
        <w:spacing w:after="0" w:line="240" w:lineRule="auto"/>
        <w:contextualSpacing/>
        <w:jc w:val="both"/>
        <w:rPr>
          <w:rFonts w:asciiTheme="majorHAnsi" w:hAnsiTheme="majorHAnsi"/>
          <w:bCs/>
          <w:lang w:val="en-AU"/>
        </w:rPr>
      </w:pPr>
    </w:p>
    <w:p w:rsidR="00875044" w:rsidRPr="00875044" w:rsidRDefault="00875044" w:rsidP="00875044">
      <w:pPr>
        <w:spacing w:after="0" w:line="240" w:lineRule="auto"/>
        <w:contextualSpacing/>
        <w:jc w:val="both"/>
        <w:rPr>
          <w:rFonts w:asciiTheme="majorHAnsi" w:hAnsiTheme="majorHAnsi"/>
          <w:bCs/>
          <w:lang w:val="en-AU"/>
        </w:rPr>
      </w:pPr>
      <w:r w:rsidRPr="00875044">
        <w:rPr>
          <w:rFonts w:asciiTheme="majorHAnsi" w:hAnsiTheme="majorHAnsi"/>
          <w:bCs/>
          <w:lang w:val="en-AU"/>
        </w:rPr>
        <w:t>In 2011/12, the Ministry of Agriculture anticipated that of the 5.5 million hectares currently producing food crops, 156 000 ha (or 3%) were growing vegetables. Likewise of the 16.3 million tonnes of food crops produced, 1.3 million tonnes (or 8%) were vegetables. The major vegetable crops included in the production estimates were potato, tomato and onion. Full details are provided in Appendix 2.</w:t>
      </w:r>
    </w:p>
    <w:p w:rsidR="00875044" w:rsidRDefault="00875044" w:rsidP="00875044">
      <w:pPr>
        <w:spacing w:after="0" w:line="240" w:lineRule="auto"/>
        <w:contextualSpacing/>
        <w:jc w:val="both"/>
        <w:rPr>
          <w:rFonts w:asciiTheme="majorHAnsi" w:hAnsiTheme="majorHAnsi"/>
          <w:bCs/>
          <w:lang w:val="en-AU"/>
        </w:rPr>
      </w:pPr>
    </w:p>
    <w:p w:rsidR="00875044" w:rsidRPr="00875044" w:rsidRDefault="00875044" w:rsidP="00875044">
      <w:pPr>
        <w:spacing w:after="0" w:line="240" w:lineRule="auto"/>
        <w:contextualSpacing/>
        <w:jc w:val="both"/>
        <w:rPr>
          <w:rFonts w:asciiTheme="majorHAnsi" w:hAnsiTheme="majorHAnsi"/>
          <w:bCs/>
          <w:lang w:val="en-AU"/>
        </w:rPr>
      </w:pPr>
      <w:r w:rsidRPr="00875044">
        <w:rPr>
          <w:rFonts w:asciiTheme="majorHAnsi" w:hAnsiTheme="majorHAnsi"/>
          <w:bCs/>
          <w:lang w:val="en-AU"/>
        </w:rPr>
        <w:t>Of the globally important vegetable crops – potato, onion, tomato, cabbage and lettuce seem to be the major crops produced. For indigenous vegetables – amaranth and cowpeas are produced – but further work needs to be done to determine the marketing opportunities for other indigenous vegetables.</w:t>
      </w:r>
    </w:p>
    <w:p w:rsidR="00875044" w:rsidRPr="00875044" w:rsidRDefault="00875044" w:rsidP="00875044">
      <w:pPr>
        <w:spacing w:after="0" w:line="240" w:lineRule="auto"/>
        <w:jc w:val="both"/>
        <w:rPr>
          <w:rFonts w:asciiTheme="majorHAnsi" w:hAnsiTheme="majorHAnsi"/>
          <w:b/>
          <w:lang w:val="en-AU"/>
        </w:rPr>
      </w:pPr>
    </w:p>
    <w:p w:rsidR="00875044" w:rsidRPr="00875044" w:rsidRDefault="00875044" w:rsidP="00875044">
      <w:pPr>
        <w:spacing w:after="0" w:line="240" w:lineRule="auto"/>
        <w:contextualSpacing/>
        <w:jc w:val="both"/>
        <w:rPr>
          <w:rFonts w:asciiTheme="majorHAnsi" w:hAnsiTheme="majorHAnsi"/>
          <w:b/>
        </w:rPr>
      </w:pPr>
      <w:r w:rsidRPr="00875044">
        <w:rPr>
          <w:rFonts w:asciiTheme="majorHAnsi" w:hAnsiTheme="majorHAnsi"/>
          <w:b/>
        </w:rPr>
        <w:t>4.</w:t>
      </w:r>
      <w:r w:rsidRPr="00875044">
        <w:rPr>
          <w:rFonts w:asciiTheme="majorHAnsi" w:hAnsiTheme="majorHAnsi"/>
          <w:b/>
        </w:rPr>
        <w:tab/>
        <w:t>Meeting with local research partners</w:t>
      </w:r>
    </w:p>
    <w:p w:rsidR="00267F18" w:rsidRDefault="00267F18" w:rsidP="00875044">
      <w:pPr>
        <w:spacing w:after="0" w:line="240" w:lineRule="auto"/>
        <w:contextualSpacing/>
        <w:jc w:val="both"/>
        <w:rPr>
          <w:rFonts w:asciiTheme="majorHAnsi" w:hAnsiTheme="majorHAnsi"/>
          <w:bCs/>
          <w:lang w:val="en-AU"/>
        </w:rPr>
      </w:pPr>
    </w:p>
    <w:p w:rsidR="00875044" w:rsidRPr="00875044" w:rsidRDefault="00875044" w:rsidP="00875044">
      <w:pPr>
        <w:spacing w:after="0" w:line="240" w:lineRule="auto"/>
        <w:contextualSpacing/>
        <w:jc w:val="both"/>
        <w:rPr>
          <w:rFonts w:asciiTheme="majorHAnsi" w:hAnsiTheme="majorHAnsi"/>
          <w:lang w:val="en-AU"/>
        </w:rPr>
      </w:pPr>
      <w:r w:rsidRPr="00875044">
        <w:rPr>
          <w:rFonts w:asciiTheme="majorHAnsi" w:hAnsiTheme="majorHAnsi"/>
          <w:bCs/>
          <w:lang w:val="en-AU"/>
        </w:rPr>
        <w:t xml:space="preserve">A meeting with Elias </w:t>
      </w:r>
      <w:proofErr w:type="spellStart"/>
      <w:r w:rsidRPr="00875044">
        <w:rPr>
          <w:rFonts w:asciiTheme="majorHAnsi" w:hAnsiTheme="majorHAnsi"/>
          <w:bCs/>
          <w:lang w:val="en-AU"/>
        </w:rPr>
        <w:t>Munda</w:t>
      </w:r>
      <w:proofErr w:type="spellEnd"/>
      <w:r w:rsidRPr="00875044">
        <w:rPr>
          <w:rFonts w:asciiTheme="majorHAnsi" w:hAnsiTheme="majorHAnsi"/>
          <w:bCs/>
          <w:lang w:val="en-AU"/>
        </w:rPr>
        <w:t xml:space="preserve"> (CIP), </w:t>
      </w:r>
      <w:r w:rsidRPr="00875044">
        <w:rPr>
          <w:rFonts w:asciiTheme="majorHAnsi" w:hAnsiTheme="majorHAnsi"/>
          <w:lang w:val="en-AU"/>
        </w:rPr>
        <w:t xml:space="preserve">Isabel </w:t>
      </w:r>
      <w:proofErr w:type="spellStart"/>
      <w:r w:rsidRPr="00875044">
        <w:rPr>
          <w:rFonts w:asciiTheme="majorHAnsi" w:hAnsiTheme="majorHAnsi"/>
          <w:lang w:val="en-AU"/>
        </w:rPr>
        <w:t>Cachomba</w:t>
      </w:r>
      <w:proofErr w:type="spellEnd"/>
      <w:r w:rsidRPr="00875044">
        <w:rPr>
          <w:rFonts w:asciiTheme="majorHAnsi" w:hAnsiTheme="majorHAnsi"/>
          <w:lang w:val="en-AU"/>
        </w:rPr>
        <w:t xml:space="preserve"> (IIAM), </w:t>
      </w:r>
      <w:proofErr w:type="spellStart"/>
      <w:r w:rsidRPr="00875044">
        <w:rPr>
          <w:rFonts w:asciiTheme="majorHAnsi" w:hAnsiTheme="majorHAnsi"/>
          <w:lang w:val="en-AU"/>
        </w:rPr>
        <w:t>Boaventura</w:t>
      </w:r>
      <w:proofErr w:type="spellEnd"/>
      <w:r w:rsidRPr="00875044">
        <w:rPr>
          <w:rFonts w:asciiTheme="majorHAnsi" w:hAnsiTheme="majorHAnsi"/>
          <w:lang w:val="en-AU"/>
        </w:rPr>
        <w:t xml:space="preserve"> </w:t>
      </w:r>
      <w:proofErr w:type="spellStart"/>
      <w:r w:rsidRPr="00875044">
        <w:rPr>
          <w:rFonts w:asciiTheme="majorHAnsi" w:hAnsiTheme="majorHAnsi"/>
          <w:lang w:val="en-AU"/>
        </w:rPr>
        <w:t>Nuvunga</w:t>
      </w:r>
      <w:proofErr w:type="spellEnd"/>
      <w:r w:rsidRPr="00875044">
        <w:rPr>
          <w:rFonts w:asciiTheme="majorHAnsi" w:hAnsiTheme="majorHAnsi"/>
          <w:lang w:val="en-AU"/>
        </w:rPr>
        <w:t xml:space="preserve"> (IIAM) and John </w:t>
      </w:r>
      <w:proofErr w:type="spellStart"/>
      <w:r w:rsidRPr="00875044">
        <w:rPr>
          <w:rFonts w:asciiTheme="majorHAnsi" w:hAnsiTheme="majorHAnsi"/>
          <w:lang w:val="en-AU"/>
        </w:rPr>
        <w:t>Makoni</w:t>
      </w:r>
      <w:proofErr w:type="spellEnd"/>
      <w:r w:rsidRPr="00875044">
        <w:rPr>
          <w:rFonts w:asciiTheme="majorHAnsi" w:hAnsiTheme="majorHAnsi"/>
          <w:lang w:val="en-AU"/>
        </w:rPr>
        <w:t xml:space="preserve"> (</w:t>
      </w:r>
      <w:proofErr w:type="spellStart"/>
      <w:r w:rsidRPr="00875044">
        <w:rPr>
          <w:rFonts w:asciiTheme="majorHAnsi" w:hAnsiTheme="majorHAnsi"/>
          <w:lang w:val="en-AU"/>
        </w:rPr>
        <w:t>Mozseeds</w:t>
      </w:r>
      <w:proofErr w:type="spellEnd"/>
      <w:r w:rsidRPr="00875044">
        <w:rPr>
          <w:rFonts w:asciiTheme="majorHAnsi" w:hAnsiTheme="majorHAnsi"/>
          <w:lang w:val="en-AU"/>
        </w:rPr>
        <w:t>) provided the scoping team with an overview of vegetable production and marketing in Mozambique, background on R&amp;D in Mozambique and insight into what are some of the challenges facing input suppliers, farmers, wholesalers, retailers and consumers. The notes following summarise these discussions.</w:t>
      </w:r>
    </w:p>
    <w:p w:rsidR="00875044" w:rsidRPr="00875044" w:rsidRDefault="00875044" w:rsidP="00875044">
      <w:pPr>
        <w:spacing w:after="0" w:line="240" w:lineRule="auto"/>
        <w:contextualSpacing/>
        <w:jc w:val="both"/>
        <w:rPr>
          <w:rFonts w:asciiTheme="majorHAnsi" w:hAnsiTheme="majorHAnsi"/>
          <w:b/>
          <w:lang w:val="en-AU"/>
        </w:rPr>
      </w:pPr>
    </w:p>
    <w:p w:rsidR="00875044" w:rsidRPr="00875044" w:rsidRDefault="00875044" w:rsidP="00875044">
      <w:pPr>
        <w:spacing w:after="0" w:line="240" w:lineRule="auto"/>
        <w:ind w:firstLine="360"/>
        <w:contextualSpacing/>
        <w:jc w:val="both"/>
        <w:rPr>
          <w:rFonts w:asciiTheme="majorHAnsi" w:hAnsiTheme="majorHAnsi"/>
          <w:b/>
        </w:rPr>
      </w:pPr>
      <w:r w:rsidRPr="00875044">
        <w:rPr>
          <w:rFonts w:asciiTheme="majorHAnsi" w:hAnsiTheme="majorHAnsi"/>
          <w:b/>
        </w:rPr>
        <w:t xml:space="preserve">a. </w:t>
      </w:r>
      <w:r w:rsidRPr="00875044">
        <w:rPr>
          <w:rFonts w:asciiTheme="majorHAnsi" w:hAnsiTheme="majorHAnsi"/>
          <w:b/>
        </w:rPr>
        <w:tab/>
        <w:t>How agricultural research works in Mozambique</w:t>
      </w:r>
    </w:p>
    <w:p w:rsidR="00875044" w:rsidRPr="00875044" w:rsidRDefault="00875044" w:rsidP="00B95412">
      <w:pPr>
        <w:pStyle w:val="ListParagraph"/>
        <w:numPr>
          <w:ilvl w:val="0"/>
          <w:numId w:val="26"/>
        </w:numPr>
        <w:spacing w:line="240" w:lineRule="auto"/>
        <w:contextualSpacing/>
        <w:jc w:val="both"/>
        <w:rPr>
          <w:rFonts w:asciiTheme="majorHAnsi" w:hAnsiTheme="majorHAnsi"/>
        </w:rPr>
      </w:pPr>
      <w:r w:rsidRPr="00875044">
        <w:rPr>
          <w:rFonts w:asciiTheme="majorHAnsi" w:hAnsiTheme="majorHAnsi"/>
        </w:rPr>
        <w:t xml:space="preserve">The ACIAR SIMLESA project is a typical example of public and private partnerships where </w:t>
      </w:r>
      <w:r w:rsidRPr="00875044">
        <w:rPr>
          <w:rFonts w:asciiTheme="majorHAnsi" w:hAnsiTheme="majorHAnsi"/>
          <w:b/>
        </w:rPr>
        <w:t xml:space="preserve">an  Innovation Platform </w:t>
      </w:r>
      <w:r w:rsidRPr="00875044">
        <w:rPr>
          <w:rFonts w:asciiTheme="majorHAnsi" w:hAnsiTheme="majorHAnsi"/>
        </w:rPr>
        <w:t>has been formed comprising all players along the maize and legume  value chains</w:t>
      </w:r>
    </w:p>
    <w:p w:rsidR="00875044" w:rsidRPr="00875044" w:rsidRDefault="00875044" w:rsidP="00B95412">
      <w:pPr>
        <w:pStyle w:val="ListParagraph"/>
        <w:numPr>
          <w:ilvl w:val="0"/>
          <w:numId w:val="26"/>
        </w:numPr>
        <w:spacing w:line="240" w:lineRule="auto"/>
        <w:contextualSpacing/>
        <w:jc w:val="both"/>
        <w:rPr>
          <w:rFonts w:asciiTheme="majorHAnsi" w:hAnsiTheme="majorHAnsi"/>
        </w:rPr>
      </w:pPr>
      <w:r w:rsidRPr="00875044">
        <w:rPr>
          <w:rFonts w:asciiTheme="majorHAnsi" w:hAnsiTheme="majorHAnsi"/>
        </w:rPr>
        <w:t xml:space="preserve">Agricultural research also seems to revolve around the </w:t>
      </w:r>
      <w:proofErr w:type="spellStart"/>
      <w:r w:rsidRPr="00875044">
        <w:rPr>
          <w:rFonts w:asciiTheme="majorHAnsi" w:hAnsiTheme="majorHAnsi"/>
        </w:rPr>
        <w:t>utilisation</w:t>
      </w:r>
      <w:proofErr w:type="spellEnd"/>
      <w:r w:rsidRPr="00875044">
        <w:rPr>
          <w:rFonts w:asciiTheme="majorHAnsi" w:hAnsiTheme="majorHAnsi"/>
        </w:rPr>
        <w:t xml:space="preserve"> of farmers committees and farmers groups encouraging participatory approaches and thereby promoting more rapid adoption of research output/outcomes</w:t>
      </w:r>
    </w:p>
    <w:p w:rsidR="00875044" w:rsidRPr="00875044" w:rsidRDefault="00875044" w:rsidP="00B95412">
      <w:pPr>
        <w:pStyle w:val="ListParagraph"/>
        <w:numPr>
          <w:ilvl w:val="0"/>
          <w:numId w:val="26"/>
        </w:numPr>
        <w:spacing w:line="240" w:lineRule="auto"/>
        <w:contextualSpacing/>
        <w:jc w:val="both"/>
        <w:rPr>
          <w:rFonts w:asciiTheme="majorHAnsi" w:hAnsiTheme="majorHAnsi"/>
        </w:rPr>
      </w:pPr>
      <w:r w:rsidRPr="00875044">
        <w:rPr>
          <w:rFonts w:asciiTheme="majorHAnsi" w:hAnsiTheme="majorHAnsi"/>
        </w:rPr>
        <w:t xml:space="preserve">The participatory approach also encourage involvement of seed companies and agro-dealers </w:t>
      </w:r>
    </w:p>
    <w:p w:rsidR="00875044" w:rsidRPr="00875044" w:rsidRDefault="00875044" w:rsidP="00B95412">
      <w:pPr>
        <w:pStyle w:val="ListParagraph"/>
        <w:numPr>
          <w:ilvl w:val="0"/>
          <w:numId w:val="26"/>
        </w:numPr>
        <w:spacing w:line="240" w:lineRule="auto"/>
        <w:contextualSpacing/>
        <w:jc w:val="both"/>
        <w:rPr>
          <w:rFonts w:asciiTheme="majorHAnsi" w:hAnsiTheme="majorHAnsi"/>
        </w:rPr>
      </w:pPr>
      <w:r w:rsidRPr="00875044">
        <w:rPr>
          <w:rFonts w:asciiTheme="majorHAnsi" w:hAnsiTheme="majorHAnsi"/>
        </w:rPr>
        <w:t>There is a strong presence of international agricultural research institutions such as IRRI, CIP, ILRI, ICRISAT, IITA, IWMI, IFPRI, AGRA, and IFDC, all housed by the National Agricultural Research Institute of Mozambique. PIAT=Platform for innovation, agriculture and technology transfer coordinates the work of CG</w:t>
      </w:r>
      <w:r w:rsidR="005F5BF3">
        <w:rPr>
          <w:rFonts w:asciiTheme="majorHAnsi" w:hAnsiTheme="majorHAnsi"/>
        </w:rPr>
        <w:t>IAR</w:t>
      </w:r>
      <w:r w:rsidRPr="00875044">
        <w:rPr>
          <w:rFonts w:asciiTheme="majorHAnsi" w:hAnsiTheme="majorHAnsi"/>
        </w:rPr>
        <w:t xml:space="preserve"> </w:t>
      </w:r>
      <w:proofErr w:type="spellStart"/>
      <w:r w:rsidRPr="00875044">
        <w:rPr>
          <w:rFonts w:asciiTheme="majorHAnsi" w:hAnsiTheme="majorHAnsi"/>
        </w:rPr>
        <w:t>centres</w:t>
      </w:r>
      <w:proofErr w:type="spellEnd"/>
      <w:r w:rsidRPr="00875044">
        <w:rPr>
          <w:rFonts w:asciiTheme="majorHAnsi" w:hAnsiTheme="majorHAnsi"/>
        </w:rPr>
        <w:t xml:space="preserve"> and strengthens the capacity of national institutes.</w:t>
      </w:r>
    </w:p>
    <w:p w:rsidR="00875044" w:rsidRPr="00875044" w:rsidRDefault="00875044" w:rsidP="00B95412">
      <w:pPr>
        <w:pStyle w:val="ListParagraph"/>
        <w:numPr>
          <w:ilvl w:val="0"/>
          <w:numId w:val="26"/>
        </w:numPr>
        <w:spacing w:line="240" w:lineRule="auto"/>
        <w:contextualSpacing/>
        <w:jc w:val="both"/>
        <w:rPr>
          <w:rFonts w:asciiTheme="majorHAnsi" w:hAnsiTheme="majorHAnsi"/>
        </w:rPr>
      </w:pPr>
      <w:r w:rsidRPr="00875044">
        <w:rPr>
          <w:rFonts w:asciiTheme="majorHAnsi" w:hAnsiTheme="majorHAnsi"/>
        </w:rPr>
        <w:t xml:space="preserve">PIAT includes biotechnology, soil, tissue culture, nutrition (CIP) laboratories. CIP’s nutrition laboratory is primarily use for determining the quality of sweet potato (iron, </w:t>
      </w:r>
      <w:proofErr w:type="spellStart"/>
      <w:proofErr w:type="gramStart"/>
      <w:r w:rsidRPr="00875044">
        <w:rPr>
          <w:rFonts w:asciiTheme="majorHAnsi" w:hAnsiTheme="majorHAnsi"/>
        </w:rPr>
        <w:t>zn</w:t>
      </w:r>
      <w:proofErr w:type="spellEnd"/>
      <w:proofErr w:type="gramEnd"/>
      <w:r w:rsidRPr="00875044">
        <w:rPr>
          <w:rFonts w:asciiTheme="majorHAnsi" w:hAnsiTheme="majorHAnsi"/>
        </w:rPr>
        <w:t xml:space="preserve">, beta carotene, calcium and proteins through NIRS). </w:t>
      </w:r>
    </w:p>
    <w:p w:rsidR="00875044" w:rsidRPr="00875044" w:rsidRDefault="00875044" w:rsidP="00B95412">
      <w:pPr>
        <w:pStyle w:val="ListParagraph"/>
        <w:numPr>
          <w:ilvl w:val="0"/>
          <w:numId w:val="26"/>
        </w:numPr>
        <w:spacing w:line="240" w:lineRule="auto"/>
        <w:contextualSpacing/>
        <w:jc w:val="both"/>
        <w:rPr>
          <w:rFonts w:asciiTheme="majorHAnsi" w:hAnsiTheme="majorHAnsi"/>
        </w:rPr>
      </w:pPr>
      <w:r w:rsidRPr="00875044">
        <w:rPr>
          <w:rFonts w:asciiTheme="majorHAnsi" w:hAnsiTheme="majorHAnsi"/>
        </w:rPr>
        <w:t xml:space="preserve">Lisa </w:t>
      </w:r>
      <w:proofErr w:type="spellStart"/>
      <w:r w:rsidRPr="00875044">
        <w:rPr>
          <w:rFonts w:asciiTheme="majorHAnsi" w:hAnsiTheme="majorHAnsi"/>
        </w:rPr>
        <w:t>Penincela</w:t>
      </w:r>
      <w:proofErr w:type="spellEnd"/>
      <w:r w:rsidRPr="00875044">
        <w:rPr>
          <w:rFonts w:asciiTheme="majorHAnsi" w:hAnsiTheme="majorHAnsi"/>
        </w:rPr>
        <w:t xml:space="preserve"> has a Masters in postharvest. Isabel </w:t>
      </w:r>
      <w:proofErr w:type="spellStart"/>
      <w:r w:rsidRPr="00875044">
        <w:rPr>
          <w:rFonts w:asciiTheme="majorHAnsi" w:hAnsiTheme="majorHAnsi"/>
        </w:rPr>
        <w:t>Monjale</w:t>
      </w:r>
      <w:proofErr w:type="spellEnd"/>
      <w:r w:rsidRPr="00875044">
        <w:rPr>
          <w:rFonts w:asciiTheme="majorHAnsi" w:hAnsiTheme="majorHAnsi"/>
        </w:rPr>
        <w:t xml:space="preserve"> is a specialist in </w:t>
      </w:r>
      <w:proofErr w:type="spellStart"/>
      <w:r w:rsidRPr="00875044">
        <w:rPr>
          <w:rFonts w:asciiTheme="majorHAnsi" w:hAnsiTheme="majorHAnsi"/>
        </w:rPr>
        <w:t>agroprocessing</w:t>
      </w:r>
      <w:proofErr w:type="spellEnd"/>
      <w:r w:rsidRPr="00875044">
        <w:rPr>
          <w:rFonts w:asciiTheme="majorHAnsi" w:hAnsiTheme="majorHAnsi"/>
        </w:rPr>
        <w:t>.</w:t>
      </w:r>
    </w:p>
    <w:p w:rsidR="00875044" w:rsidRPr="00875044" w:rsidRDefault="00875044" w:rsidP="00B95412">
      <w:pPr>
        <w:pStyle w:val="ListParagraph"/>
        <w:numPr>
          <w:ilvl w:val="0"/>
          <w:numId w:val="26"/>
        </w:numPr>
        <w:spacing w:line="240" w:lineRule="auto"/>
        <w:contextualSpacing/>
        <w:jc w:val="both"/>
        <w:rPr>
          <w:rFonts w:asciiTheme="majorHAnsi" w:hAnsiTheme="majorHAnsi"/>
        </w:rPr>
      </w:pPr>
      <w:proofErr w:type="spellStart"/>
      <w:r w:rsidRPr="00875044">
        <w:rPr>
          <w:rFonts w:asciiTheme="majorHAnsi" w:hAnsiTheme="majorHAnsi"/>
        </w:rPr>
        <w:lastRenderedPageBreak/>
        <w:t>Calvon</w:t>
      </w:r>
      <w:proofErr w:type="spellEnd"/>
      <w:r w:rsidRPr="00875044">
        <w:rPr>
          <w:rFonts w:asciiTheme="majorHAnsi" w:hAnsiTheme="majorHAnsi"/>
        </w:rPr>
        <w:t xml:space="preserve"> </w:t>
      </w:r>
      <w:proofErr w:type="spellStart"/>
      <w:r w:rsidRPr="00875044">
        <w:rPr>
          <w:rFonts w:asciiTheme="majorHAnsi" w:hAnsiTheme="majorHAnsi"/>
        </w:rPr>
        <w:t>Ecole</w:t>
      </w:r>
      <w:proofErr w:type="spellEnd"/>
      <w:r w:rsidRPr="00875044">
        <w:rPr>
          <w:rFonts w:asciiTheme="majorHAnsi" w:hAnsiTheme="majorHAnsi"/>
        </w:rPr>
        <w:t xml:space="preserve"> (+258 821810562) is the main person with lots of information on vegetable production.</w:t>
      </w:r>
    </w:p>
    <w:p w:rsidR="00875044" w:rsidRPr="00875044" w:rsidRDefault="00875044" w:rsidP="00B95412">
      <w:pPr>
        <w:pStyle w:val="ListParagraph"/>
        <w:numPr>
          <w:ilvl w:val="0"/>
          <w:numId w:val="26"/>
        </w:numPr>
        <w:spacing w:line="240" w:lineRule="auto"/>
        <w:contextualSpacing/>
        <w:jc w:val="both"/>
        <w:rPr>
          <w:rFonts w:asciiTheme="majorHAnsi" w:hAnsiTheme="majorHAnsi"/>
        </w:rPr>
      </w:pPr>
      <w:r w:rsidRPr="00875044">
        <w:rPr>
          <w:rFonts w:asciiTheme="majorHAnsi" w:hAnsiTheme="majorHAnsi"/>
        </w:rPr>
        <w:t>Postharvest work done by CIP is geared towards value addition and diversification of use of root crops.</w:t>
      </w:r>
    </w:p>
    <w:p w:rsidR="00875044" w:rsidRPr="00875044" w:rsidRDefault="00875044" w:rsidP="00B95412">
      <w:pPr>
        <w:pStyle w:val="ListParagraph"/>
        <w:numPr>
          <w:ilvl w:val="0"/>
          <w:numId w:val="26"/>
        </w:numPr>
        <w:spacing w:line="240" w:lineRule="auto"/>
        <w:contextualSpacing/>
        <w:jc w:val="both"/>
        <w:rPr>
          <w:rFonts w:asciiTheme="majorHAnsi" w:hAnsiTheme="majorHAnsi"/>
        </w:rPr>
      </w:pPr>
      <w:r w:rsidRPr="00875044">
        <w:rPr>
          <w:rFonts w:asciiTheme="majorHAnsi" w:hAnsiTheme="majorHAnsi"/>
        </w:rPr>
        <w:t>CIP major work is on variety screening for drought tolerance.</w:t>
      </w:r>
    </w:p>
    <w:p w:rsidR="00875044" w:rsidRPr="00875044" w:rsidRDefault="00875044" w:rsidP="00B95412">
      <w:pPr>
        <w:pStyle w:val="ListParagraph"/>
        <w:numPr>
          <w:ilvl w:val="0"/>
          <w:numId w:val="26"/>
        </w:numPr>
        <w:spacing w:line="240" w:lineRule="auto"/>
        <w:contextualSpacing/>
        <w:jc w:val="both"/>
        <w:rPr>
          <w:rFonts w:asciiTheme="majorHAnsi" w:hAnsiTheme="majorHAnsi"/>
        </w:rPr>
      </w:pPr>
      <w:r w:rsidRPr="00875044">
        <w:rPr>
          <w:rFonts w:asciiTheme="majorHAnsi" w:hAnsiTheme="majorHAnsi"/>
        </w:rPr>
        <w:t>Other institutions that collaborate and support the national research system include Michigan State University, local universities and the private sector</w:t>
      </w:r>
    </w:p>
    <w:p w:rsidR="00875044" w:rsidRPr="00875044" w:rsidRDefault="00875044" w:rsidP="00875044">
      <w:pPr>
        <w:pStyle w:val="ListParagraph"/>
        <w:spacing w:line="240" w:lineRule="auto"/>
        <w:ind w:left="360"/>
        <w:jc w:val="both"/>
        <w:rPr>
          <w:rFonts w:asciiTheme="majorHAnsi" w:hAnsiTheme="majorHAnsi"/>
        </w:rPr>
      </w:pPr>
    </w:p>
    <w:p w:rsidR="00875044" w:rsidRPr="00875044" w:rsidRDefault="00875044" w:rsidP="00875044">
      <w:pPr>
        <w:pStyle w:val="ListParagraph"/>
        <w:spacing w:line="240" w:lineRule="auto"/>
        <w:ind w:left="0" w:firstLine="360"/>
        <w:jc w:val="both"/>
        <w:rPr>
          <w:rFonts w:asciiTheme="majorHAnsi" w:hAnsiTheme="majorHAnsi"/>
        </w:rPr>
      </w:pPr>
      <w:r w:rsidRPr="00875044">
        <w:rPr>
          <w:rFonts w:asciiTheme="majorHAnsi" w:hAnsiTheme="majorHAnsi"/>
          <w:b/>
        </w:rPr>
        <w:t>b.</w:t>
      </w:r>
      <w:r w:rsidRPr="00875044">
        <w:rPr>
          <w:rFonts w:asciiTheme="majorHAnsi" w:hAnsiTheme="majorHAnsi"/>
          <w:b/>
        </w:rPr>
        <w:tab/>
        <w:t>Production system of major vegetable crops</w:t>
      </w:r>
    </w:p>
    <w:p w:rsidR="00875044" w:rsidRPr="00875044" w:rsidRDefault="00875044" w:rsidP="00875044">
      <w:pPr>
        <w:spacing w:after="0" w:line="240" w:lineRule="auto"/>
        <w:ind w:firstLine="360"/>
        <w:contextualSpacing/>
        <w:jc w:val="both"/>
        <w:rPr>
          <w:rFonts w:asciiTheme="majorHAnsi" w:hAnsiTheme="majorHAnsi"/>
        </w:rPr>
      </w:pPr>
      <w:r w:rsidRPr="00875044">
        <w:rPr>
          <w:rFonts w:asciiTheme="majorHAnsi" w:hAnsiTheme="majorHAnsi"/>
        </w:rPr>
        <w:t>Agricultural production is different between the southern and central/ northern regions</w:t>
      </w:r>
    </w:p>
    <w:p w:rsidR="00875044" w:rsidRPr="00875044" w:rsidRDefault="00875044" w:rsidP="00875044">
      <w:pPr>
        <w:pStyle w:val="ListParagraph"/>
        <w:spacing w:line="240" w:lineRule="auto"/>
        <w:ind w:left="0" w:firstLine="360"/>
        <w:jc w:val="both"/>
        <w:rPr>
          <w:rFonts w:asciiTheme="majorHAnsi" w:hAnsiTheme="majorHAnsi"/>
          <w:b/>
        </w:rPr>
      </w:pPr>
      <w:proofErr w:type="spellStart"/>
      <w:r w:rsidRPr="00875044">
        <w:rPr>
          <w:rFonts w:asciiTheme="majorHAnsi" w:hAnsiTheme="majorHAnsi"/>
          <w:b/>
        </w:rPr>
        <w:t>i</w:t>
      </w:r>
      <w:proofErr w:type="spellEnd"/>
      <w:r w:rsidRPr="00875044">
        <w:rPr>
          <w:rFonts w:asciiTheme="majorHAnsi" w:hAnsiTheme="majorHAnsi"/>
          <w:b/>
        </w:rPr>
        <w:t xml:space="preserve">) </w:t>
      </w:r>
      <w:r w:rsidRPr="00875044">
        <w:rPr>
          <w:rFonts w:asciiTheme="majorHAnsi" w:hAnsiTheme="majorHAnsi"/>
          <w:b/>
        </w:rPr>
        <w:tab/>
        <w:t>Southern areas:</w:t>
      </w:r>
    </w:p>
    <w:p w:rsidR="00875044" w:rsidRPr="00875044" w:rsidRDefault="00875044" w:rsidP="00B95412">
      <w:pPr>
        <w:numPr>
          <w:ilvl w:val="0"/>
          <w:numId w:val="27"/>
        </w:numPr>
        <w:spacing w:after="0" w:line="240" w:lineRule="auto"/>
        <w:contextualSpacing/>
        <w:jc w:val="both"/>
        <w:rPr>
          <w:rFonts w:asciiTheme="majorHAnsi" w:hAnsiTheme="majorHAnsi"/>
        </w:rPr>
      </w:pPr>
      <w:r w:rsidRPr="00875044">
        <w:rPr>
          <w:rFonts w:asciiTheme="majorHAnsi" w:hAnsiTheme="majorHAnsi"/>
        </w:rPr>
        <w:t>The southern regions are characterized by relatively lower rainfall totals. It is mainly a livestock production area.</w:t>
      </w:r>
    </w:p>
    <w:p w:rsidR="00875044" w:rsidRPr="00875044" w:rsidRDefault="00875044" w:rsidP="00B95412">
      <w:pPr>
        <w:numPr>
          <w:ilvl w:val="0"/>
          <w:numId w:val="27"/>
        </w:numPr>
        <w:spacing w:after="0" w:line="240" w:lineRule="auto"/>
        <w:contextualSpacing/>
        <w:jc w:val="both"/>
        <w:rPr>
          <w:rFonts w:asciiTheme="majorHAnsi" w:hAnsiTheme="majorHAnsi"/>
        </w:rPr>
      </w:pPr>
      <w:r w:rsidRPr="00875044">
        <w:rPr>
          <w:rFonts w:asciiTheme="majorHAnsi" w:hAnsiTheme="majorHAnsi"/>
        </w:rPr>
        <w:t xml:space="preserve">Most of the vegetable production is done under irrigation. It is bordering S. Africa and relies on vegetable imports from S. Africa to meet the deficit in demand. About 99% onion and 55% tomato is imported from S. Africa at certain times of year. </w:t>
      </w:r>
    </w:p>
    <w:p w:rsidR="00875044" w:rsidRPr="00875044" w:rsidRDefault="00875044" w:rsidP="00B95412">
      <w:pPr>
        <w:numPr>
          <w:ilvl w:val="0"/>
          <w:numId w:val="27"/>
        </w:numPr>
        <w:spacing w:after="0" w:line="240" w:lineRule="auto"/>
        <w:contextualSpacing/>
        <w:jc w:val="both"/>
        <w:rPr>
          <w:rFonts w:asciiTheme="majorHAnsi" w:hAnsiTheme="majorHAnsi"/>
        </w:rPr>
      </w:pPr>
      <w:r w:rsidRPr="00875044">
        <w:rPr>
          <w:rFonts w:asciiTheme="majorHAnsi" w:hAnsiTheme="majorHAnsi"/>
        </w:rPr>
        <w:t xml:space="preserve">High temperatures are a major hindrance to vegetable production in these lowland areas. It is very difficult to grow vegetables in the warmer summer seasons. </w:t>
      </w:r>
    </w:p>
    <w:p w:rsidR="00875044" w:rsidRPr="00875044" w:rsidRDefault="00875044" w:rsidP="00B95412">
      <w:pPr>
        <w:numPr>
          <w:ilvl w:val="0"/>
          <w:numId w:val="27"/>
        </w:numPr>
        <w:spacing w:after="0" w:line="240" w:lineRule="auto"/>
        <w:contextualSpacing/>
        <w:jc w:val="both"/>
        <w:rPr>
          <w:rFonts w:asciiTheme="majorHAnsi" w:hAnsiTheme="majorHAnsi"/>
        </w:rPr>
      </w:pPr>
      <w:r w:rsidRPr="00875044">
        <w:rPr>
          <w:rFonts w:asciiTheme="majorHAnsi" w:hAnsiTheme="majorHAnsi"/>
        </w:rPr>
        <w:t>Vegetable production this region is mainly done during cool season but there is no postharvest storage. Therefore there are highs (glut) and lows (deficit) during cool and warm areas respectively, causing large price fluctuations.</w:t>
      </w:r>
    </w:p>
    <w:p w:rsidR="00875044" w:rsidRPr="00875044" w:rsidRDefault="00875044" w:rsidP="00B95412">
      <w:pPr>
        <w:numPr>
          <w:ilvl w:val="0"/>
          <w:numId w:val="27"/>
        </w:numPr>
        <w:spacing w:after="0" w:line="240" w:lineRule="auto"/>
        <w:contextualSpacing/>
        <w:jc w:val="both"/>
        <w:rPr>
          <w:rFonts w:asciiTheme="majorHAnsi" w:hAnsiTheme="majorHAnsi"/>
        </w:rPr>
      </w:pPr>
      <w:r w:rsidRPr="00875044">
        <w:rPr>
          <w:rFonts w:asciiTheme="majorHAnsi" w:hAnsiTheme="majorHAnsi"/>
        </w:rPr>
        <w:t>The major vegetables grown in this region include kales, collards, English potato, lettuce, cabbage, tomato, capsicums. Production of vegetables is mainly for the markets given the prime prices they fetch.</w:t>
      </w:r>
    </w:p>
    <w:p w:rsidR="00875044" w:rsidRPr="00875044" w:rsidRDefault="00875044" w:rsidP="00875044">
      <w:pPr>
        <w:pStyle w:val="ListParagraph"/>
        <w:spacing w:line="240" w:lineRule="auto"/>
        <w:ind w:left="0" w:firstLine="360"/>
        <w:jc w:val="both"/>
        <w:rPr>
          <w:rFonts w:asciiTheme="majorHAnsi" w:hAnsiTheme="majorHAnsi"/>
          <w:b/>
        </w:rPr>
      </w:pPr>
      <w:r w:rsidRPr="00875044">
        <w:rPr>
          <w:rFonts w:asciiTheme="majorHAnsi" w:hAnsiTheme="majorHAnsi"/>
          <w:b/>
        </w:rPr>
        <w:t xml:space="preserve">ii) </w:t>
      </w:r>
      <w:r w:rsidR="00831752">
        <w:rPr>
          <w:rFonts w:asciiTheme="majorHAnsi" w:hAnsiTheme="majorHAnsi"/>
          <w:b/>
        </w:rPr>
        <w:tab/>
      </w:r>
      <w:r w:rsidRPr="00875044">
        <w:rPr>
          <w:rFonts w:asciiTheme="majorHAnsi" w:hAnsiTheme="majorHAnsi"/>
          <w:b/>
        </w:rPr>
        <w:t>Central and Northern regions</w:t>
      </w:r>
    </w:p>
    <w:p w:rsidR="00875044" w:rsidRPr="00875044" w:rsidRDefault="00875044" w:rsidP="00B95412">
      <w:pPr>
        <w:numPr>
          <w:ilvl w:val="0"/>
          <w:numId w:val="28"/>
        </w:numPr>
        <w:spacing w:after="0" w:line="240" w:lineRule="auto"/>
        <w:contextualSpacing/>
        <w:jc w:val="both"/>
        <w:rPr>
          <w:rFonts w:asciiTheme="majorHAnsi" w:hAnsiTheme="majorHAnsi"/>
        </w:rPr>
      </w:pPr>
      <w:r w:rsidRPr="00875044">
        <w:rPr>
          <w:rFonts w:asciiTheme="majorHAnsi" w:hAnsiTheme="majorHAnsi"/>
        </w:rPr>
        <w:t>These are the major production areas but are challenged with relatively poorer road infrastructure limiting transportation to the potential prime markets in Maputo and other Southern cities.</w:t>
      </w:r>
    </w:p>
    <w:p w:rsidR="00875044" w:rsidRPr="00875044" w:rsidRDefault="00875044" w:rsidP="00B95412">
      <w:pPr>
        <w:numPr>
          <w:ilvl w:val="0"/>
          <w:numId w:val="28"/>
        </w:numPr>
        <w:spacing w:after="0" w:line="240" w:lineRule="auto"/>
        <w:contextualSpacing/>
        <w:jc w:val="both"/>
        <w:rPr>
          <w:rFonts w:asciiTheme="majorHAnsi" w:hAnsiTheme="majorHAnsi"/>
        </w:rPr>
      </w:pPr>
      <w:r w:rsidRPr="00875044">
        <w:rPr>
          <w:rFonts w:asciiTheme="majorHAnsi" w:hAnsiTheme="majorHAnsi"/>
        </w:rPr>
        <w:t>It is easier to import vegetables from South Africa into the Southern region than to transport from the central and Northern region. People in the Southern region who would be a strong market pool for the produce from the south prefer the imports as they say quality of imported produce is better.</w:t>
      </w:r>
    </w:p>
    <w:p w:rsidR="00875044" w:rsidRPr="00875044" w:rsidRDefault="00875044" w:rsidP="00B95412">
      <w:pPr>
        <w:numPr>
          <w:ilvl w:val="0"/>
          <w:numId w:val="28"/>
        </w:numPr>
        <w:spacing w:after="0" w:line="240" w:lineRule="auto"/>
        <w:contextualSpacing/>
        <w:jc w:val="both"/>
        <w:rPr>
          <w:rFonts w:asciiTheme="majorHAnsi" w:hAnsiTheme="majorHAnsi"/>
        </w:rPr>
      </w:pPr>
      <w:r w:rsidRPr="00875044">
        <w:rPr>
          <w:rFonts w:asciiTheme="majorHAnsi" w:hAnsiTheme="majorHAnsi"/>
        </w:rPr>
        <w:t xml:space="preserve">Due to lack of local sources of inputs, cost of local vegetable production is higher than in the </w:t>
      </w:r>
      <w:proofErr w:type="spellStart"/>
      <w:r w:rsidRPr="00875044">
        <w:rPr>
          <w:rFonts w:asciiTheme="majorHAnsi" w:hAnsiTheme="majorHAnsi"/>
        </w:rPr>
        <w:t>neighbouring</w:t>
      </w:r>
      <w:proofErr w:type="spellEnd"/>
      <w:r w:rsidRPr="00875044">
        <w:rPr>
          <w:rFonts w:asciiTheme="majorHAnsi" w:hAnsiTheme="majorHAnsi"/>
        </w:rPr>
        <w:t xml:space="preserve"> S. Africa. Nearly 100% of seeds, pesticides and fertilizers are imported. There limited, if any, local seed production of vegetables. As such, prices of inputs are very high for the farmers.</w:t>
      </w:r>
    </w:p>
    <w:p w:rsidR="00875044" w:rsidRPr="00875044" w:rsidRDefault="00875044" w:rsidP="00B95412">
      <w:pPr>
        <w:numPr>
          <w:ilvl w:val="0"/>
          <w:numId w:val="28"/>
        </w:numPr>
        <w:spacing w:after="0" w:line="240" w:lineRule="auto"/>
        <w:contextualSpacing/>
        <w:jc w:val="both"/>
        <w:rPr>
          <w:rFonts w:asciiTheme="majorHAnsi" w:hAnsiTheme="majorHAnsi"/>
        </w:rPr>
      </w:pPr>
      <w:proofErr w:type="spellStart"/>
      <w:r w:rsidRPr="00875044">
        <w:rPr>
          <w:rFonts w:asciiTheme="majorHAnsi" w:hAnsiTheme="majorHAnsi"/>
        </w:rPr>
        <w:t>Tete</w:t>
      </w:r>
      <w:proofErr w:type="spellEnd"/>
      <w:r w:rsidRPr="00875044">
        <w:rPr>
          <w:rFonts w:asciiTheme="majorHAnsi" w:hAnsiTheme="majorHAnsi"/>
        </w:rPr>
        <w:t xml:space="preserve"> and </w:t>
      </w:r>
      <w:proofErr w:type="spellStart"/>
      <w:r w:rsidRPr="00875044">
        <w:rPr>
          <w:rFonts w:asciiTheme="majorHAnsi" w:hAnsiTheme="majorHAnsi"/>
        </w:rPr>
        <w:t>Sambezi</w:t>
      </w:r>
      <w:proofErr w:type="spellEnd"/>
      <w:r w:rsidRPr="00875044">
        <w:rPr>
          <w:rFonts w:asciiTheme="majorHAnsi" w:hAnsiTheme="majorHAnsi"/>
        </w:rPr>
        <w:t xml:space="preserve"> provinces produce mainly for export to Malawi and Zambia as they are close to these countries logistically than to the capital Maputo. Production in </w:t>
      </w:r>
      <w:proofErr w:type="spellStart"/>
      <w:r w:rsidRPr="00875044">
        <w:rPr>
          <w:rFonts w:asciiTheme="majorHAnsi" w:hAnsiTheme="majorHAnsi"/>
        </w:rPr>
        <w:t>Manica</w:t>
      </w:r>
      <w:proofErr w:type="spellEnd"/>
      <w:r w:rsidRPr="00875044">
        <w:rPr>
          <w:rFonts w:asciiTheme="majorHAnsi" w:hAnsiTheme="majorHAnsi"/>
        </w:rPr>
        <w:t xml:space="preserve"> province is mainly for export to Europe (baby corn, etc). Focus is now changing to local markets. </w:t>
      </w:r>
    </w:p>
    <w:p w:rsidR="00875044" w:rsidRPr="00875044" w:rsidRDefault="00875044" w:rsidP="00B95412">
      <w:pPr>
        <w:numPr>
          <w:ilvl w:val="0"/>
          <w:numId w:val="28"/>
        </w:numPr>
        <w:spacing w:after="0" w:line="240" w:lineRule="auto"/>
        <w:contextualSpacing/>
        <w:jc w:val="both"/>
        <w:rPr>
          <w:rFonts w:asciiTheme="majorHAnsi" w:hAnsiTheme="majorHAnsi"/>
        </w:rPr>
      </w:pPr>
      <w:r w:rsidRPr="00875044">
        <w:rPr>
          <w:rFonts w:asciiTheme="majorHAnsi" w:hAnsiTheme="majorHAnsi"/>
        </w:rPr>
        <w:t xml:space="preserve">Tomato prices go up because of high temp and high humidity in summer that </w:t>
      </w:r>
      <w:proofErr w:type="gramStart"/>
      <w:r w:rsidRPr="00875044">
        <w:rPr>
          <w:rFonts w:asciiTheme="majorHAnsi" w:hAnsiTheme="majorHAnsi"/>
        </w:rPr>
        <w:t>lead</w:t>
      </w:r>
      <w:proofErr w:type="gramEnd"/>
      <w:r w:rsidRPr="00875044">
        <w:rPr>
          <w:rFonts w:asciiTheme="majorHAnsi" w:hAnsiTheme="majorHAnsi"/>
        </w:rPr>
        <w:t xml:space="preserve"> to high incidence blights. </w:t>
      </w:r>
    </w:p>
    <w:p w:rsidR="00875044" w:rsidRPr="00875044" w:rsidRDefault="00875044" w:rsidP="00875044">
      <w:pPr>
        <w:spacing w:after="0" w:line="240" w:lineRule="auto"/>
        <w:ind w:left="360"/>
        <w:contextualSpacing/>
        <w:jc w:val="both"/>
        <w:rPr>
          <w:rFonts w:asciiTheme="majorHAnsi" w:hAnsiTheme="majorHAnsi"/>
        </w:rPr>
      </w:pPr>
    </w:p>
    <w:p w:rsidR="00875044" w:rsidRPr="00875044" w:rsidRDefault="00875044" w:rsidP="00875044">
      <w:pPr>
        <w:spacing w:after="0" w:line="240" w:lineRule="auto"/>
        <w:ind w:firstLine="360"/>
        <w:contextualSpacing/>
        <w:jc w:val="both"/>
        <w:rPr>
          <w:rFonts w:asciiTheme="majorHAnsi" w:hAnsiTheme="majorHAnsi"/>
        </w:rPr>
      </w:pPr>
      <w:r w:rsidRPr="00875044">
        <w:rPr>
          <w:rFonts w:asciiTheme="majorHAnsi" w:hAnsiTheme="majorHAnsi"/>
          <w:b/>
        </w:rPr>
        <w:t xml:space="preserve">c. </w:t>
      </w:r>
      <w:r w:rsidR="00831752">
        <w:rPr>
          <w:rFonts w:asciiTheme="majorHAnsi" w:hAnsiTheme="majorHAnsi"/>
          <w:b/>
        </w:rPr>
        <w:tab/>
      </w:r>
      <w:r w:rsidRPr="00875044">
        <w:rPr>
          <w:rFonts w:asciiTheme="majorHAnsi" w:hAnsiTheme="majorHAnsi"/>
          <w:b/>
        </w:rPr>
        <w:t>Challenges of seed quality</w:t>
      </w:r>
    </w:p>
    <w:p w:rsidR="00875044" w:rsidRPr="00875044" w:rsidRDefault="00875044" w:rsidP="00B95412">
      <w:pPr>
        <w:numPr>
          <w:ilvl w:val="0"/>
          <w:numId w:val="29"/>
        </w:numPr>
        <w:spacing w:after="0" w:line="240" w:lineRule="auto"/>
        <w:contextualSpacing/>
        <w:jc w:val="both"/>
        <w:rPr>
          <w:rFonts w:asciiTheme="majorHAnsi" w:hAnsiTheme="majorHAnsi"/>
        </w:rPr>
      </w:pPr>
      <w:r w:rsidRPr="00875044">
        <w:rPr>
          <w:rFonts w:asciiTheme="majorHAnsi" w:hAnsiTheme="majorHAnsi"/>
        </w:rPr>
        <w:t>Hot and humid conditions make seed storage difficult without huge investments by seed companies for proper storage.</w:t>
      </w:r>
    </w:p>
    <w:p w:rsidR="00875044" w:rsidRPr="00875044" w:rsidRDefault="00875044" w:rsidP="00B95412">
      <w:pPr>
        <w:numPr>
          <w:ilvl w:val="0"/>
          <w:numId w:val="29"/>
        </w:numPr>
        <w:spacing w:after="0" w:line="240" w:lineRule="auto"/>
        <w:contextualSpacing/>
        <w:jc w:val="both"/>
        <w:rPr>
          <w:rFonts w:asciiTheme="majorHAnsi" w:hAnsiTheme="majorHAnsi"/>
        </w:rPr>
      </w:pPr>
      <w:r w:rsidRPr="00875044">
        <w:rPr>
          <w:rFonts w:asciiTheme="majorHAnsi" w:hAnsiTheme="majorHAnsi"/>
        </w:rPr>
        <w:t>Locally produced seeds are expected to be more expensive due to high cost of production. There are no tariff barriers on seed imports. As such seed companies find it easier to import, repackage and sell their seeds and it is cheaper to import than to produce seeds locally.</w:t>
      </w:r>
    </w:p>
    <w:p w:rsidR="00875044" w:rsidRPr="00875044" w:rsidRDefault="00875044" w:rsidP="00B95412">
      <w:pPr>
        <w:numPr>
          <w:ilvl w:val="0"/>
          <w:numId w:val="29"/>
        </w:numPr>
        <w:spacing w:after="0" w:line="240" w:lineRule="auto"/>
        <w:contextualSpacing/>
        <w:jc w:val="both"/>
        <w:rPr>
          <w:rFonts w:asciiTheme="majorHAnsi" w:hAnsiTheme="majorHAnsi"/>
        </w:rPr>
      </w:pPr>
      <w:r w:rsidRPr="00875044">
        <w:rPr>
          <w:rFonts w:asciiTheme="majorHAnsi" w:hAnsiTheme="majorHAnsi"/>
        </w:rPr>
        <w:t>There is also limited human capacity for local vegetable variety development and quality seed production. Even companies that produce their own seed prefer to contract production in Zimbabwe, package in S. Africa and ship to Mozambique and that is still cheaper than local seed production.</w:t>
      </w:r>
    </w:p>
    <w:p w:rsidR="00875044" w:rsidRPr="00875044" w:rsidRDefault="00875044" w:rsidP="00875044">
      <w:pPr>
        <w:spacing w:after="0" w:line="240" w:lineRule="auto"/>
        <w:ind w:left="720"/>
        <w:contextualSpacing/>
        <w:jc w:val="both"/>
        <w:rPr>
          <w:rFonts w:asciiTheme="majorHAnsi" w:hAnsiTheme="majorHAnsi"/>
        </w:rPr>
      </w:pPr>
    </w:p>
    <w:p w:rsidR="00875044" w:rsidRPr="00875044" w:rsidRDefault="00875044" w:rsidP="00875044">
      <w:pPr>
        <w:spacing w:after="0" w:line="240" w:lineRule="auto"/>
        <w:ind w:firstLine="360"/>
        <w:contextualSpacing/>
        <w:jc w:val="both"/>
        <w:rPr>
          <w:rFonts w:asciiTheme="majorHAnsi" w:hAnsiTheme="majorHAnsi"/>
          <w:b/>
        </w:rPr>
      </w:pPr>
      <w:r w:rsidRPr="00875044">
        <w:rPr>
          <w:rFonts w:asciiTheme="majorHAnsi" w:hAnsiTheme="majorHAnsi"/>
          <w:b/>
        </w:rPr>
        <w:lastRenderedPageBreak/>
        <w:t xml:space="preserve">d. </w:t>
      </w:r>
      <w:r w:rsidR="00831752">
        <w:rPr>
          <w:rFonts w:asciiTheme="majorHAnsi" w:hAnsiTheme="majorHAnsi"/>
          <w:b/>
        </w:rPr>
        <w:tab/>
      </w:r>
      <w:r w:rsidRPr="00875044">
        <w:rPr>
          <w:rFonts w:asciiTheme="majorHAnsi" w:hAnsiTheme="majorHAnsi"/>
          <w:b/>
        </w:rPr>
        <w:t>Peri-urban vegetable production</w:t>
      </w:r>
    </w:p>
    <w:p w:rsidR="00875044" w:rsidRPr="00875044" w:rsidRDefault="00875044" w:rsidP="00B95412">
      <w:pPr>
        <w:numPr>
          <w:ilvl w:val="0"/>
          <w:numId w:val="30"/>
        </w:numPr>
        <w:spacing w:after="0" w:line="240" w:lineRule="auto"/>
        <w:contextualSpacing/>
        <w:jc w:val="both"/>
        <w:rPr>
          <w:rFonts w:asciiTheme="majorHAnsi" w:hAnsiTheme="majorHAnsi"/>
        </w:rPr>
      </w:pPr>
      <w:r w:rsidRPr="00875044">
        <w:rPr>
          <w:rFonts w:asciiTheme="majorHAnsi" w:hAnsiTheme="majorHAnsi"/>
        </w:rPr>
        <w:t xml:space="preserve">Relative to field crops, adoption of vegetables is much faster and there is very active urban and peri-urban vegetable production in Maputo and its environs. </w:t>
      </w:r>
    </w:p>
    <w:p w:rsidR="00875044" w:rsidRPr="00875044" w:rsidRDefault="00875044" w:rsidP="00B95412">
      <w:pPr>
        <w:numPr>
          <w:ilvl w:val="0"/>
          <w:numId w:val="30"/>
        </w:numPr>
        <w:spacing w:after="0" w:line="240" w:lineRule="auto"/>
        <w:contextualSpacing/>
        <w:jc w:val="both"/>
        <w:rPr>
          <w:rFonts w:asciiTheme="majorHAnsi" w:hAnsiTheme="majorHAnsi"/>
        </w:rPr>
      </w:pPr>
      <w:r w:rsidRPr="00875044">
        <w:rPr>
          <w:rFonts w:asciiTheme="majorHAnsi" w:hAnsiTheme="majorHAnsi"/>
        </w:rPr>
        <w:t xml:space="preserve">The most active production is in the low lying areas where production is mainly by irrigation and more especially done in the cooler months. </w:t>
      </w:r>
    </w:p>
    <w:p w:rsidR="00875044" w:rsidRPr="00875044" w:rsidRDefault="00875044" w:rsidP="00B95412">
      <w:pPr>
        <w:numPr>
          <w:ilvl w:val="0"/>
          <w:numId w:val="30"/>
        </w:numPr>
        <w:spacing w:after="0" w:line="240" w:lineRule="auto"/>
        <w:contextualSpacing/>
        <w:jc w:val="both"/>
        <w:rPr>
          <w:rFonts w:asciiTheme="majorHAnsi" w:hAnsiTheme="majorHAnsi"/>
        </w:rPr>
      </w:pPr>
      <w:r w:rsidRPr="00875044">
        <w:rPr>
          <w:rFonts w:asciiTheme="majorHAnsi" w:hAnsiTheme="majorHAnsi"/>
        </w:rPr>
        <w:t>Vegetable production during hot humid summer is a major challenge mainly because of prevalence of diseases and pests, but there are a few farmers who produce with a lot of investment in pesticides and fungicides and with the overall effect of having very high chemical residues in the final produce.</w:t>
      </w:r>
    </w:p>
    <w:p w:rsidR="00875044" w:rsidRPr="00875044" w:rsidRDefault="00875044" w:rsidP="00B95412">
      <w:pPr>
        <w:numPr>
          <w:ilvl w:val="0"/>
          <w:numId w:val="30"/>
        </w:numPr>
        <w:spacing w:after="0" w:line="240" w:lineRule="auto"/>
        <w:contextualSpacing/>
        <w:jc w:val="both"/>
        <w:rPr>
          <w:rFonts w:asciiTheme="majorHAnsi" w:hAnsiTheme="majorHAnsi"/>
        </w:rPr>
      </w:pPr>
      <w:r w:rsidRPr="00875044">
        <w:rPr>
          <w:rFonts w:asciiTheme="majorHAnsi" w:hAnsiTheme="majorHAnsi"/>
        </w:rPr>
        <w:t xml:space="preserve">Farmers spray a lot to control late blight in tomatoes. When the weather does not </w:t>
      </w:r>
      <w:proofErr w:type="spellStart"/>
      <w:r w:rsidRPr="00875044">
        <w:rPr>
          <w:rFonts w:asciiTheme="majorHAnsi" w:hAnsiTheme="majorHAnsi"/>
        </w:rPr>
        <w:t>favour</w:t>
      </w:r>
      <w:proofErr w:type="spellEnd"/>
      <w:r w:rsidRPr="00875044">
        <w:rPr>
          <w:rFonts w:asciiTheme="majorHAnsi" w:hAnsiTheme="majorHAnsi"/>
        </w:rPr>
        <w:t xml:space="preserve"> late blight, spraying is done every two weeks irrespective of disease incidence. When the weather is more humid, the frequency increases to weekly and may go up to twice or thrice a week.</w:t>
      </w:r>
    </w:p>
    <w:p w:rsidR="00875044" w:rsidRPr="00875044" w:rsidRDefault="00875044" w:rsidP="00B95412">
      <w:pPr>
        <w:numPr>
          <w:ilvl w:val="0"/>
          <w:numId w:val="30"/>
        </w:numPr>
        <w:spacing w:after="0" w:line="240" w:lineRule="auto"/>
        <w:contextualSpacing/>
        <w:jc w:val="both"/>
        <w:rPr>
          <w:rFonts w:asciiTheme="majorHAnsi" w:hAnsiTheme="majorHAnsi"/>
        </w:rPr>
      </w:pPr>
      <w:r w:rsidRPr="00875044">
        <w:rPr>
          <w:rFonts w:asciiTheme="majorHAnsi" w:hAnsiTheme="majorHAnsi"/>
        </w:rPr>
        <w:t>The spraying is done without protective gear. Some pesticides are not up to standards. Mainly entering through S. Africa but coming from China mainly. Some banned chemicals still availabl</w:t>
      </w:r>
      <w:r w:rsidR="00831752">
        <w:rPr>
          <w:rFonts w:asciiTheme="majorHAnsi" w:hAnsiTheme="majorHAnsi"/>
        </w:rPr>
        <w:t>e in the shelves. Chemical labe</w:t>
      </w:r>
      <w:r w:rsidRPr="00875044">
        <w:rPr>
          <w:rFonts w:asciiTheme="majorHAnsi" w:hAnsiTheme="majorHAnsi"/>
        </w:rPr>
        <w:t>ling is, however, truthful and proper.</w:t>
      </w:r>
    </w:p>
    <w:p w:rsidR="00875044" w:rsidRPr="00875044" w:rsidRDefault="00875044" w:rsidP="00B95412">
      <w:pPr>
        <w:numPr>
          <w:ilvl w:val="0"/>
          <w:numId w:val="30"/>
        </w:numPr>
        <w:spacing w:after="0" w:line="240" w:lineRule="auto"/>
        <w:contextualSpacing/>
        <w:jc w:val="both"/>
        <w:rPr>
          <w:rFonts w:asciiTheme="majorHAnsi" w:hAnsiTheme="majorHAnsi"/>
        </w:rPr>
      </w:pPr>
      <w:r w:rsidRPr="00875044">
        <w:rPr>
          <w:rFonts w:asciiTheme="majorHAnsi" w:hAnsiTheme="majorHAnsi"/>
        </w:rPr>
        <w:t>Pesticide residues are a major problem but there is no testing going on at the moment for produce intended for local market. Global GAP and EURO GAP are being applied by export companies.</w:t>
      </w:r>
    </w:p>
    <w:p w:rsidR="00875044" w:rsidRPr="00875044" w:rsidRDefault="00875044" w:rsidP="00B95412">
      <w:pPr>
        <w:numPr>
          <w:ilvl w:val="0"/>
          <w:numId w:val="30"/>
        </w:numPr>
        <w:spacing w:after="0" w:line="240" w:lineRule="auto"/>
        <w:contextualSpacing/>
        <w:jc w:val="both"/>
        <w:rPr>
          <w:rFonts w:asciiTheme="majorHAnsi" w:hAnsiTheme="majorHAnsi"/>
        </w:rPr>
      </w:pPr>
      <w:r w:rsidRPr="00875044">
        <w:rPr>
          <w:rFonts w:asciiTheme="majorHAnsi" w:hAnsiTheme="majorHAnsi"/>
        </w:rPr>
        <w:t xml:space="preserve">The most common vegetables produced in the peri-urban areas of Maputo belong to the </w:t>
      </w:r>
      <w:proofErr w:type="spellStart"/>
      <w:r w:rsidRPr="00875044">
        <w:rPr>
          <w:rFonts w:asciiTheme="majorHAnsi" w:hAnsiTheme="majorHAnsi"/>
        </w:rPr>
        <w:t>Brassica</w:t>
      </w:r>
      <w:proofErr w:type="spellEnd"/>
      <w:r w:rsidRPr="00875044">
        <w:rPr>
          <w:rFonts w:asciiTheme="majorHAnsi" w:hAnsiTheme="majorHAnsi"/>
        </w:rPr>
        <w:t xml:space="preserve"> family including heading cabbage, headless cabbage and lettuce. The other vegetables are onions, tomatoes, sweet peppers, potatoes, garlic and eggplant.</w:t>
      </w:r>
    </w:p>
    <w:p w:rsidR="00875044" w:rsidRPr="00875044" w:rsidRDefault="00875044" w:rsidP="00B95412">
      <w:pPr>
        <w:numPr>
          <w:ilvl w:val="0"/>
          <w:numId w:val="30"/>
        </w:numPr>
        <w:spacing w:after="0" w:line="240" w:lineRule="auto"/>
        <w:contextualSpacing/>
        <w:jc w:val="both"/>
        <w:rPr>
          <w:rFonts w:asciiTheme="majorHAnsi" w:hAnsiTheme="majorHAnsi"/>
        </w:rPr>
      </w:pPr>
      <w:r w:rsidRPr="00875044">
        <w:rPr>
          <w:rFonts w:asciiTheme="majorHAnsi" w:hAnsiTheme="majorHAnsi"/>
        </w:rPr>
        <w:t xml:space="preserve">Vegetable consumption levels in the urban areas are quite high, but mostly exotic vegetables are consumed. Apart from watercress and sweet potato leaves, there are hardly any leafy indigenous vegetables in the local markets. </w:t>
      </w:r>
    </w:p>
    <w:p w:rsidR="00875044" w:rsidRPr="00875044" w:rsidRDefault="00875044" w:rsidP="00B95412">
      <w:pPr>
        <w:numPr>
          <w:ilvl w:val="0"/>
          <w:numId w:val="30"/>
        </w:numPr>
        <w:spacing w:after="0" w:line="240" w:lineRule="auto"/>
        <w:contextualSpacing/>
        <w:jc w:val="both"/>
        <w:rPr>
          <w:rFonts w:asciiTheme="majorHAnsi" w:hAnsiTheme="majorHAnsi"/>
        </w:rPr>
      </w:pPr>
      <w:r w:rsidRPr="00875044">
        <w:rPr>
          <w:rFonts w:asciiTheme="majorHAnsi" w:hAnsiTheme="majorHAnsi"/>
        </w:rPr>
        <w:t xml:space="preserve">The fruit type indigenous vegetables are represented by okra. </w:t>
      </w:r>
      <w:proofErr w:type="spellStart"/>
      <w:r w:rsidRPr="00875044">
        <w:rPr>
          <w:rFonts w:asciiTheme="majorHAnsi" w:hAnsiTheme="majorHAnsi"/>
        </w:rPr>
        <w:t>Cacana</w:t>
      </w:r>
      <w:proofErr w:type="spellEnd"/>
      <w:r w:rsidRPr="00875044">
        <w:rPr>
          <w:rFonts w:asciiTheme="majorHAnsi" w:hAnsiTheme="majorHAnsi"/>
        </w:rPr>
        <w:t xml:space="preserve"> (</w:t>
      </w:r>
      <w:proofErr w:type="spellStart"/>
      <w:r w:rsidRPr="00875044">
        <w:rPr>
          <w:rFonts w:asciiTheme="majorHAnsi" w:hAnsiTheme="majorHAnsi"/>
          <w:i/>
        </w:rPr>
        <w:t>Mormodica</w:t>
      </w:r>
      <w:proofErr w:type="spellEnd"/>
      <w:r w:rsidRPr="00875044">
        <w:rPr>
          <w:rFonts w:asciiTheme="majorHAnsi" w:hAnsiTheme="majorHAnsi"/>
          <w:i/>
        </w:rPr>
        <w:t xml:space="preserve"> </w:t>
      </w:r>
      <w:proofErr w:type="spellStart"/>
      <w:r w:rsidRPr="00875044">
        <w:rPr>
          <w:rFonts w:asciiTheme="majorHAnsi" w:hAnsiTheme="majorHAnsi"/>
          <w:i/>
        </w:rPr>
        <w:t>balsamina</w:t>
      </w:r>
      <w:proofErr w:type="spellEnd"/>
      <w:r w:rsidRPr="00875044">
        <w:rPr>
          <w:rFonts w:asciiTheme="majorHAnsi" w:hAnsiTheme="majorHAnsi"/>
        </w:rPr>
        <w:t>) consumption is high in the southern region mainly for its medicinal value. There is not much knowledge of the same in the Northern and central region. People like its bitter taste and associate it with medicinal value.</w:t>
      </w:r>
    </w:p>
    <w:p w:rsidR="00875044" w:rsidRPr="00875044" w:rsidRDefault="00875044" w:rsidP="00B95412">
      <w:pPr>
        <w:numPr>
          <w:ilvl w:val="0"/>
          <w:numId w:val="30"/>
        </w:numPr>
        <w:spacing w:after="0" w:line="240" w:lineRule="auto"/>
        <w:contextualSpacing/>
        <w:jc w:val="both"/>
        <w:rPr>
          <w:rFonts w:asciiTheme="majorHAnsi" w:hAnsiTheme="majorHAnsi"/>
        </w:rPr>
      </w:pPr>
      <w:r w:rsidRPr="00875044">
        <w:rPr>
          <w:rFonts w:asciiTheme="majorHAnsi" w:hAnsiTheme="majorHAnsi"/>
        </w:rPr>
        <w:t xml:space="preserve">Production of indigenous vegetables is reportedly done more in the rural areas, but poor infrastructure limit transportation and marketing in towns. Consequently, the demand for exotic vegetables is higher in the urban </w:t>
      </w:r>
      <w:proofErr w:type="spellStart"/>
      <w:r w:rsidRPr="00875044">
        <w:rPr>
          <w:rFonts w:asciiTheme="majorHAnsi" w:hAnsiTheme="majorHAnsi"/>
        </w:rPr>
        <w:t>centres</w:t>
      </w:r>
      <w:proofErr w:type="spellEnd"/>
      <w:r w:rsidRPr="00875044">
        <w:rPr>
          <w:rFonts w:asciiTheme="majorHAnsi" w:hAnsiTheme="majorHAnsi"/>
        </w:rPr>
        <w:t xml:space="preserve"> due to greater familiarity. There are no indigenous vegetables in the supermarkets and hotels. </w:t>
      </w:r>
    </w:p>
    <w:p w:rsidR="00875044" w:rsidRPr="00875044" w:rsidRDefault="00875044" w:rsidP="00875044">
      <w:pPr>
        <w:spacing w:after="0" w:line="240" w:lineRule="auto"/>
        <w:ind w:left="360"/>
        <w:contextualSpacing/>
        <w:jc w:val="both"/>
        <w:rPr>
          <w:rFonts w:asciiTheme="majorHAnsi" w:hAnsiTheme="majorHAnsi"/>
        </w:rPr>
      </w:pPr>
    </w:p>
    <w:p w:rsidR="00875044" w:rsidRPr="00875044" w:rsidRDefault="00875044" w:rsidP="00875044">
      <w:pPr>
        <w:spacing w:after="0" w:line="240" w:lineRule="auto"/>
        <w:ind w:firstLine="360"/>
        <w:contextualSpacing/>
        <w:jc w:val="both"/>
        <w:rPr>
          <w:rFonts w:asciiTheme="majorHAnsi" w:hAnsiTheme="majorHAnsi"/>
          <w:b/>
        </w:rPr>
      </w:pPr>
      <w:r w:rsidRPr="00875044">
        <w:rPr>
          <w:rFonts w:asciiTheme="majorHAnsi" w:hAnsiTheme="majorHAnsi"/>
          <w:b/>
        </w:rPr>
        <w:t xml:space="preserve">e. </w:t>
      </w:r>
      <w:r w:rsidR="00831752">
        <w:rPr>
          <w:rFonts w:asciiTheme="majorHAnsi" w:hAnsiTheme="majorHAnsi"/>
          <w:b/>
        </w:rPr>
        <w:tab/>
      </w:r>
      <w:r w:rsidRPr="00875044">
        <w:rPr>
          <w:rFonts w:asciiTheme="majorHAnsi" w:hAnsiTheme="majorHAnsi"/>
          <w:b/>
        </w:rPr>
        <w:t>Sources of seeds</w:t>
      </w:r>
    </w:p>
    <w:p w:rsidR="00875044" w:rsidRPr="00875044" w:rsidRDefault="00875044" w:rsidP="00B95412">
      <w:pPr>
        <w:numPr>
          <w:ilvl w:val="0"/>
          <w:numId w:val="40"/>
        </w:numPr>
        <w:spacing w:after="0" w:line="240" w:lineRule="auto"/>
        <w:contextualSpacing/>
        <w:jc w:val="both"/>
        <w:rPr>
          <w:rFonts w:asciiTheme="majorHAnsi" w:hAnsiTheme="majorHAnsi"/>
        </w:rPr>
      </w:pPr>
      <w:proofErr w:type="spellStart"/>
      <w:r w:rsidRPr="00875044">
        <w:rPr>
          <w:rFonts w:asciiTheme="majorHAnsi" w:hAnsiTheme="majorHAnsi"/>
        </w:rPr>
        <w:t>Mozseeds</w:t>
      </w:r>
      <w:proofErr w:type="spellEnd"/>
      <w:r w:rsidRPr="00875044">
        <w:rPr>
          <w:rFonts w:asciiTheme="majorHAnsi" w:hAnsiTheme="majorHAnsi"/>
        </w:rPr>
        <w:t xml:space="preserve"> deals with a whole range of seeds: Cabbage, tomato, kale, Chinese cabbage, onions, pump</w:t>
      </w:r>
      <w:r w:rsidRPr="00831752">
        <w:rPr>
          <w:rFonts w:asciiTheme="majorHAnsi" w:hAnsiTheme="majorHAnsi"/>
        </w:rPr>
        <w:t>kin, lettuce, melon, eggplant, water melon, okra, rape (Ethiopian mustard), amaranths, bitter melon (</w:t>
      </w:r>
      <w:proofErr w:type="spellStart"/>
      <w:r w:rsidRPr="00831752">
        <w:rPr>
          <w:rFonts w:asciiTheme="majorHAnsi" w:hAnsiTheme="majorHAnsi"/>
          <w:i/>
        </w:rPr>
        <w:t>Mormodica</w:t>
      </w:r>
      <w:proofErr w:type="spellEnd"/>
      <w:r w:rsidRPr="00831752">
        <w:rPr>
          <w:rFonts w:asciiTheme="majorHAnsi" w:hAnsiTheme="majorHAnsi"/>
          <w:i/>
        </w:rPr>
        <w:t xml:space="preserve"> </w:t>
      </w:r>
      <w:proofErr w:type="spellStart"/>
      <w:r w:rsidR="00831752" w:rsidRPr="00831752">
        <w:rPr>
          <w:rFonts w:asciiTheme="majorHAnsi" w:hAnsiTheme="majorHAnsi"/>
          <w:i/>
        </w:rPr>
        <w:t>charantia</w:t>
      </w:r>
      <w:proofErr w:type="spellEnd"/>
      <w:r w:rsidRPr="00831752">
        <w:rPr>
          <w:rFonts w:asciiTheme="majorHAnsi" w:hAnsiTheme="majorHAnsi"/>
        </w:rPr>
        <w:t>),</w:t>
      </w:r>
      <w:r w:rsidRPr="00875044">
        <w:rPr>
          <w:rFonts w:asciiTheme="majorHAnsi" w:hAnsiTheme="majorHAnsi"/>
        </w:rPr>
        <w:t xml:space="preserve"> vegetable cowpea, pumpkin .</w:t>
      </w:r>
    </w:p>
    <w:p w:rsidR="00875044" w:rsidRPr="00875044" w:rsidRDefault="00875044" w:rsidP="00B95412">
      <w:pPr>
        <w:numPr>
          <w:ilvl w:val="0"/>
          <w:numId w:val="40"/>
        </w:numPr>
        <w:spacing w:after="0" w:line="240" w:lineRule="auto"/>
        <w:contextualSpacing/>
        <w:jc w:val="both"/>
        <w:rPr>
          <w:rFonts w:asciiTheme="majorHAnsi" w:hAnsiTheme="majorHAnsi"/>
        </w:rPr>
      </w:pPr>
      <w:r w:rsidRPr="00875044">
        <w:rPr>
          <w:rFonts w:asciiTheme="majorHAnsi" w:hAnsiTheme="majorHAnsi"/>
        </w:rPr>
        <w:t>The company has cold storage rooms to keep seeds when the demand is low and avail the seeds in good quality when needed. However, the company either imports 100% of its seeds or produces the seeds outside the country.</w:t>
      </w:r>
    </w:p>
    <w:p w:rsidR="00875044" w:rsidRPr="00875044" w:rsidRDefault="00875044" w:rsidP="00B95412">
      <w:pPr>
        <w:numPr>
          <w:ilvl w:val="0"/>
          <w:numId w:val="40"/>
        </w:numPr>
        <w:spacing w:after="0" w:line="240" w:lineRule="auto"/>
        <w:contextualSpacing/>
        <w:jc w:val="both"/>
        <w:rPr>
          <w:rFonts w:asciiTheme="majorHAnsi" w:hAnsiTheme="majorHAnsi"/>
        </w:rPr>
      </w:pPr>
      <w:r w:rsidRPr="00875044">
        <w:rPr>
          <w:rFonts w:asciiTheme="majorHAnsi" w:hAnsiTheme="majorHAnsi"/>
        </w:rPr>
        <w:t xml:space="preserve">Only </w:t>
      </w:r>
      <w:proofErr w:type="spellStart"/>
      <w:r w:rsidRPr="00875044">
        <w:rPr>
          <w:rFonts w:asciiTheme="majorHAnsi" w:hAnsiTheme="majorHAnsi"/>
        </w:rPr>
        <w:t>Dengo</w:t>
      </w:r>
      <w:proofErr w:type="spellEnd"/>
      <w:r w:rsidRPr="00875044">
        <w:rPr>
          <w:rFonts w:asciiTheme="majorHAnsi" w:hAnsiTheme="majorHAnsi"/>
        </w:rPr>
        <w:t xml:space="preserve"> Seed Company has been trying to produce seeds locally, but generally there is no local seed production. There are possibilities for trying local seed production on small-scale basis, but there are fears of diseases occasioned by poor weather.</w:t>
      </w:r>
    </w:p>
    <w:p w:rsidR="00875044" w:rsidRPr="00875044" w:rsidRDefault="00875044" w:rsidP="00875044">
      <w:pPr>
        <w:spacing w:after="0" w:line="240" w:lineRule="auto"/>
        <w:ind w:left="1620"/>
        <w:contextualSpacing/>
        <w:jc w:val="both"/>
        <w:rPr>
          <w:rFonts w:asciiTheme="majorHAnsi" w:hAnsiTheme="majorHAnsi"/>
        </w:rPr>
      </w:pPr>
    </w:p>
    <w:p w:rsidR="00875044" w:rsidRPr="00875044" w:rsidRDefault="00875044" w:rsidP="00875044">
      <w:pPr>
        <w:spacing w:after="0" w:line="240" w:lineRule="auto"/>
        <w:ind w:firstLine="360"/>
        <w:contextualSpacing/>
        <w:jc w:val="both"/>
        <w:rPr>
          <w:rFonts w:asciiTheme="majorHAnsi" w:hAnsiTheme="majorHAnsi"/>
        </w:rPr>
      </w:pPr>
      <w:r w:rsidRPr="00875044">
        <w:rPr>
          <w:rFonts w:asciiTheme="majorHAnsi" w:hAnsiTheme="majorHAnsi"/>
          <w:b/>
        </w:rPr>
        <w:t xml:space="preserve">f. </w:t>
      </w:r>
      <w:r w:rsidR="00831752">
        <w:rPr>
          <w:rFonts w:asciiTheme="majorHAnsi" w:hAnsiTheme="majorHAnsi"/>
          <w:b/>
        </w:rPr>
        <w:tab/>
      </w:r>
      <w:r w:rsidRPr="00875044">
        <w:rPr>
          <w:rFonts w:asciiTheme="majorHAnsi" w:hAnsiTheme="majorHAnsi"/>
          <w:b/>
        </w:rPr>
        <w:t>Postharvest handling</w:t>
      </w:r>
    </w:p>
    <w:p w:rsidR="00875044" w:rsidRPr="00875044" w:rsidRDefault="00875044" w:rsidP="00B95412">
      <w:pPr>
        <w:numPr>
          <w:ilvl w:val="0"/>
          <w:numId w:val="31"/>
        </w:numPr>
        <w:spacing w:after="0" w:line="240" w:lineRule="auto"/>
        <w:contextualSpacing/>
        <w:jc w:val="both"/>
        <w:rPr>
          <w:rFonts w:asciiTheme="majorHAnsi" w:hAnsiTheme="majorHAnsi"/>
        </w:rPr>
      </w:pPr>
      <w:r w:rsidRPr="00875044">
        <w:rPr>
          <w:rFonts w:asciiTheme="majorHAnsi" w:hAnsiTheme="majorHAnsi"/>
        </w:rPr>
        <w:t>There is no facility for fresh storage in Maputo. Postharvest handling has a lot of influence on production. Vegetables are perishable and must be sold on the same day they are taken to the market or sooner.  Farmers, therefore reason that it is better to produce cereals or beans that can be dried and stored to catch better prices during off-season.</w:t>
      </w:r>
    </w:p>
    <w:p w:rsidR="00875044" w:rsidRPr="00875044" w:rsidRDefault="00875044" w:rsidP="00875044">
      <w:pPr>
        <w:spacing w:after="0" w:line="240" w:lineRule="auto"/>
        <w:contextualSpacing/>
        <w:jc w:val="both"/>
        <w:rPr>
          <w:rFonts w:asciiTheme="majorHAnsi" w:hAnsiTheme="majorHAnsi"/>
        </w:rPr>
      </w:pPr>
    </w:p>
    <w:p w:rsidR="00875044" w:rsidRPr="00875044" w:rsidRDefault="00875044" w:rsidP="00875044">
      <w:pPr>
        <w:spacing w:after="0" w:line="240" w:lineRule="auto"/>
        <w:ind w:left="360"/>
        <w:contextualSpacing/>
        <w:jc w:val="both"/>
        <w:rPr>
          <w:rFonts w:asciiTheme="majorHAnsi" w:hAnsiTheme="majorHAnsi"/>
        </w:rPr>
      </w:pPr>
      <w:r w:rsidRPr="00875044">
        <w:rPr>
          <w:rFonts w:asciiTheme="majorHAnsi" w:hAnsiTheme="majorHAnsi"/>
          <w:b/>
        </w:rPr>
        <w:t>g.    Technology transfer</w:t>
      </w:r>
      <w:r w:rsidRPr="00875044">
        <w:rPr>
          <w:rFonts w:asciiTheme="majorHAnsi" w:hAnsiTheme="majorHAnsi"/>
        </w:rPr>
        <w:t xml:space="preserve"> </w:t>
      </w:r>
    </w:p>
    <w:p w:rsidR="00875044" w:rsidRPr="00875044" w:rsidRDefault="00875044" w:rsidP="00B95412">
      <w:pPr>
        <w:numPr>
          <w:ilvl w:val="0"/>
          <w:numId w:val="31"/>
        </w:numPr>
        <w:spacing w:after="0" w:line="240" w:lineRule="auto"/>
        <w:contextualSpacing/>
        <w:jc w:val="both"/>
        <w:rPr>
          <w:rFonts w:asciiTheme="majorHAnsi" w:hAnsiTheme="majorHAnsi"/>
        </w:rPr>
      </w:pPr>
      <w:r w:rsidRPr="00875044">
        <w:rPr>
          <w:rFonts w:asciiTheme="majorHAnsi" w:hAnsiTheme="majorHAnsi"/>
        </w:rPr>
        <w:t xml:space="preserve">Is mainly through national extension systems. </w:t>
      </w:r>
    </w:p>
    <w:p w:rsidR="00875044" w:rsidRPr="00875044" w:rsidRDefault="008314E1" w:rsidP="00B95412">
      <w:pPr>
        <w:numPr>
          <w:ilvl w:val="0"/>
          <w:numId w:val="31"/>
        </w:numPr>
        <w:spacing w:after="0" w:line="240" w:lineRule="auto"/>
        <w:contextualSpacing/>
        <w:jc w:val="both"/>
        <w:rPr>
          <w:rFonts w:asciiTheme="majorHAnsi" w:hAnsiTheme="majorHAnsi"/>
        </w:rPr>
      </w:pPr>
      <w:r>
        <w:rPr>
          <w:rFonts w:asciiTheme="majorHAnsi" w:hAnsiTheme="majorHAnsi"/>
        </w:rPr>
        <w:t xml:space="preserve">Famer Field Schools </w:t>
      </w:r>
      <w:r w:rsidR="00875044" w:rsidRPr="00875044">
        <w:rPr>
          <w:rFonts w:asciiTheme="majorHAnsi" w:hAnsiTheme="majorHAnsi"/>
        </w:rPr>
        <w:t>are mainly used to demonstrate agronomic practices</w:t>
      </w:r>
    </w:p>
    <w:p w:rsidR="00875044" w:rsidRPr="00875044" w:rsidRDefault="00875044" w:rsidP="00B95412">
      <w:pPr>
        <w:numPr>
          <w:ilvl w:val="0"/>
          <w:numId w:val="31"/>
        </w:numPr>
        <w:spacing w:after="0" w:line="240" w:lineRule="auto"/>
        <w:contextualSpacing/>
        <w:jc w:val="both"/>
        <w:rPr>
          <w:rFonts w:asciiTheme="majorHAnsi" w:hAnsiTheme="majorHAnsi"/>
        </w:rPr>
      </w:pPr>
      <w:r w:rsidRPr="00875044">
        <w:rPr>
          <w:rFonts w:asciiTheme="majorHAnsi" w:hAnsiTheme="majorHAnsi"/>
        </w:rPr>
        <w:lastRenderedPageBreak/>
        <w:t>Extension systems are based in the communities/administrative posts</w:t>
      </w:r>
    </w:p>
    <w:p w:rsidR="00875044" w:rsidRPr="00875044" w:rsidRDefault="00875044" w:rsidP="00B95412">
      <w:pPr>
        <w:numPr>
          <w:ilvl w:val="0"/>
          <w:numId w:val="31"/>
        </w:numPr>
        <w:spacing w:after="0" w:line="240" w:lineRule="auto"/>
        <w:contextualSpacing/>
        <w:jc w:val="both"/>
        <w:rPr>
          <w:rFonts w:asciiTheme="majorHAnsi" w:hAnsiTheme="majorHAnsi"/>
        </w:rPr>
      </w:pPr>
      <w:r w:rsidRPr="00875044">
        <w:rPr>
          <w:rFonts w:asciiTheme="majorHAnsi" w:hAnsiTheme="majorHAnsi"/>
        </w:rPr>
        <w:t>National extension officers total between 800-100 in a country with a population of 23M.</w:t>
      </w:r>
    </w:p>
    <w:p w:rsidR="00875044" w:rsidRPr="00875044" w:rsidRDefault="00875044" w:rsidP="00B95412">
      <w:pPr>
        <w:numPr>
          <w:ilvl w:val="0"/>
          <w:numId w:val="31"/>
        </w:numPr>
        <w:spacing w:after="0" w:line="240" w:lineRule="auto"/>
        <w:contextualSpacing/>
        <w:jc w:val="both"/>
        <w:rPr>
          <w:rFonts w:asciiTheme="majorHAnsi" w:hAnsiTheme="majorHAnsi"/>
        </w:rPr>
      </w:pPr>
      <w:r w:rsidRPr="00875044">
        <w:rPr>
          <w:rFonts w:asciiTheme="majorHAnsi" w:hAnsiTheme="majorHAnsi"/>
        </w:rPr>
        <w:t xml:space="preserve">The extension workers are trained in a wide diversity of subjects and crops. </w:t>
      </w:r>
    </w:p>
    <w:p w:rsidR="00875044" w:rsidRPr="00875044" w:rsidRDefault="00875044" w:rsidP="00B95412">
      <w:pPr>
        <w:numPr>
          <w:ilvl w:val="0"/>
          <w:numId w:val="31"/>
        </w:numPr>
        <w:spacing w:after="0" w:line="240" w:lineRule="auto"/>
        <w:contextualSpacing/>
        <w:jc w:val="both"/>
        <w:rPr>
          <w:rFonts w:asciiTheme="majorHAnsi" w:hAnsiTheme="majorHAnsi"/>
        </w:rPr>
      </w:pPr>
      <w:r w:rsidRPr="00875044">
        <w:rPr>
          <w:rFonts w:asciiTheme="majorHAnsi" w:hAnsiTheme="majorHAnsi"/>
        </w:rPr>
        <w:t>Extension workers lack means to reach the farmers.</w:t>
      </w:r>
    </w:p>
    <w:p w:rsidR="00875044" w:rsidRPr="00875044" w:rsidRDefault="00875044" w:rsidP="00B95412">
      <w:pPr>
        <w:numPr>
          <w:ilvl w:val="0"/>
          <w:numId w:val="31"/>
        </w:numPr>
        <w:spacing w:after="0" w:line="240" w:lineRule="auto"/>
        <w:contextualSpacing/>
        <w:jc w:val="both"/>
        <w:rPr>
          <w:rFonts w:asciiTheme="majorHAnsi" w:hAnsiTheme="majorHAnsi"/>
        </w:rPr>
      </w:pPr>
      <w:r w:rsidRPr="00875044">
        <w:rPr>
          <w:rFonts w:asciiTheme="majorHAnsi" w:hAnsiTheme="majorHAnsi"/>
        </w:rPr>
        <w:t xml:space="preserve">Farmers’ associations are actively working on vegetables in the peri-urban areas and additional technologies that can improve their productivity and profitability will be advantaged. </w:t>
      </w:r>
    </w:p>
    <w:p w:rsidR="00875044" w:rsidRPr="00875044" w:rsidRDefault="00875044" w:rsidP="00B95412">
      <w:pPr>
        <w:numPr>
          <w:ilvl w:val="0"/>
          <w:numId w:val="31"/>
        </w:numPr>
        <w:spacing w:after="0" w:line="240" w:lineRule="auto"/>
        <w:contextualSpacing/>
        <w:jc w:val="both"/>
        <w:rPr>
          <w:rFonts w:asciiTheme="majorHAnsi" w:hAnsiTheme="majorHAnsi"/>
        </w:rPr>
      </w:pPr>
      <w:r w:rsidRPr="00875044">
        <w:rPr>
          <w:rFonts w:asciiTheme="majorHAnsi" w:hAnsiTheme="majorHAnsi"/>
        </w:rPr>
        <w:t xml:space="preserve">Some </w:t>
      </w:r>
      <w:proofErr w:type="gramStart"/>
      <w:r w:rsidRPr="00875044">
        <w:rPr>
          <w:rFonts w:asciiTheme="majorHAnsi" w:hAnsiTheme="majorHAnsi"/>
        </w:rPr>
        <w:t>NGOs,</w:t>
      </w:r>
      <w:proofErr w:type="gramEnd"/>
      <w:r w:rsidRPr="00875044">
        <w:rPr>
          <w:rFonts w:asciiTheme="majorHAnsi" w:hAnsiTheme="majorHAnsi"/>
        </w:rPr>
        <w:t xml:space="preserve"> and seed companies are involved in extension work, but with the focus of improving their own product quality.</w:t>
      </w:r>
    </w:p>
    <w:p w:rsidR="00875044" w:rsidRPr="00875044" w:rsidRDefault="00875044" w:rsidP="00B95412">
      <w:pPr>
        <w:numPr>
          <w:ilvl w:val="0"/>
          <w:numId w:val="31"/>
        </w:numPr>
        <w:spacing w:after="0" w:line="240" w:lineRule="auto"/>
        <w:contextualSpacing/>
        <w:jc w:val="both"/>
        <w:rPr>
          <w:rFonts w:asciiTheme="majorHAnsi" w:hAnsiTheme="majorHAnsi"/>
        </w:rPr>
      </w:pPr>
      <w:r w:rsidRPr="00875044">
        <w:rPr>
          <w:rFonts w:asciiTheme="majorHAnsi" w:hAnsiTheme="majorHAnsi"/>
        </w:rPr>
        <w:t xml:space="preserve">The high consumption of vegetables is mainly associated with the Portuguese culture where each meal must have a vegetable side dish. It is not because people know the benefits of vegetables. </w:t>
      </w:r>
    </w:p>
    <w:p w:rsidR="00875044" w:rsidRPr="00875044" w:rsidRDefault="00875044" w:rsidP="00B95412">
      <w:pPr>
        <w:numPr>
          <w:ilvl w:val="0"/>
          <w:numId w:val="31"/>
        </w:numPr>
        <w:spacing w:after="0" w:line="240" w:lineRule="auto"/>
        <w:contextualSpacing/>
        <w:jc w:val="both"/>
        <w:rPr>
          <w:rFonts w:asciiTheme="majorHAnsi" w:hAnsiTheme="majorHAnsi"/>
        </w:rPr>
      </w:pPr>
      <w:r w:rsidRPr="00875044">
        <w:rPr>
          <w:rFonts w:asciiTheme="majorHAnsi" w:hAnsiTheme="majorHAnsi"/>
        </w:rPr>
        <w:t>Also in the rural areas, meats are only consumed during special occasions of celebrations. The rest of the time vegetable consumption is more common.</w:t>
      </w:r>
    </w:p>
    <w:p w:rsidR="00875044" w:rsidRPr="00875044" w:rsidRDefault="00875044" w:rsidP="00875044">
      <w:pPr>
        <w:spacing w:after="0" w:line="240" w:lineRule="auto"/>
        <w:ind w:left="720"/>
        <w:contextualSpacing/>
        <w:jc w:val="both"/>
        <w:rPr>
          <w:rFonts w:asciiTheme="majorHAnsi" w:hAnsiTheme="majorHAnsi"/>
        </w:rPr>
      </w:pPr>
    </w:p>
    <w:p w:rsidR="00875044" w:rsidRPr="00875044" w:rsidRDefault="00875044" w:rsidP="00875044">
      <w:pPr>
        <w:spacing w:after="0" w:line="240" w:lineRule="auto"/>
        <w:ind w:firstLine="360"/>
        <w:contextualSpacing/>
        <w:jc w:val="both"/>
        <w:rPr>
          <w:rFonts w:asciiTheme="majorHAnsi" w:hAnsiTheme="majorHAnsi"/>
          <w:b/>
        </w:rPr>
      </w:pPr>
      <w:r w:rsidRPr="00875044">
        <w:rPr>
          <w:rFonts w:asciiTheme="majorHAnsi" w:hAnsiTheme="majorHAnsi"/>
          <w:b/>
        </w:rPr>
        <w:t xml:space="preserve">h. </w:t>
      </w:r>
      <w:r w:rsidR="00831752">
        <w:rPr>
          <w:rFonts w:asciiTheme="majorHAnsi" w:hAnsiTheme="majorHAnsi"/>
          <w:b/>
        </w:rPr>
        <w:t xml:space="preserve">  </w:t>
      </w:r>
      <w:r w:rsidRPr="00875044">
        <w:rPr>
          <w:rFonts w:asciiTheme="majorHAnsi" w:hAnsiTheme="majorHAnsi"/>
          <w:b/>
        </w:rPr>
        <w:t>Current research</w:t>
      </w:r>
    </w:p>
    <w:p w:rsidR="00875044" w:rsidRPr="00875044" w:rsidRDefault="00875044" w:rsidP="00875044">
      <w:pPr>
        <w:spacing w:after="0" w:line="240" w:lineRule="auto"/>
        <w:ind w:left="360"/>
        <w:contextualSpacing/>
        <w:jc w:val="both"/>
        <w:rPr>
          <w:rFonts w:asciiTheme="majorHAnsi" w:hAnsiTheme="majorHAnsi"/>
        </w:rPr>
      </w:pPr>
      <w:r w:rsidRPr="00875044">
        <w:rPr>
          <w:rFonts w:asciiTheme="majorHAnsi" w:hAnsiTheme="majorHAnsi"/>
        </w:rPr>
        <w:t>National Agricultural Research Institute is currently working on projects geared towards improving food and nutritional security with 3 components covering a wide diversity of crops</w:t>
      </w:r>
    </w:p>
    <w:p w:rsidR="00875044" w:rsidRPr="00875044" w:rsidRDefault="00875044" w:rsidP="00B95412">
      <w:pPr>
        <w:pStyle w:val="ListParagraph"/>
        <w:numPr>
          <w:ilvl w:val="0"/>
          <w:numId w:val="32"/>
        </w:numPr>
        <w:spacing w:line="240" w:lineRule="auto"/>
        <w:contextualSpacing/>
        <w:jc w:val="both"/>
        <w:rPr>
          <w:rFonts w:asciiTheme="majorHAnsi" w:hAnsiTheme="majorHAnsi"/>
        </w:rPr>
      </w:pPr>
      <w:r w:rsidRPr="00875044">
        <w:rPr>
          <w:rFonts w:asciiTheme="majorHAnsi" w:hAnsiTheme="majorHAnsi"/>
        </w:rPr>
        <w:t>Introduction and testing of new varieties (production systems, irrigation etc.)</w:t>
      </w:r>
    </w:p>
    <w:p w:rsidR="00875044" w:rsidRPr="00875044" w:rsidRDefault="00875044" w:rsidP="00B95412">
      <w:pPr>
        <w:pStyle w:val="ListParagraph"/>
        <w:numPr>
          <w:ilvl w:val="0"/>
          <w:numId w:val="32"/>
        </w:numPr>
        <w:spacing w:line="240" w:lineRule="auto"/>
        <w:contextualSpacing/>
        <w:jc w:val="both"/>
        <w:rPr>
          <w:rFonts w:asciiTheme="majorHAnsi" w:hAnsiTheme="majorHAnsi"/>
        </w:rPr>
      </w:pPr>
      <w:r w:rsidRPr="00875044">
        <w:rPr>
          <w:rFonts w:asciiTheme="majorHAnsi" w:hAnsiTheme="majorHAnsi"/>
        </w:rPr>
        <w:t>postharvest handling</w:t>
      </w:r>
    </w:p>
    <w:p w:rsidR="00875044" w:rsidRPr="00875044" w:rsidRDefault="00875044" w:rsidP="00B95412">
      <w:pPr>
        <w:pStyle w:val="ListParagraph"/>
        <w:numPr>
          <w:ilvl w:val="0"/>
          <w:numId w:val="32"/>
        </w:numPr>
        <w:spacing w:line="240" w:lineRule="auto"/>
        <w:contextualSpacing/>
        <w:jc w:val="both"/>
        <w:rPr>
          <w:rFonts w:asciiTheme="majorHAnsi" w:hAnsiTheme="majorHAnsi"/>
        </w:rPr>
      </w:pPr>
      <w:r w:rsidRPr="00875044">
        <w:rPr>
          <w:rFonts w:asciiTheme="majorHAnsi" w:hAnsiTheme="majorHAnsi"/>
        </w:rPr>
        <w:t>socioeconomics</w:t>
      </w:r>
    </w:p>
    <w:p w:rsidR="00875044" w:rsidRPr="00875044" w:rsidRDefault="00875044" w:rsidP="00875044">
      <w:pPr>
        <w:pStyle w:val="ListParagraph"/>
        <w:spacing w:line="240" w:lineRule="auto"/>
        <w:ind w:left="360"/>
        <w:jc w:val="both"/>
        <w:rPr>
          <w:rFonts w:asciiTheme="majorHAnsi" w:hAnsiTheme="majorHAnsi"/>
        </w:rPr>
      </w:pPr>
      <w:r w:rsidRPr="00875044">
        <w:rPr>
          <w:rFonts w:asciiTheme="majorHAnsi" w:hAnsiTheme="majorHAnsi"/>
        </w:rPr>
        <w:t xml:space="preserve">There are also projects on home gardens, indigenous vegetable production techniques, postharvest handling and variety evaluation for nutritional value and finally a project on school feeding with diet diversification with vegetables. </w:t>
      </w:r>
    </w:p>
    <w:p w:rsidR="00875044" w:rsidRPr="00875044" w:rsidRDefault="00875044" w:rsidP="00875044">
      <w:pPr>
        <w:spacing w:after="0" w:line="240" w:lineRule="auto"/>
        <w:ind w:left="360"/>
        <w:contextualSpacing/>
        <w:jc w:val="both"/>
        <w:rPr>
          <w:rFonts w:asciiTheme="majorHAnsi" w:hAnsiTheme="majorHAnsi"/>
        </w:rPr>
      </w:pPr>
      <w:r w:rsidRPr="00875044">
        <w:rPr>
          <w:rFonts w:asciiTheme="majorHAnsi" w:hAnsiTheme="majorHAnsi"/>
        </w:rPr>
        <w:t>There is an ongoing weekly monitoring of prices of vegetables by the national research institute to maintain market information</w:t>
      </w:r>
    </w:p>
    <w:p w:rsidR="00875044" w:rsidRPr="00875044" w:rsidRDefault="00875044" w:rsidP="00875044">
      <w:pPr>
        <w:spacing w:after="0" w:line="240" w:lineRule="auto"/>
        <w:contextualSpacing/>
        <w:jc w:val="both"/>
        <w:rPr>
          <w:rFonts w:asciiTheme="majorHAnsi" w:hAnsiTheme="majorHAnsi"/>
          <w:b/>
        </w:rPr>
      </w:pPr>
    </w:p>
    <w:p w:rsidR="00875044" w:rsidRPr="00875044" w:rsidRDefault="00875044" w:rsidP="00875044">
      <w:pPr>
        <w:spacing w:after="0" w:line="240" w:lineRule="auto"/>
        <w:ind w:firstLine="360"/>
        <w:contextualSpacing/>
        <w:jc w:val="both"/>
        <w:rPr>
          <w:rFonts w:asciiTheme="majorHAnsi" w:hAnsiTheme="majorHAnsi"/>
          <w:b/>
        </w:rPr>
      </w:pPr>
      <w:proofErr w:type="spellStart"/>
      <w:r w:rsidRPr="00875044">
        <w:rPr>
          <w:rFonts w:asciiTheme="majorHAnsi" w:hAnsiTheme="majorHAnsi"/>
          <w:b/>
        </w:rPr>
        <w:t>i</w:t>
      </w:r>
      <w:proofErr w:type="spellEnd"/>
      <w:r w:rsidRPr="00875044">
        <w:rPr>
          <w:rFonts w:asciiTheme="majorHAnsi" w:hAnsiTheme="majorHAnsi"/>
          <w:b/>
        </w:rPr>
        <w:t>.   Points of impact for research intervention</w:t>
      </w:r>
    </w:p>
    <w:p w:rsidR="00875044" w:rsidRPr="00875044" w:rsidRDefault="00875044" w:rsidP="00875044">
      <w:pPr>
        <w:spacing w:after="0" w:line="240" w:lineRule="auto"/>
        <w:contextualSpacing/>
        <w:jc w:val="both"/>
        <w:rPr>
          <w:rFonts w:asciiTheme="majorHAnsi" w:hAnsiTheme="majorHAnsi"/>
          <w:b/>
        </w:rPr>
      </w:pPr>
    </w:p>
    <w:p w:rsidR="00875044" w:rsidRPr="00875044" w:rsidRDefault="00875044" w:rsidP="00B95412">
      <w:pPr>
        <w:numPr>
          <w:ilvl w:val="0"/>
          <w:numId w:val="33"/>
        </w:numPr>
        <w:spacing w:after="0" w:line="240" w:lineRule="auto"/>
        <w:contextualSpacing/>
        <w:jc w:val="both"/>
        <w:rPr>
          <w:rFonts w:asciiTheme="majorHAnsi" w:hAnsiTheme="majorHAnsi"/>
          <w:b/>
        </w:rPr>
      </w:pPr>
      <w:r w:rsidRPr="00875044">
        <w:rPr>
          <w:rFonts w:asciiTheme="majorHAnsi" w:hAnsiTheme="majorHAnsi"/>
          <w:b/>
        </w:rPr>
        <w:t>To agro-input Dealers</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feasibility study on the viability of local seed production; the technical, logistical, environmental and policy obstacles that must be overcome</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Determination or estimation of vegetable seed demand; currently there is no data and seed companies have no idea/prediction of how much seed will be demanded the following year.</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Breeding of vegetables for production during the hot humid conditions. A countrywide or a focused disease survey is necessary first to map out the major diseases and the causative agents before deciding the particular varieties to introduce for the southern, central and northern regions and targeting different seasons.</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demand creation strategies for indigenous vegetables backed with credible scientific and research data on their nutritional and medicinal value as well as relative production costs and market prices to enhance and speed up commercialization from home gardens with surplus for markets to actual market gardening</w:t>
      </w:r>
    </w:p>
    <w:p w:rsidR="00875044" w:rsidRPr="00875044" w:rsidRDefault="00875044" w:rsidP="00875044">
      <w:pPr>
        <w:spacing w:after="0" w:line="240" w:lineRule="auto"/>
        <w:ind w:left="720"/>
        <w:contextualSpacing/>
        <w:jc w:val="both"/>
        <w:rPr>
          <w:rFonts w:asciiTheme="majorHAnsi" w:hAnsiTheme="majorHAnsi"/>
          <w:b/>
        </w:rPr>
      </w:pPr>
    </w:p>
    <w:p w:rsidR="00875044" w:rsidRPr="00875044" w:rsidRDefault="00875044" w:rsidP="00875044">
      <w:pPr>
        <w:spacing w:after="0" w:line="240" w:lineRule="auto"/>
        <w:ind w:left="720"/>
        <w:contextualSpacing/>
        <w:jc w:val="both"/>
        <w:rPr>
          <w:rFonts w:asciiTheme="majorHAnsi" w:hAnsiTheme="majorHAnsi"/>
          <w:b/>
        </w:rPr>
      </w:pPr>
      <w:r w:rsidRPr="00875044">
        <w:rPr>
          <w:rFonts w:asciiTheme="majorHAnsi" w:hAnsiTheme="majorHAnsi"/>
          <w:b/>
        </w:rPr>
        <w:t>2) To vegetable producers (farmers)</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improved access inputs, especially high quality seed of well adapted varieties</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improved knowledge of proper input application such as optimum seed rates, fertilizer rates and proper application of pesticides</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support farmers organization to improve their group dynamics, operations and efficiency</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Test new varieties for adaptability under local conditions e.g. adapting to temperatures and diseases.</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 xml:space="preserve">introduction of low input agriculture through good crop husbandry/less inputs high outputs/ high productivity (use of farmyard manure, use of </w:t>
      </w:r>
      <w:proofErr w:type="spellStart"/>
      <w:r w:rsidRPr="00875044">
        <w:rPr>
          <w:rFonts w:asciiTheme="majorHAnsi" w:hAnsiTheme="majorHAnsi"/>
        </w:rPr>
        <w:t>biopesticides</w:t>
      </w:r>
      <w:proofErr w:type="spellEnd"/>
      <w:r w:rsidRPr="00875044">
        <w:rPr>
          <w:rFonts w:asciiTheme="majorHAnsi" w:hAnsiTheme="majorHAnsi"/>
        </w:rPr>
        <w:t xml:space="preserve"> to control </w:t>
      </w:r>
      <w:r w:rsidRPr="00875044">
        <w:rPr>
          <w:rFonts w:asciiTheme="majorHAnsi" w:hAnsiTheme="majorHAnsi"/>
        </w:rPr>
        <w:lastRenderedPageBreak/>
        <w:t>insect pests, crop rotation and other integrated crop production and protection techniques)</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breeding and introduction of heat and drought tolerant  and high yielding vegetable cultivars</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Introduction of alternative drought escape vegetable crops in a systems approach where vegetables are intercropped/sequential cropped with legumes and cereals to benefit from short rains or residual moisture</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explore opportunities for off-season production through water harvesting and irrigation or use of boreholes</w:t>
      </w:r>
    </w:p>
    <w:p w:rsidR="00875044" w:rsidRPr="00875044" w:rsidRDefault="00875044" w:rsidP="00875044">
      <w:pPr>
        <w:spacing w:after="0" w:line="240" w:lineRule="auto"/>
        <w:ind w:left="360"/>
        <w:contextualSpacing/>
        <w:jc w:val="both"/>
        <w:rPr>
          <w:rFonts w:asciiTheme="majorHAnsi" w:hAnsiTheme="majorHAnsi"/>
          <w:b/>
        </w:rPr>
      </w:pPr>
    </w:p>
    <w:p w:rsidR="00875044" w:rsidRPr="00875044" w:rsidRDefault="00875044" w:rsidP="00875044">
      <w:pPr>
        <w:spacing w:after="0" w:line="240" w:lineRule="auto"/>
        <w:ind w:left="720"/>
        <w:contextualSpacing/>
        <w:jc w:val="both"/>
        <w:rPr>
          <w:rFonts w:asciiTheme="majorHAnsi" w:hAnsiTheme="majorHAnsi"/>
          <w:b/>
        </w:rPr>
      </w:pPr>
      <w:r w:rsidRPr="00875044">
        <w:rPr>
          <w:rFonts w:asciiTheme="majorHAnsi" w:hAnsiTheme="majorHAnsi"/>
          <w:b/>
        </w:rPr>
        <w:t>3) To wholesalers/retailers</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information on various production areas of different crops so that they can identify the sources of supplies</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possibilities of contract farming to ensure constant supply and stable prices in the markets</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possibilities of value addition through grading/ packaging/sorting/ weighing/</w:t>
      </w:r>
      <w:proofErr w:type="spellStart"/>
      <w:r w:rsidRPr="00875044">
        <w:rPr>
          <w:rFonts w:asciiTheme="majorHAnsi" w:hAnsiTheme="majorHAnsi"/>
        </w:rPr>
        <w:t>labelling</w:t>
      </w:r>
      <w:proofErr w:type="spellEnd"/>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Supermarkets not common source of vegetables for the masses. Many people go to the informal markets for vegetables. Most super markets are stocked with S. African produce and visited by middle to high class members of the population. Possibilities of persuading the supermarket chains to source vegetables locally are possible if quality and some value addition can be assured.</w:t>
      </w:r>
    </w:p>
    <w:p w:rsidR="00875044" w:rsidRPr="00875044" w:rsidRDefault="00875044" w:rsidP="00B95412">
      <w:pPr>
        <w:numPr>
          <w:ilvl w:val="2"/>
          <w:numId w:val="34"/>
        </w:numPr>
        <w:spacing w:after="0" w:line="240" w:lineRule="auto"/>
        <w:contextualSpacing/>
        <w:jc w:val="both"/>
        <w:rPr>
          <w:rFonts w:asciiTheme="majorHAnsi" w:hAnsiTheme="majorHAnsi"/>
        </w:rPr>
      </w:pPr>
      <w:r w:rsidRPr="00875044">
        <w:rPr>
          <w:rFonts w:asciiTheme="majorHAnsi" w:hAnsiTheme="majorHAnsi"/>
        </w:rPr>
        <w:t>incidentally, there are no big concerns about food safety in the local markets</w:t>
      </w:r>
    </w:p>
    <w:p w:rsidR="00875044" w:rsidRPr="00875044" w:rsidRDefault="00875044" w:rsidP="00875044">
      <w:pPr>
        <w:spacing w:after="0" w:line="240" w:lineRule="auto"/>
        <w:ind w:left="360"/>
        <w:contextualSpacing/>
        <w:jc w:val="both"/>
        <w:rPr>
          <w:rFonts w:asciiTheme="majorHAnsi" w:hAnsiTheme="majorHAnsi"/>
        </w:rPr>
      </w:pPr>
    </w:p>
    <w:p w:rsidR="00875044" w:rsidRPr="00875044" w:rsidRDefault="00875044" w:rsidP="00875044">
      <w:pPr>
        <w:spacing w:after="0" w:line="240" w:lineRule="auto"/>
        <w:ind w:left="720"/>
        <w:contextualSpacing/>
        <w:jc w:val="both"/>
        <w:rPr>
          <w:rFonts w:asciiTheme="majorHAnsi" w:hAnsiTheme="majorHAnsi"/>
          <w:b/>
        </w:rPr>
      </w:pPr>
      <w:r w:rsidRPr="00875044">
        <w:rPr>
          <w:rFonts w:asciiTheme="majorHAnsi" w:hAnsiTheme="majorHAnsi"/>
          <w:b/>
        </w:rPr>
        <w:t>4) To consumers</w:t>
      </w:r>
    </w:p>
    <w:p w:rsidR="00875044" w:rsidRPr="00875044" w:rsidRDefault="00875044" w:rsidP="00B95412">
      <w:pPr>
        <w:numPr>
          <w:ilvl w:val="2"/>
          <w:numId w:val="35"/>
        </w:numPr>
        <w:spacing w:after="0" w:line="240" w:lineRule="auto"/>
        <w:contextualSpacing/>
        <w:jc w:val="both"/>
        <w:rPr>
          <w:rFonts w:asciiTheme="majorHAnsi" w:hAnsiTheme="majorHAnsi"/>
        </w:rPr>
      </w:pPr>
      <w:r w:rsidRPr="00875044">
        <w:rPr>
          <w:rFonts w:asciiTheme="majorHAnsi" w:hAnsiTheme="majorHAnsi"/>
        </w:rPr>
        <w:t>Research that can reduce chemical residues in vegetables would come in handy, but also information on just how much of the chemical residues are found in the vegetables is critical and fundamental.</w:t>
      </w:r>
    </w:p>
    <w:p w:rsidR="00875044" w:rsidRPr="00875044" w:rsidRDefault="00875044" w:rsidP="00B95412">
      <w:pPr>
        <w:numPr>
          <w:ilvl w:val="2"/>
          <w:numId w:val="35"/>
        </w:numPr>
        <w:spacing w:after="0" w:line="240" w:lineRule="auto"/>
        <w:contextualSpacing/>
        <w:jc w:val="both"/>
        <w:rPr>
          <w:rFonts w:asciiTheme="majorHAnsi" w:hAnsiTheme="majorHAnsi"/>
        </w:rPr>
      </w:pPr>
      <w:r w:rsidRPr="00875044">
        <w:rPr>
          <w:rFonts w:asciiTheme="majorHAnsi" w:hAnsiTheme="majorHAnsi"/>
        </w:rPr>
        <w:t>data on the nutritional value of vegetables as well as nutrient enhancing recipes for local vegetables will improve consumption especially of indigenous vegetables</w:t>
      </w:r>
    </w:p>
    <w:p w:rsidR="00875044" w:rsidRPr="00875044" w:rsidRDefault="00875044" w:rsidP="00B95412">
      <w:pPr>
        <w:numPr>
          <w:ilvl w:val="2"/>
          <w:numId w:val="35"/>
        </w:numPr>
        <w:spacing w:after="0" w:line="240" w:lineRule="auto"/>
        <w:contextualSpacing/>
        <w:jc w:val="both"/>
        <w:rPr>
          <w:rFonts w:asciiTheme="majorHAnsi" w:hAnsiTheme="majorHAnsi"/>
        </w:rPr>
      </w:pPr>
      <w:r w:rsidRPr="00875044">
        <w:rPr>
          <w:rFonts w:asciiTheme="majorHAnsi" w:hAnsiTheme="majorHAnsi"/>
        </w:rPr>
        <w:t>research that would result in more stable local supply and thereby stable market prices will be handy too</w:t>
      </w:r>
    </w:p>
    <w:p w:rsidR="00875044" w:rsidRPr="00875044" w:rsidRDefault="00875044" w:rsidP="00B95412">
      <w:pPr>
        <w:numPr>
          <w:ilvl w:val="2"/>
          <w:numId w:val="35"/>
        </w:numPr>
        <w:spacing w:after="0" w:line="240" w:lineRule="auto"/>
        <w:contextualSpacing/>
        <w:jc w:val="both"/>
        <w:rPr>
          <w:rFonts w:asciiTheme="majorHAnsi" w:hAnsiTheme="majorHAnsi"/>
        </w:rPr>
      </w:pPr>
      <w:r w:rsidRPr="00875044">
        <w:rPr>
          <w:rFonts w:asciiTheme="majorHAnsi" w:hAnsiTheme="majorHAnsi"/>
        </w:rPr>
        <w:t xml:space="preserve">postharvest handling approaches that prolong shelf life and reduce food spoilage </w:t>
      </w:r>
    </w:p>
    <w:p w:rsidR="00875044" w:rsidRPr="00875044" w:rsidRDefault="00875044" w:rsidP="00875044">
      <w:pPr>
        <w:spacing w:after="0" w:line="240" w:lineRule="auto"/>
        <w:jc w:val="both"/>
        <w:rPr>
          <w:rFonts w:asciiTheme="majorHAnsi" w:hAnsiTheme="majorHAnsi"/>
          <w:b/>
        </w:rPr>
      </w:pPr>
    </w:p>
    <w:p w:rsidR="00831752" w:rsidRDefault="00831752" w:rsidP="00875044">
      <w:pPr>
        <w:spacing w:after="0" w:line="240" w:lineRule="auto"/>
        <w:jc w:val="both"/>
        <w:rPr>
          <w:rFonts w:asciiTheme="majorHAnsi" w:hAnsiTheme="majorHAnsi"/>
          <w:b/>
          <w:bCs/>
          <w:lang w:val="en-AU"/>
        </w:rPr>
      </w:pPr>
    </w:p>
    <w:p w:rsidR="00875044" w:rsidRPr="00875044" w:rsidRDefault="00875044" w:rsidP="00875044">
      <w:pPr>
        <w:spacing w:after="0" w:line="240" w:lineRule="auto"/>
        <w:jc w:val="both"/>
        <w:rPr>
          <w:rFonts w:asciiTheme="majorHAnsi" w:hAnsiTheme="majorHAnsi"/>
          <w:lang w:val="en-AU"/>
        </w:rPr>
      </w:pPr>
      <w:r w:rsidRPr="00875044">
        <w:rPr>
          <w:rFonts w:asciiTheme="majorHAnsi" w:hAnsiTheme="majorHAnsi"/>
          <w:b/>
          <w:bCs/>
          <w:lang w:val="en-AU"/>
        </w:rPr>
        <w:t>5.    Findings from the field visit and interactions with vegetable value chain actors</w:t>
      </w:r>
    </w:p>
    <w:p w:rsidR="00267F18" w:rsidRDefault="00267F18" w:rsidP="00875044">
      <w:pPr>
        <w:spacing w:after="0" w:line="240" w:lineRule="auto"/>
        <w:jc w:val="both"/>
        <w:rPr>
          <w:rFonts w:asciiTheme="majorHAnsi" w:hAnsiTheme="majorHAnsi"/>
          <w:b/>
          <w:bCs/>
          <w:u w:val="single"/>
          <w:lang w:val="en-AU"/>
        </w:rPr>
      </w:pPr>
    </w:p>
    <w:p w:rsidR="00875044" w:rsidRPr="00875044" w:rsidRDefault="00875044" w:rsidP="00875044">
      <w:pPr>
        <w:spacing w:after="0" w:line="240" w:lineRule="auto"/>
        <w:jc w:val="both"/>
        <w:rPr>
          <w:rFonts w:asciiTheme="majorHAnsi" w:hAnsiTheme="majorHAnsi"/>
          <w:b/>
          <w:bCs/>
          <w:lang w:val="en-AU"/>
        </w:rPr>
      </w:pPr>
      <w:proofErr w:type="spellStart"/>
      <w:r w:rsidRPr="00875044">
        <w:rPr>
          <w:rFonts w:asciiTheme="majorHAnsi" w:hAnsiTheme="majorHAnsi"/>
          <w:b/>
          <w:bCs/>
          <w:u w:val="single"/>
          <w:lang w:val="en-AU"/>
        </w:rPr>
        <w:t>i</w:t>
      </w:r>
      <w:proofErr w:type="spellEnd"/>
      <w:r w:rsidRPr="00875044">
        <w:rPr>
          <w:rFonts w:asciiTheme="majorHAnsi" w:hAnsiTheme="majorHAnsi"/>
          <w:b/>
          <w:bCs/>
          <w:u w:val="single"/>
          <w:lang w:val="en-AU"/>
        </w:rPr>
        <w:t>.</w:t>
      </w:r>
      <w:r w:rsidR="00831752">
        <w:rPr>
          <w:rFonts w:asciiTheme="majorHAnsi" w:hAnsiTheme="majorHAnsi"/>
          <w:b/>
          <w:bCs/>
          <w:lang w:val="en-AU"/>
        </w:rPr>
        <w:t xml:space="preserve">  </w:t>
      </w:r>
      <w:r w:rsidRPr="00875044">
        <w:rPr>
          <w:rFonts w:asciiTheme="majorHAnsi" w:hAnsiTheme="majorHAnsi"/>
          <w:b/>
          <w:bCs/>
          <w:lang w:val="en-AU"/>
        </w:rPr>
        <w:t xml:space="preserve"> Production and farmers</w:t>
      </w:r>
    </w:p>
    <w:p w:rsidR="00267F18" w:rsidRDefault="00267F18" w:rsidP="00875044">
      <w:pPr>
        <w:spacing w:after="0" w:line="240" w:lineRule="auto"/>
        <w:jc w:val="both"/>
        <w:rPr>
          <w:rFonts w:asciiTheme="majorHAnsi" w:hAnsiTheme="majorHAnsi"/>
          <w:b/>
          <w:bCs/>
          <w:lang w:val="en-AU"/>
        </w:rPr>
      </w:pPr>
    </w:p>
    <w:p w:rsidR="00875044" w:rsidRPr="00875044" w:rsidRDefault="00875044" w:rsidP="00875044">
      <w:pPr>
        <w:spacing w:after="0" w:line="240" w:lineRule="auto"/>
        <w:jc w:val="both"/>
        <w:rPr>
          <w:rFonts w:asciiTheme="majorHAnsi" w:hAnsiTheme="majorHAnsi"/>
          <w:b/>
          <w:bCs/>
          <w:lang w:val="en-AU"/>
        </w:rPr>
      </w:pPr>
      <w:proofErr w:type="gramStart"/>
      <w:r w:rsidRPr="00875044">
        <w:rPr>
          <w:rFonts w:asciiTheme="majorHAnsi" w:hAnsiTheme="majorHAnsi"/>
          <w:b/>
          <w:bCs/>
          <w:lang w:val="en-AU"/>
        </w:rPr>
        <w:t xml:space="preserve">a. </w:t>
      </w:r>
      <w:r w:rsidR="00831752">
        <w:rPr>
          <w:rFonts w:asciiTheme="majorHAnsi" w:hAnsiTheme="majorHAnsi"/>
          <w:b/>
          <w:bCs/>
          <w:lang w:val="en-AU"/>
        </w:rPr>
        <w:t xml:space="preserve"> </w:t>
      </w:r>
      <w:r w:rsidRPr="00875044">
        <w:rPr>
          <w:rFonts w:asciiTheme="majorHAnsi" w:hAnsiTheme="majorHAnsi"/>
          <w:b/>
          <w:bCs/>
          <w:lang w:val="en-AU"/>
        </w:rPr>
        <w:t>Commercial</w:t>
      </w:r>
      <w:proofErr w:type="gramEnd"/>
      <w:r w:rsidRPr="00875044">
        <w:rPr>
          <w:rFonts w:asciiTheme="majorHAnsi" w:hAnsiTheme="majorHAnsi"/>
          <w:b/>
          <w:bCs/>
          <w:lang w:val="en-AU"/>
        </w:rPr>
        <w:t xml:space="preserve"> farming systems – </w:t>
      </w:r>
      <w:proofErr w:type="spellStart"/>
      <w:r w:rsidRPr="00875044">
        <w:rPr>
          <w:rFonts w:asciiTheme="majorHAnsi" w:hAnsiTheme="majorHAnsi"/>
          <w:b/>
          <w:bCs/>
          <w:lang w:val="en-AU"/>
        </w:rPr>
        <w:t>Boane</w:t>
      </w:r>
      <w:proofErr w:type="spellEnd"/>
      <w:r w:rsidRPr="00875044">
        <w:rPr>
          <w:rFonts w:asciiTheme="majorHAnsi" w:hAnsiTheme="majorHAnsi"/>
          <w:b/>
          <w:bCs/>
          <w:lang w:val="en-AU"/>
        </w:rPr>
        <w:t xml:space="preserve"> District </w:t>
      </w:r>
    </w:p>
    <w:p w:rsidR="00875044" w:rsidRPr="00875044" w:rsidRDefault="00875044" w:rsidP="00B95412">
      <w:pPr>
        <w:numPr>
          <w:ilvl w:val="0"/>
          <w:numId w:val="36"/>
        </w:numPr>
        <w:spacing w:after="0" w:line="240" w:lineRule="auto"/>
        <w:jc w:val="both"/>
        <w:rPr>
          <w:rFonts w:asciiTheme="majorHAnsi" w:hAnsiTheme="majorHAnsi"/>
          <w:lang w:val="en-AU"/>
        </w:rPr>
      </w:pPr>
      <w:r w:rsidRPr="00875044">
        <w:rPr>
          <w:rFonts w:asciiTheme="majorHAnsi" w:hAnsiTheme="majorHAnsi"/>
          <w:lang w:val="en-AU"/>
        </w:rPr>
        <w:t xml:space="preserve">We visited a commercial farm in </w:t>
      </w:r>
      <w:proofErr w:type="spellStart"/>
      <w:r w:rsidRPr="00875044">
        <w:rPr>
          <w:rFonts w:asciiTheme="majorHAnsi" w:hAnsiTheme="majorHAnsi"/>
          <w:lang w:val="en-AU"/>
        </w:rPr>
        <w:t>Boane</w:t>
      </w:r>
      <w:proofErr w:type="spellEnd"/>
      <w:r w:rsidRPr="00875044">
        <w:rPr>
          <w:rFonts w:asciiTheme="majorHAnsi" w:hAnsiTheme="majorHAnsi"/>
          <w:lang w:val="en-AU"/>
        </w:rPr>
        <w:t xml:space="preserve"> District owned by Mr </w:t>
      </w:r>
      <w:proofErr w:type="spellStart"/>
      <w:r w:rsidRPr="00875044">
        <w:rPr>
          <w:rFonts w:asciiTheme="majorHAnsi" w:hAnsiTheme="majorHAnsi"/>
          <w:lang w:val="en-AU"/>
        </w:rPr>
        <w:t>Barboza</w:t>
      </w:r>
      <w:proofErr w:type="spellEnd"/>
      <w:r w:rsidRPr="00875044">
        <w:rPr>
          <w:rFonts w:asciiTheme="majorHAnsi" w:hAnsiTheme="majorHAnsi"/>
          <w:lang w:val="en-AU"/>
        </w:rPr>
        <w:t xml:space="preserve"> (insert contact details). The farm is 360 ha, with 50 ha of potatoes and 25 ha under other horticultural crops. The farm had substantial areas of potatoes, cabbage, onions, tomatoes, capsicum and garlic. The farm employs 140 workers including 1 agronomist. </w:t>
      </w:r>
    </w:p>
    <w:p w:rsidR="00875044" w:rsidRPr="00875044" w:rsidRDefault="00875044" w:rsidP="00B95412">
      <w:pPr>
        <w:numPr>
          <w:ilvl w:val="0"/>
          <w:numId w:val="36"/>
        </w:numPr>
        <w:spacing w:after="0" w:line="240" w:lineRule="auto"/>
        <w:jc w:val="both"/>
        <w:rPr>
          <w:rFonts w:asciiTheme="majorHAnsi" w:hAnsiTheme="majorHAnsi"/>
          <w:lang w:val="en-AU"/>
        </w:rPr>
      </w:pPr>
      <w:r w:rsidRPr="00875044">
        <w:rPr>
          <w:rFonts w:asciiTheme="majorHAnsi" w:hAnsiTheme="majorHAnsi"/>
          <w:lang w:val="en-AU"/>
        </w:rPr>
        <w:t xml:space="preserve">Much of the seed is supplied by </w:t>
      </w:r>
      <w:proofErr w:type="spellStart"/>
      <w:r w:rsidRPr="00875044">
        <w:rPr>
          <w:rFonts w:asciiTheme="majorHAnsi" w:hAnsiTheme="majorHAnsi"/>
          <w:lang w:val="en-AU"/>
        </w:rPr>
        <w:t>Pannar</w:t>
      </w:r>
      <w:proofErr w:type="spellEnd"/>
      <w:r w:rsidRPr="00875044">
        <w:rPr>
          <w:rFonts w:asciiTheme="majorHAnsi" w:hAnsiTheme="majorHAnsi"/>
          <w:lang w:val="en-AU"/>
        </w:rPr>
        <w:t xml:space="preserve"> Seed Company including some for large scale demonstration purposes. The farm is currently undertaking some tomato varietal comparisons of </w:t>
      </w:r>
      <w:r w:rsidRPr="00875044">
        <w:rPr>
          <w:rFonts w:asciiTheme="majorHAnsi" w:hAnsiTheme="majorHAnsi"/>
          <w:i/>
          <w:iCs/>
          <w:lang w:val="en-AU"/>
        </w:rPr>
        <w:t>Rio Fuego</w:t>
      </w:r>
      <w:r w:rsidRPr="00875044">
        <w:rPr>
          <w:rFonts w:asciiTheme="majorHAnsi" w:hAnsiTheme="majorHAnsi"/>
          <w:lang w:val="en-AU"/>
        </w:rPr>
        <w:t xml:space="preserve"> (OP), </w:t>
      </w:r>
      <w:proofErr w:type="spellStart"/>
      <w:r w:rsidRPr="00875044">
        <w:rPr>
          <w:rFonts w:asciiTheme="majorHAnsi" w:hAnsiTheme="majorHAnsi"/>
          <w:i/>
          <w:iCs/>
          <w:lang w:val="en-AU"/>
        </w:rPr>
        <w:t>Glamstock</w:t>
      </w:r>
      <w:proofErr w:type="spellEnd"/>
      <w:r w:rsidRPr="00875044">
        <w:rPr>
          <w:rFonts w:asciiTheme="majorHAnsi" w:hAnsiTheme="majorHAnsi"/>
          <w:lang w:val="en-AU"/>
        </w:rPr>
        <w:t xml:space="preserve"> (Hybrid) and </w:t>
      </w:r>
      <w:proofErr w:type="spellStart"/>
      <w:r w:rsidRPr="00875044">
        <w:rPr>
          <w:rFonts w:asciiTheme="majorHAnsi" w:hAnsiTheme="majorHAnsi"/>
          <w:i/>
          <w:iCs/>
          <w:lang w:val="en-AU"/>
        </w:rPr>
        <w:t>Qwanto</w:t>
      </w:r>
      <w:proofErr w:type="spellEnd"/>
      <w:r w:rsidRPr="00875044">
        <w:rPr>
          <w:rFonts w:asciiTheme="majorHAnsi" w:hAnsiTheme="majorHAnsi"/>
          <w:lang w:val="en-AU"/>
        </w:rPr>
        <w:t xml:space="preserve"> (Hybrid). When asked about key quality attributes – yield, fruit size, disease resistance and shelf life (a good shelf life was considered 15-20 days) – were the key criteria. Varietal spread was also considered important with these varieties having a 15 day interval between varieties.</w:t>
      </w:r>
    </w:p>
    <w:p w:rsidR="00875044" w:rsidRPr="00875044" w:rsidRDefault="00875044" w:rsidP="00B95412">
      <w:pPr>
        <w:numPr>
          <w:ilvl w:val="0"/>
          <w:numId w:val="36"/>
        </w:numPr>
        <w:spacing w:after="0" w:line="240" w:lineRule="auto"/>
        <w:jc w:val="both"/>
        <w:rPr>
          <w:rFonts w:asciiTheme="majorHAnsi" w:hAnsiTheme="majorHAnsi"/>
          <w:lang w:val="en-AU"/>
        </w:rPr>
      </w:pPr>
      <w:r w:rsidRPr="00875044">
        <w:rPr>
          <w:rFonts w:asciiTheme="majorHAnsi" w:hAnsiTheme="majorHAnsi"/>
          <w:lang w:val="en-AU"/>
        </w:rPr>
        <w:t xml:space="preserve">Given his relationship with </w:t>
      </w:r>
      <w:proofErr w:type="spellStart"/>
      <w:r w:rsidRPr="00875044">
        <w:rPr>
          <w:rFonts w:asciiTheme="majorHAnsi" w:hAnsiTheme="majorHAnsi"/>
          <w:lang w:val="en-AU"/>
        </w:rPr>
        <w:t>Pannar</w:t>
      </w:r>
      <w:proofErr w:type="spellEnd"/>
      <w:r w:rsidRPr="00875044">
        <w:rPr>
          <w:rFonts w:asciiTheme="majorHAnsi" w:hAnsiTheme="majorHAnsi"/>
          <w:lang w:val="en-AU"/>
        </w:rPr>
        <w:t xml:space="preserve"> and other seed suppliers he is able to source good quality seed, getting a 95% germination rate. He also sells seedlings to other farmers – a profitable side business.</w:t>
      </w:r>
    </w:p>
    <w:p w:rsidR="00875044" w:rsidRPr="00875044" w:rsidRDefault="00875044" w:rsidP="00B95412">
      <w:pPr>
        <w:numPr>
          <w:ilvl w:val="0"/>
          <w:numId w:val="36"/>
        </w:numPr>
        <w:spacing w:after="0" w:line="240" w:lineRule="auto"/>
        <w:jc w:val="both"/>
        <w:rPr>
          <w:rFonts w:asciiTheme="majorHAnsi" w:hAnsiTheme="majorHAnsi"/>
          <w:lang w:val="en-AU"/>
        </w:rPr>
      </w:pPr>
      <w:r w:rsidRPr="00875044">
        <w:rPr>
          <w:rFonts w:asciiTheme="majorHAnsi" w:hAnsiTheme="majorHAnsi"/>
          <w:lang w:val="en-AU"/>
        </w:rPr>
        <w:t xml:space="preserve">Typical yields for some of the crops were: potato 32-33 tonnes/ha, sometimes as high as 42 tonnes/ha; onion 18-20 tonnes/ha and cabbage 80 tonnes/ha. </w:t>
      </w:r>
    </w:p>
    <w:p w:rsidR="00875044" w:rsidRPr="00875044" w:rsidRDefault="00875044" w:rsidP="00B95412">
      <w:pPr>
        <w:numPr>
          <w:ilvl w:val="0"/>
          <w:numId w:val="36"/>
        </w:numPr>
        <w:spacing w:after="0" w:line="240" w:lineRule="auto"/>
        <w:jc w:val="both"/>
        <w:rPr>
          <w:rFonts w:asciiTheme="majorHAnsi" w:hAnsiTheme="majorHAnsi"/>
          <w:lang w:val="en-AU"/>
        </w:rPr>
      </w:pPr>
      <w:r w:rsidRPr="00875044">
        <w:rPr>
          <w:rFonts w:asciiTheme="majorHAnsi" w:hAnsiTheme="majorHAnsi"/>
          <w:lang w:val="en-AU"/>
        </w:rPr>
        <w:lastRenderedPageBreak/>
        <w:t xml:space="preserve">Produce was being directly sold into </w:t>
      </w:r>
      <w:proofErr w:type="spellStart"/>
      <w:r w:rsidRPr="00875044">
        <w:rPr>
          <w:rFonts w:asciiTheme="majorHAnsi" w:hAnsiTheme="majorHAnsi"/>
          <w:lang w:val="en-AU"/>
        </w:rPr>
        <w:t>Zimpeto</w:t>
      </w:r>
      <w:proofErr w:type="spellEnd"/>
      <w:r w:rsidRPr="00875044">
        <w:rPr>
          <w:rFonts w:asciiTheme="majorHAnsi" w:hAnsiTheme="majorHAnsi"/>
          <w:lang w:val="en-AU"/>
        </w:rPr>
        <w:t xml:space="preserve"> wholesale market with buyers coming to the farm to collect the product (sometimes there can be a queue of vehicles at the farm, with some frequent buyers having a preferred status). Interestingly he used to have a contract with Shoprite (one of the major supermarkets) but given that they took 90 days to pay, he decided to return to the wholesale market. He sells at 10% below the wholesale market price. Given the scale of his production – if he is not happy with the price buyers are offering him at the farm-gate, then he can opt to truck his product directly to the wholesale market and potentially undercut the price. So he has quite a lot of power in the relationship with his buyers.</w:t>
      </w:r>
    </w:p>
    <w:p w:rsidR="00875044" w:rsidRPr="00875044" w:rsidRDefault="00875044" w:rsidP="00B95412">
      <w:pPr>
        <w:numPr>
          <w:ilvl w:val="0"/>
          <w:numId w:val="36"/>
        </w:numPr>
        <w:spacing w:after="0" w:line="240" w:lineRule="auto"/>
        <w:jc w:val="both"/>
        <w:rPr>
          <w:rFonts w:asciiTheme="majorHAnsi" w:hAnsiTheme="majorHAnsi"/>
          <w:lang w:val="en-AU"/>
        </w:rPr>
      </w:pPr>
      <w:r w:rsidRPr="00875044">
        <w:rPr>
          <w:rFonts w:asciiTheme="majorHAnsi" w:hAnsiTheme="majorHAnsi"/>
          <w:lang w:val="en-AU"/>
        </w:rPr>
        <w:t xml:space="preserve">Prices fluctuate with season and market demand – with a price premium paid for off-season production. For example capsicum typically sells for 5-6 MT/kg but at present is selling for 35 MT/kg. Last week he sold 1500 kg within an hour. Tomato can sell for 2 MT/kg – 20 MT/kg, garlic 150 MT/kg and cabbage 3-10 MT/kg. </w:t>
      </w:r>
    </w:p>
    <w:p w:rsidR="00875044" w:rsidRPr="00875044" w:rsidRDefault="00875044" w:rsidP="00B95412">
      <w:pPr>
        <w:numPr>
          <w:ilvl w:val="0"/>
          <w:numId w:val="36"/>
        </w:numPr>
        <w:spacing w:after="0" w:line="240" w:lineRule="auto"/>
        <w:jc w:val="both"/>
        <w:rPr>
          <w:rFonts w:asciiTheme="majorHAnsi" w:hAnsiTheme="majorHAnsi"/>
          <w:lang w:val="en-AU"/>
        </w:rPr>
      </w:pPr>
      <w:r w:rsidRPr="00875044">
        <w:rPr>
          <w:rFonts w:asciiTheme="majorHAnsi" w:hAnsiTheme="majorHAnsi"/>
          <w:lang w:val="en-AU"/>
        </w:rPr>
        <w:t>Off-season production (</w:t>
      </w:r>
      <w:proofErr w:type="spellStart"/>
      <w:r w:rsidRPr="00875044">
        <w:rPr>
          <w:rFonts w:asciiTheme="majorHAnsi" w:hAnsiTheme="majorHAnsi"/>
          <w:lang w:val="en-AU"/>
        </w:rPr>
        <w:t>eg</w:t>
      </w:r>
      <w:proofErr w:type="spellEnd"/>
      <w:r w:rsidRPr="00875044">
        <w:rPr>
          <w:rFonts w:asciiTheme="majorHAnsi" w:hAnsiTheme="majorHAnsi"/>
          <w:lang w:val="en-AU"/>
        </w:rPr>
        <w:t>. tomatoes Nov-Jan) is more lucrative but difficult growing conditions result in more problems with pests resulting in excessive chemical use to minimise this risk (a prevention spray program was being employed rather than IPM or similar).</w:t>
      </w:r>
    </w:p>
    <w:p w:rsidR="00875044" w:rsidRPr="00875044" w:rsidRDefault="00875044" w:rsidP="00B95412">
      <w:pPr>
        <w:numPr>
          <w:ilvl w:val="0"/>
          <w:numId w:val="36"/>
        </w:numPr>
        <w:spacing w:after="0" w:line="240" w:lineRule="auto"/>
        <w:jc w:val="both"/>
        <w:rPr>
          <w:rFonts w:asciiTheme="majorHAnsi" w:hAnsiTheme="majorHAnsi"/>
          <w:lang w:val="en-AU"/>
        </w:rPr>
      </w:pPr>
      <w:r w:rsidRPr="00875044">
        <w:rPr>
          <w:rFonts w:asciiTheme="majorHAnsi" w:hAnsiTheme="majorHAnsi"/>
          <w:lang w:val="en-AU"/>
        </w:rPr>
        <w:t xml:space="preserve">Whilst this farm is not part of our target demographic, it does illustrate the commercial potential that smaller commercially orientated farmers can aspire to. </w:t>
      </w:r>
    </w:p>
    <w:p w:rsidR="00875044" w:rsidRPr="00875044" w:rsidRDefault="00875044" w:rsidP="00875044">
      <w:pPr>
        <w:spacing w:after="0" w:line="240" w:lineRule="auto"/>
        <w:ind w:left="360"/>
        <w:jc w:val="both"/>
        <w:rPr>
          <w:rFonts w:asciiTheme="majorHAnsi" w:hAnsiTheme="majorHAnsi"/>
          <w:lang w:val="en-AU"/>
        </w:rPr>
      </w:pPr>
    </w:p>
    <w:p w:rsidR="00875044" w:rsidRPr="00875044" w:rsidRDefault="00875044" w:rsidP="00875044">
      <w:pPr>
        <w:spacing w:after="0" w:line="240" w:lineRule="auto"/>
        <w:jc w:val="both"/>
        <w:rPr>
          <w:rFonts w:asciiTheme="majorHAnsi" w:hAnsiTheme="majorHAnsi"/>
          <w:b/>
          <w:bCs/>
          <w:lang w:val="pt-BR"/>
        </w:rPr>
      </w:pPr>
      <w:r w:rsidRPr="00875044">
        <w:rPr>
          <w:rFonts w:asciiTheme="majorHAnsi" w:hAnsiTheme="majorHAnsi"/>
          <w:b/>
          <w:bCs/>
          <w:lang w:val="pt-BR"/>
        </w:rPr>
        <w:t xml:space="preserve">b. </w:t>
      </w:r>
      <w:r w:rsidR="00831752">
        <w:rPr>
          <w:rFonts w:asciiTheme="majorHAnsi" w:hAnsiTheme="majorHAnsi"/>
          <w:b/>
          <w:bCs/>
          <w:lang w:val="pt-BR"/>
        </w:rPr>
        <w:t xml:space="preserve">  </w:t>
      </w:r>
      <w:r w:rsidRPr="00875044">
        <w:rPr>
          <w:rFonts w:asciiTheme="majorHAnsi" w:hAnsiTheme="majorHAnsi"/>
          <w:b/>
          <w:bCs/>
          <w:lang w:val="pt-BR"/>
        </w:rPr>
        <w:t>Peri-urban farms – Zona verde – Matola</w:t>
      </w:r>
    </w:p>
    <w:p w:rsidR="00875044" w:rsidRPr="00875044" w:rsidRDefault="00875044" w:rsidP="00B95412">
      <w:pPr>
        <w:numPr>
          <w:ilvl w:val="0"/>
          <w:numId w:val="37"/>
        </w:numPr>
        <w:spacing w:after="0" w:line="240" w:lineRule="auto"/>
        <w:jc w:val="both"/>
        <w:rPr>
          <w:rFonts w:asciiTheme="majorHAnsi" w:hAnsiTheme="majorHAnsi"/>
          <w:lang w:val="en-AU"/>
        </w:rPr>
      </w:pPr>
      <w:r w:rsidRPr="00875044">
        <w:rPr>
          <w:rFonts w:asciiTheme="majorHAnsi" w:hAnsiTheme="majorHAnsi"/>
          <w:lang w:val="en-AU"/>
        </w:rPr>
        <w:t xml:space="preserve">We visited several smallholders (farmers typically have around 0.3 ha in </w:t>
      </w:r>
      <w:r w:rsidR="00831752">
        <w:rPr>
          <w:rFonts w:asciiTheme="majorHAnsi" w:hAnsiTheme="majorHAnsi"/>
          <w:lang w:val="en-AU"/>
        </w:rPr>
        <w:t xml:space="preserve">peri-urban Maputo) in </w:t>
      </w:r>
      <w:proofErr w:type="spellStart"/>
      <w:r w:rsidR="00831752">
        <w:rPr>
          <w:rFonts w:asciiTheme="majorHAnsi" w:hAnsiTheme="majorHAnsi"/>
          <w:lang w:val="en-AU"/>
        </w:rPr>
        <w:t>Matola</w:t>
      </w:r>
      <w:proofErr w:type="spellEnd"/>
      <w:r w:rsidR="00831752">
        <w:rPr>
          <w:rFonts w:asciiTheme="majorHAnsi" w:hAnsiTheme="majorHAnsi"/>
          <w:lang w:val="en-AU"/>
        </w:rPr>
        <w:t xml:space="preserve">. </w:t>
      </w:r>
      <w:r w:rsidRPr="00875044">
        <w:rPr>
          <w:rFonts w:asciiTheme="majorHAnsi" w:hAnsiTheme="majorHAnsi"/>
          <w:lang w:val="en-AU"/>
        </w:rPr>
        <w:t xml:space="preserve">These sites clearly demonstrated the potential for year-round peri-urban agriculture where there is access to water (in the case of the farmers we visited they had access to good quality bore water). These farmers were producing lettuce and cabbage from March-September and amaranth and cowpea during the summer months (October – February). </w:t>
      </w:r>
    </w:p>
    <w:p w:rsidR="00875044" w:rsidRPr="00875044" w:rsidRDefault="00875044" w:rsidP="00B95412">
      <w:pPr>
        <w:numPr>
          <w:ilvl w:val="0"/>
          <w:numId w:val="37"/>
        </w:numPr>
        <w:spacing w:after="0" w:line="240" w:lineRule="auto"/>
        <w:jc w:val="both"/>
        <w:rPr>
          <w:rFonts w:asciiTheme="majorHAnsi" w:hAnsiTheme="majorHAnsi"/>
          <w:lang w:val="en-AU"/>
        </w:rPr>
      </w:pPr>
      <w:r w:rsidRPr="00875044">
        <w:rPr>
          <w:rFonts w:asciiTheme="majorHAnsi" w:hAnsiTheme="majorHAnsi"/>
          <w:lang w:val="en-AU"/>
        </w:rPr>
        <w:t xml:space="preserve">Some of the farmers were working together in a semi-cooperative arrangement. This enabled them to spread some of the risk. One of the challenges these farmers faced was the high cost (500 MT/100g for leafy lettuce and 1080 MT/100g for headed lettuce) and low quality of seed. To address the cost issue, one of the groups who had means would purchase the seed, produce seedlings and then sell them onto other farmers. This enabled farmers to purchase as many as they required. </w:t>
      </w:r>
    </w:p>
    <w:p w:rsidR="00875044" w:rsidRPr="00875044" w:rsidRDefault="00875044" w:rsidP="00B95412">
      <w:pPr>
        <w:numPr>
          <w:ilvl w:val="0"/>
          <w:numId w:val="37"/>
        </w:numPr>
        <w:spacing w:after="0" w:line="240" w:lineRule="auto"/>
        <w:jc w:val="both"/>
        <w:rPr>
          <w:rFonts w:asciiTheme="majorHAnsi" w:hAnsiTheme="majorHAnsi"/>
          <w:lang w:val="en-AU"/>
        </w:rPr>
      </w:pPr>
      <w:r w:rsidRPr="00875044">
        <w:rPr>
          <w:rFonts w:asciiTheme="majorHAnsi" w:hAnsiTheme="majorHAnsi"/>
          <w:lang w:val="en-AU"/>
        </w:rPr>
        <w:t xml:space="preserve">Collectors from different retail markets come to the farm to purchase the produce. Price varied with market with the collectors from the more distant markets paying a higher price. A typical plot was 3m x 1m with farmers getting 500 MT/plot for headed curly lettuce, 450 MT/plot for curly leafy lettuce and 350 MT/plot for cabbage. They agreed to purchase a certain number of plots and cash is exchanged. The buyer then harvests the crop (and this may be done at several times) with the risk for the crop passing to the buyer. </w:t>
      </w:r>
    </w:p>
    <w:p w:rsidR="00875044" w:rsidRPr="00875044" w:rsidRDefault="00875044" w:rsidP="00B95412">
      <w:pPr>
        <w:numPr>
          <w:ilvl w:val="0"/>
          <w:numId w:val="37"/>
        </w:numPr>
        <w:spacing w:after="0" w:line="240" w:lineRule="auto"/>
        <w:jc w:val="both"/>
        <w:rPr>
          <w:rFonts w:asciiTheme="majorHAnsi" w:hAnsiTheme="majorHAnsi"/>
          <w:lang w:val="en-AU"/>
        </w:rPr>
      </w:pPr>
      <w:r w:rsidRPr="00875044">
        <w:rPr>
          <w:rFonts w:asciiTheme="majorHAnsi" w:hAnsiTheme="majorHAnsi"/>
          <w:lang w:val="en-AU"/>
        </w:rPr>
        <w:t xml:space="preserve">The farmers faced challenges of oversupply in July-August, when collectors did not come to the farm. They also found September-October difficult production times with limited financial resources to purchase chemicals they had problems with controlling diseases. Limited pesticide application was taking place in these crops. </w:t>
      </w:r>
    </w:p>
    <w:p w:rsidR="00875044" w:rsidRPr="00875044" w:rsidRDefault="00875044" w:rsidP="00B95412">
      <w:pPr>
        <w:numPr>
          <w:ilvl w:val="0"/>
          <w:numId w:val="37"/>
        </w:numPr>
        <w:spacing w:after="0" w:line="240" w:lineRule="auto"/>
        <w:jc w:val="both"/>
        <w:rPr>
          <w:rFonts w:asciiTheme="majorHAnsi" w:hAnsiTheme="majorHAnsi"/>
          <w:lang w:val="en-AU"/>
        </w:rPr>
      </w:pPr>
      <w:r w:rsidRPr="00875044">
        <w:rPr>
          <w:rFonts w:asciiTheme="majorHAnsi" w:hAnsiTheme="majorHAnsi"/>
          <w:lang w:val="en-AU"/>
        </w:rPr>
        <w:t>Driving around Maputo there seemed to be large areas of peri-urban vegetable production (similar to the farms visited above) and this area would certainly be an excellent focus for the project.</w:t>
      </w:r>
    </w:p>
    <w:p w:rsidR="00875044" w:rsidRPr="00875044" w:rsidRDefault="00875044" w:rsidP="00875044">
      <w:pPr>
        <w:spacing w:after="0" w:line="240" w:lineRule="auto"/>
        <w:jc w:val="both"/>
        <w:rPr>
          <w:rFonts w:asciiTheme="majorHAnsi" w:hAnsiTheme="majorHAnsi"/>
          <w:b/>
          <w:bCs/>
          <w:lang w:val="en-AU"/>
        </w:rPr>
      </w:pPr>
    </w:p>
    <w:p w:rsidR="00875044" w:rsidRPr="00875044" w:rsidRDefault="00875044" w:rsidP="00875044">
      <w:pPr>
        <w:spacing w:after="0" w:line="240" w:lineRule="auto"/>
        <w:jc w:val="both"/>
        <w:rPr>
          <w:rFonts w:asciiTheme="majorHAnsi" w:hAnsiTheme="majorHAnsi"/>
          <w:b/>
          <w:bCs/>
          <w:lang w:val="en-AU"/>
        </w:rPr>
      </w:pPr>
      <w:r w:rsidRPr="00875044">
        <w:rPr>
          <w:rFonts w:asciiTheme="majorHAnsi" w:hAnsiTheme="majorHAnsi"/>
          <w:b/>
          <w:bCs/>
          <w:u w:val="single"/>
          <w:lang w:val="en-AU"/>
        </w:rPr>
        <w:t>ii.</w:t>
      </w:r>
      <w:r w:rsidRPr="00875044">
        <w:rPr>
          <w:rFonts w:asciiTheme="majorHAnsi" w:hAnsiTheme="majorHAnsi"/>
          <w:b/>
          <w:bCs/>
          <w:lang w:val="en-AU"/>
        </w:rPr>
        <w:t xml:space="preserve"> Wholesale market</w:t>
      </w:r>
    </w:p>
    <w:p w:rsidR="00875044" w:rsidRPr="00875044" w:rsidRDefault="00875044" w:rsidP="00B95412">
      <w:pPr>
        <w:numPr>
          <w:ilvl w:val="0"/>
          <w:numId w:val="38"/>
        </w:numPr>
        <w:spacing w:after="0" w:line="240" w:lineRule="auto"/>
        <w:jc w:val="both"/>
        <w:rPr>
          <w:rFonts w:asciiTheme="majorHAnsi" w:hAnsiTheme="majorHAnsi"/>
          <w:lang w:val="en-AU"/>
        </w:rPr>
      </w:pPr>
      <w:r w:rsidRPr="00875044">
        <w:rPr>
          <w:rFonts w:asciiTheme="majorHAnsi" w:hAnsiTheme="majorHAnsi"/>
          <w:lang w:val="en-AU"/>
        </w:rPr>
        <w:t xml:space="preserve">Maputo has one central wholesale market – </w:t>
      </w:r>
      <w:proofErr w:type="spellStart"/>
      <w:r w:rsidRPr="00875044">
        <w:rPr>
          <w:rFonts w:asciiTheme="majorHAnsi" w:hAnsiTheme="majorHAnsi"/>
          <w:b/>
          <w:bCs/>
          <w:lang w:val="en-AU"/>
        </w:rPr>
        <w:t>Mecado</w:t>
      </w:r>
      <w:proofErr w:type="spellEnd"/>
      <w:r w:rsidRPr="00875044">
        <w:rPr>
          <w:rFonts w:asciiTheme="majorHAnsi" w:hAnsiTheme="majorHAnsi"/>
          <w:b/>
          <w:bCs/>
          <w:lang w:val="en-AU"/>
        </w:rPr>
        <w:t xml:space="preserve"> </w:t>
      </w:r>
      <w:proofErr w:type="spellStart"/>
      <w:r w:rsidRPr="00875044">
        <w:rPr>
          <w:rFonts w:asciiTheme="majorHAnsi" w:hAnsiTheme="majorHAnsi"/>
          <w:b/>
          <w:bCs/>
          <w:lang w:val="en-AU"/>
        </w:rPr>
        <w:t>Zimpeto</w:t>
      </w:r>
      <w:proofErr w:type="spellEnd"/>
      <w:r w:rsidRPr="00875044">
        <w:rPr>
          <w:rFonts w:asciiTheme="majorHAnsi" w:hAnsiTheme="majorHAnsi"/>
          <w:lang w:val="en-AU"/>
        </w:rPr>
        <w:t xml:space="preserve">.  The market operates 7 days a week from 6am – 5pm, closing early on Sundays (12pm). </w:t>
      </w:r>
    </w:p>
    <w:p w:rsidR="00875044" w:rsidRPr="00875044" w:rsidRDefault="00875044" w:rsidP="00B95412">
      <w:pPr>
        <w:numPr>
          <w:ilvl w:val="0"/>
          <w:numId w:val="38"/>
        </w:numPr>
        <w:spacing w:after="0" w:line="240" w:lineRule="auto"/>
        <w:jc w:val="both"/>
        <w:rPr>
          <w:rFonts w:asciiTheme="majorHAnsi" w:hAnsiTheme="majorHAnsi"/>
          <w:lang w:val="en-AU"/>
        </w:rPr>
      </w:pPr>
      <w:r w:rsidRPr="00875044">
        <w:rPr>
          <w:rFonts w:asciiTheme="majorHAnsi" w:hAnsiTheme="majorHAnsi"/>
          <w:lang w:val="en-AU"/>
        </w:rPr>
        <w:t xml:space="preserve">At this time of year, much of the produce particularly potatoes, onions, carrots, cabbages and capsicum was being imported from South Africa. Whilst the market is located less than 100 km from the border with South Africa, much of the produce is being trucked from distant South African locations. Some product differentiation was evident, with imported potatoes </w:t>
      </w:r>
      <w:r w:rsidRPr="00875044">
        <w:rPr>
          <w:rFonts w:asciiTheme="majorHAnsi" w:hAnsiTheme="majorHAnsi"/>
          <w:lang w:val="en-AU"/>
        </w:rPr>
        <w:lastRenderedPageBreak/>
        <w:t>being washed whilst the local product was unwashed. That said the re-use of packaging materials (10kg waxed paper bags) by local producers meant that there was also the potential for some confusion between the local and imported product. At one of the potato stands we visited both local and South African produce was being sold at 200MT/10 kg for grade 1, 180 MT/10 kg for grade 2 and 170 MT/10 kg for grade 3. Grading was primarily done on a size basis.  From July to December the market is primarily stocked with local product with limited supply from South Africa during this time. Stall owners we spoke to said that buyers preferred the local product due to its longer shelf life.</w:t>
      </w:r>
    </w:p>
    <w:p w:rsidR="00875044" w:rsidRPr="00875044" w:rsidRDefault="00875044" w:rsidP="00B95412">
      <w:pPr>
        <w:numPr>
          <w:ilvl w:val="0"/>
          <w:numId w:val="38"/>
        </w:numPr>
        <w:spacing w:after="0" w:line="240" w:lineRule="auto"/>
        <w:jc w:val="both"/>
        <w:rPr>
          <w:rFonts w:asciiTheme="majorHAnsi" w:hAnsiTheme="majorHAnsi"/>
          <w:lang w:val="en-AU"/>
        </w:rPr>
      </w:pPr>
      <w:r w:rsidRPr="00875044">
        <w:rPr>
          <w:rFonts w:asciiTheme="majorHAnsi" w:hAnsiTheme="majorHAnsi"/>
          <w:lang w:val="en-AU"/>
        </w:rPr>
        <w:t xml:space="preserve">Most of the buyers are retailers from the local wet markets, but there are also buyers from South Africa. One of the potato wholesalers indicated that he was selling </w:t>
      </w:r>
      <w:proofErr w:type="gramStart"/>
      <w:r w:rsidRPr="00875044">
        <w:rPr>
          <w:rFonts w:asciiTheme="majorHAnsi" w:hAnsiTheme="majorHAnsi"/>
          <w:lang w:val="en-AU"/>
        </w:rPr>
        <w:t>900 bags/day (10 kg bags)</w:t>
      </w:r>
      <w:proofErr w:type="gramEnd"/>
      <w:r w:rsidRPr="00875044">
        <w:rPr>
          <w:rFonts w:asciiTheme="majorHAnsi" w:hAnsiTheme="majorHAnsi"/>
          <w:lang w:val="en-AU"/>
        </w:rPr>
        <w:t>. Trucks could park up in the market and sell their produce from the truck with most wholesalers having small stands in front of their trucks showing their wares. Trucks would remain in the market until they sold their load.</w:t>
      </w:r>
    </w:p>
    <w:p w:rsidR="00875044" w:rsidRPr="00875044" w:rsidRDefault="00875044" w:rsidP="00B95412">
      <w:pPr>
        <w:numPr>
          <w:ilvl w:val="0"/>
          <w:numId w:val="38"/>
        </w:numPr>
        <w:spacing w:after="0" w:line="240" w:lineRule="auto"/>
        <w:jc w:val="both"/>
        <w:rPr>
          <w:rFonts w:asciiTheme="majorHAnsi" w:hAnsiTheme="majorHAnsi"/>
          <w:lang w:val="en-AU"/>
        </w:rPr>
      </w:pPr>
      <w:r w:rsidRPr="00875044">
        <w:rPr>
          <w:rFonts w:asciiTheme="majorHAnsi" w:hAnsiTheme="majorHAnsi"/>
          <w:lang w:val="en-AU"/>
        </w:rPr>
        <w:t>Whilst a lot of produce is sold by the bag or crate – some smaller scale traders were also selling by the heap (</w:t>
      </w:r>
      <w:proofErr w:type="spellStart"/>
      <w:r w:rsidRPr="00875044">
        <w:rPr>
          <w:rFonts w:asciiTheme="majorHAnsi" w:hAnsiTheme="majorHAnsi"/>
          <w:lang w:val="en-AU"/>
        </w:rPr>
        <w:t>eg</w:t>
      </w:r>
      <w:proofErr w:type="spellEnd"/>
      <w:r w:rsidRPr="00875044">
        <w:rPr>
          <w:rFonts w:asciiTheme="majorHAnsi" w:hAnsiTheme="majorHAnsi"/>
          <w:lang w:val="en-AU"/>
        </w:rPr>
        <w:t>. carrots). Heaps of product (</w:t>
      </w:r>
      <w:proofErr w:type="spellStart"/>
      <w:r w:rsidRPr="00875044">
        <w:rPr>
          <w:rFonts w:asciiTheme="majorHAnsi" w:hAnsiTheme="majorHAnsi"/>
          <w:lang w:val="en-AU"/>
        </w:rPr>
        <w:t>eg</w:t>
      </w:r>
      <w:proofErr w:type="spellEnd"/>
      <w:r w:rsidRPr="00875044">
        <w:rPr>
          <w:rFonts w:asciiTheme="majorHAnsi" w:hAnsiTheme="majorHAnsi"/>
          <w:lang w:val="en-AU"/>
        </w:rPr>
        <w:t xml:space="preserve"> carrots) sold for a set price (</w:t>
      </w:r>
      <w:proofErr w:type="spellStart"/>
      <w:r w:rsidRPr="00875044">
        <w:rPr>
          <w:rFonts w:asciiTheme="majorHAnsi" w:hAnsiTheme="majorHAnsi"/>
          <w:lang w:val="en-AU"/>
        </w:rPr>
        <w:t>eg</w:t>
      </w:r>
      <w:proofErr w:type="spellEnd"/>
      <w:r w:rsidRPr="00875044">
        <w:rPr>
          <w:rFonts w:asciiTheme="majorHAnsi" w:hAnsiTheme="majorHAnsi"/>
          <w:lang w:val="en-AU"/>
        </w:rPr>
        <w:t xml:space="preserve"> 10 MT/heap) but the quality of the produce varied with the heap enabling buyers to choose smaller heaps with large good quality carrots or larger heaps with smaller, poorer quality carrots.</w:t>
      </w:r>
    </w:p>
    <w:p w:rsidR="00875044" w:rsidRPr="00875044" w:rsidRDefault="00875044" w:rsidP="00B95412">
      <w:pPr>
        <w:numPr>
          <w:ilvl w:val="0"/>
          <w:numId w:val="38"/>
        </w:numPr>
        <w:spacing w:after="0" w:line="240" w:lineRule="auto"/>
        <w:jc w:val="both"/>
        <w:rPr>
          <w:rFonts w:asciiTheme="majorHAnsi" w:hAnsiTheme="majorHAnsi"/>
          <w:lang w:val="en-AU"/>
        </w:rPr>
      </w:pPr>
      <w:r w:rsidRPr="00875044">
        <w:rPr>
          <w:rFonts w:asciiTheme="majorHAnsi" w:hAnsiTheme="majorHAnsi"/>
          <w:lang w:val="en-AU"/>
        </w:rPr>
        <w:t>Tomatoes were being sold in reusable 20kg plastic crates – both local and imported product. The trader we spoke too indicated there was currently an over-supply in the market with tomatoes currently selling for 50 MT/crate. During off-season production, prices can get as high as 800 MT/crate (December- February). Tomato quality seemed quite poor with the fruit being quite soft and some soft rots evident.</w:t>
      </w:r>
    </w:p>
    <w:p w:rsidR="00875044" w:rsidRPr="00875044" w:rsidRDefault="00875044" w:rsidP="00B95412">
      <w:pPr>
        <w:numPr>
          <w:ilvl w:val="0"/>
          <w:numId w:val="38"/>
        </w:numPr>
        <w:spacing w:after="0" w:line="240" w:lineRule="auto"/>
        <w:jc w:val="both"/>
        <w:rPr>
          <w:rFonts w:asciiTheme="majorHAnsi" w:hAnsiTheme="majorHAnsi"/>
          <w:lang w:val="en-AU"/>
        </w:rPr>
      </w:pPr>
      <w:r w:rsidRPr="00875044">
        <w:rPr>
          <w:rFonts w:asciiTheme="majorHAnsi" w:hAnsiTheme="majorHAnsi"/>
          <w:lang w:val="en-AU"/>
        </w:rPr>
        <w:t>A range of packaging materials were evident in this market ranging from none or traditional extended bags for cabbages through to plastic reusable crates for tomatoes and waxed paper bags for potatoes. It would seem that South African produce is generally well packaged (apart from cabbage) whereas the local product is either packed in reused bags or using large canvas sacks or bags. In some areas of the market shade was provided either through the use of tarpaulins or by the sides of the trucks but most of the produce was in full sun.</w:t>
      </w:r>
    </w:p>
    <w:p w:rsidR="00875044" w:rsidRPr="00875044" w:rsidRDefault="00875044" w:rsidP="00B95412">
      <w:pPr>
        <w:numPr>
          <w:ilvl w:val="0"/>
          <w:numId w:val="38"/>
        </w:numPr>
        <w:spacing w:after="0" w:line="240" w:lineRule="auto"/>
        <w:jc w:val="both"/>
        <w:rPr>
          <w:rFonts w:asciiTheme="majorHAnsi" w:hAnsiTheme="majorHAnsi"/>
          <w:lang w:val="en-AU"/>
        </w:rPr>
      </w:pPr>
      <w:r w:rsidRPr="00875044">
        <w:rPr>
          <w:rFonts w:asciiTheme="majorHAnsi" w:hAnsiTheme="majorHAnsi"/>
          <w:lang w:val="en-AU"/>
        </w:rPr>
        <w:t>From the array of produce on offer it would seem that potatoes, onions, cabbages and tomatoes are the major crops (at this time of year) with most of these products being of South African origin. Competition from South African produce is a major issue for Mozambique vegetable farmers but also indicates that there is an opportunity for local producers to meet this demand.</w:t>
      </w:r>
    </w:p>
    <w:p w:rsidR="00875044" w:rsidRPr="00875044" w:rsidRDefault="00875044" w:rsidP="00875044">
      <w:pPr>
        <w:spacing w:after="0" w:line="240" w:lineRule="auto"/>
        <w:jc w:val="both"/>
        <w:rPr>
          <w:rFonts w:asciiTheme="majorHAnsi" w:hAnsiTheme="majorHAnsi"/>
          <w:b/>
          <w:bCs/>
          <w:u w:val="single"/>
          <w:lang w:val="en-AU"/>
        </w:rPr>
      </w:pPr>
    </w:p>
    <w:p w:rsidR="00875044" w:rsidRPr="00875044" w:rsidRDefault="00875044" w:rsidP="00875044">
      <w:pPr>
        <w:spacing w:after="0" w:line="240" w:lineRule="auto"/>
        <w:jc w:val="both"/>
        <w:rPr>
          <w:rFonts w:asciiTheme="majorHAnsi" w:hAnsiTheme="majorHAnsi"/>
          <w:b/>
          <w:bCs/>
          <w:lang w:val="en-AU"/>
        </w:rPr>
      </w:pPr>
      <w:r w:rsidRPr="00875044">
        <w:rPr>
          <w:rFonts w:asciiTheme="majorHAnsi" w:hAnsiTheme="majorHAnsi"/>
          <w:b/>
          <w:bCs/>
          <w:u w:val="single"/>
          <w:lang w:val="en-AU"/>
        </w:rPr>
        <w:t>iii.</w:t>
      </w:r>
      <w:r w:rsidRPr="00875044">
        <w:rPr>
          <w:rFonts w:asciiTheme="majorHAnsi" w:hAnsiTheme="majorHAnsi"/>
          <w:b/>
          <w:bCs/>
          <w:lang w:val="en-AU"/>
        </w:rPr>
        <w:t xml:space="preserve"> Retailers</w:t>
      </w:r>
    </w:p>
    <w:p w:rsidR="00875044" w:rsidRPr="00875044" w:rsidRDefault="00875044" w:rsidP="00875044">
      <w:pPr>
        <w:spacing w:after="0" w:line="240" w:lineRule="auto"/>
        <w:jc w:val="both"/>
        <w:rPr>
          <w:rFonts w:asciiTheme="majorHAnsi" w:hAnsiTheme="majorHAnsi"/>
          <w:b/>
          <w:bCs/>
          <w:lang w:val="en-AU"/>
        </w:rPr>
      </w:pPr>
      <w:r w:rsidRPr="00875044">
        <w:rPr>
          <w:rFonts w:asciiTheme="majorHAnsi" w:hAnsiTheme="majorHAnsi"/>
          <w:b/>
          <w:bCs/>
          <w:lang w:val="en-AU"/>
        </w:rPr>
        <w:t>a. Wet markets</w:t>
      </w:r>
    </w:p>
    <w:p w:rsidR="00875044" w:rsidRPr="00875044" w:rsidRDefault="00875044" w:rsidP="00B95412">
      <w:pPr>
        <w:numPr>
          <w:ilvl w:val="0"/>
          <w:numId w:val="39"/>
        </w:numPr>
        <w:spacing w:after="0" w:line="240" w:lineRule="auto"/>
        <w:jc w:val="both"/>
        <w:rPr>
          <w:rFonts w:asciiTheme="majorHAnsi" w:hAnsiTheme="majorHAnsi"/>
          <w:lang w:val="en-AU"/>
        </w:rPr>
      </w:pPr>
      <w:r w:rsidRPr="00875044">
        <w:rPr>
          <w:rFonts w:asciiTheme="majorHAnsi" w:hAnsiTheme="majorHAnsi"/>
          <w:lang w:val="en-AU"/>
        </w:rPr>
        <w:t xml:space="preserve">We visited </w:t>
      </w:r>
      <w:r w:rsidRPr="00875044">
        <w:rPr>
          <w:rFonts w:asciiTheme="majorHAnsi" w:hAnsiTheme="majorHAnsi"/>
          <w:b/>
          <w:bCs/>
          <w:lang w:val="en-AU"/>
        </w:rPr>
        <w:t xml:space="preserve">Mercado </w:t>
      </w:r>
      <w:proofErr w:type="spellStart"/>
      <w:r w:rsidRPr="00875044">
        <w:rPr>
          <w:rFonts w:asciiTheme="majorHAnsi" w:hAnsiTheme="majorHAnsi"/>
          <w:b/>
          <w:bCs/>
          <w:lang w:val="en-AU"/>
        </w:rPr>
        <w:t>Centrado</w:t>
      </w:r>
      <w:proofErr w:type="spellEnd"/>
      <w:r w:rsidRPr="00875044">
        <w:rPr>
          <w:rFonts w:asciiTheme="majorHAnsi" w:hAnsiTheme="majorHAnsi"/>
          <w:b/>
          <w:bCs/>
          <w:lang w:val="en-AU"/>
        </w:rPr>
        <w:t xml:space="preserve"> </w:t>
      </w:r>
      <w:r w:rsidRPr="00875044">
        <w:rPr>
          <w:rFonts w:asciiTheme="majorHAnsi" w:hAnsiTheme="majorHAnsi"/>
          <w:lang w:val="en-AU"/>
        </w:rPr>
        <w:t>right in the heart of Maputo. Once again a diversity of fresh produce was on offer with much of it sourced from South Africa. Within the market there appeared to be a mix of retailers and farmer-direct retailers (where a particular farm business had a stand in the market). It was difficult to get much information in this market due to stallholders being busy or in some cases stall holders seemed to be workers rather than business owners with limited knowledge about the business. It is likely that some information would be available from the Ministry of Trade and Industry and the Ministry of Agriculture who through their Agricultural Market Information System collect regular price information on certain crops. However to understand this value chain fully it will be necessary to undertake interviews with business owners in this and other local markets.</w:t>
      </w:r>
    </w:p>
    <w:p w:rsidR="00875044" w:rsidRPr="00875044" w:rsidRDefault="00875044" w:rsidP="00875044">
      <w:pPr>
        <w:spacing w:after="0" w:line="240" w:lineRule="auto"/>
        <w:jc w:val="both"/>
        <w:rPr>
          <w:rFonts w:asciiTheme="majorHAnsi" w:hAnsiTheme="majorHAnsi"/>
          <w:b/>
          <w:bCs/>
          <w:lang w:val="en-AU"/>
        </w:rPr>
      </w:pPr>
    </w:p>
    <w:p w:rsidR="00875044" w:rsidRPr="00875044" w:rsidRDefault="00875044" w:rsidP="00875044">
      <w:pPr>
        <w:spacing w:after="0" w:line="240" w:lineRule="auto"/>
        <w:jc w:val="both"/>
        <w:rPr>
          <w:rFonts w:asciiTheme="majorHAnsi" w:hAnsiTheme="majorHAnsi"/>
          <w:b/>
          <w:bCs/>
          <w:lang w:val="en-AU"/>
        </w:rPr>
      </w:pPr>
      <w:r w:rsidRPr="00875044">
        <w:rPr>
          <w:rFonts w:asciiTheme="majorHAnsi" w:hAnsiTheme="majorHAnsi"/>
          <w:b/>
          <w:bCs/>
          <w:lang w:val="en-AU"/>
        </w:rPr>
        <w:t>b. Supermarkets</w:t>
      </w:r>
    </w:p>
    <w:p w:rsidR="00875044" w:rsidRPr="00875044" w:rsidRDefault="00875044" w:rsidP="00B95412">
      <w:pPr>
        <w:numPr>
          <w:ilvl w:val="0"/>
          <w:numId w:val="39"/>
        </w:numPr>
        <w:spacing w:after="0" w:line="240" w:lineRule="auto"/>
        <w:jc w:val="both"/>
        <w:rPr>
          <w:rFonts w:asciiTheme="majorHAnsi" w:hAnsiTheme="majorHAnsi"/>
          <w:b/>
          <w:bCs/>
          <w:lang w:val="en-AU"/>
        </w:rPr>
      </w:pPr>
      <w:r w:rsidRPr="00875044">
        <w:rPr>
          <w:rFonts w:asciiTheme="majorHAnsi" w:hAnsiTheme="majorHAnsi"/>
          <w:lang w:val="en-AU"/>
        </w:rPr>
        <w:t xml:space="preserve">We visited </w:t>
      </w:r>
      <w:r w:rsidRPr="00875044">
        <w:rPr>
          <w:rFonts w:asciiTheme="majorHAnsi" w:hAnsiTheme="majorHAnsi"/>
          <w:b/>
          <w:bCs/>
          <w:lang w:val="en-AU"/>
        </w:rPr>
        <w:t>Pick and Pay</w:t>
      </w:r>
      <w:r w:rsidRPr="00875044">
        <w:rPr>
          <w:rFonts w:asciiTheme="majorHAnsi" w:hAnsiTheme="majorHAnsi"/>
          <w:lang w:val="en-AU"/>
        </w:rPr>
        <w:t xml:space="preserve">, one of the major supermarkets in Maputo. Once again much of the vegetables for sale were of South African origin with very little in the way of local product. Imported product included an array of high quality ready to eat salad packs – indicating the maintenance of a cold chain from farm to market. Within Pick and Pay much of the fresh produce was sold by </w:t>
      </w:r>
      <w:proofErr w:type="spellStart"/>
      <w:r w:rsidRPr="00875044">
        <w:rPr>
          <w:rFonts w:asciiTheme="majorHAnsi" w:hAnsiTheme="majorHAnsi"/>
          <w:b/>
          <w:bCs/>
          <w:lang w:val="en-AU"/>
        </w:rPr>
        <w:t>Envest</w:t>
      </w:r>
      <w:proofErr w:type="spellEnd"/>
      <w:r w:rsidRPr="00875044">
        <w:rPr>
          <w:rFonts w:asciiTheme="majorHAnsi" w:hAnsiTheme="majorHAnsi"/>
          <w:lang w:val="en-AU"/>
        </w:rPr>
        <w:t xml:space="preserve"> – a fresh produce company that rented space from Pick and Pay to sell their product. They were also producing (locally) some value-added product including </w:t>
      </w:r>
      <w:proofErr w:type="spellStart"/>
      <w:proofErr w:type="gramStart"/>
      <w:r w:rsidRPr="00875044">
        <w:rPr>
          <w:rFonts w:asciiTheme="majorHAnsi" w:hAnsiTheme="majorHAnsi"/>
          <w:lang w:val="en-AU"/>
        </w:rPr>
        <w:lastRenderedPageBreak/>
        <w:t>julian</w:t>
      </w:r>
      <w:proofErr w:type="spellEnd"/>
      <w:proofErr w:type="gramEnd"/>
      <w:r w:rsidRPr="00875044">
        <w:rPr>
          <w:rFonts w:asciiTheme="majorHAnsi" w:hAnsiTheme="majorHAnsi"/>
          <w:lang w:val="en-AU"/>
        </w:rPr>
        <w:t xml:space="preserve"> carrots, mixed vegetable mixes (</w:t>
      </w:r>
      <w:proofErr w:type="spellStart"/>
      <w:r w:rsidRPr="00875044">
        <w:rPr>
          <w:rFonts w:asciiTheme="majorHAnsi" w:hAnsiTheme="majorHAnsi"/>
          <w:lang w:val="en-AU"/>
        </w:rPr>
        <w:t>eg</w:t>
      </w:r>
      <w:proofErr w:type="spellEnd"/>
      <w:r w:rsidRPr="00875044">
        <w:rPr>
          <w:rFonts w:asciiTheme="majorHAnsi" w:hAnsiTheme="majorHAnsi"/>
          <w:lang w:val="en-AU"/>
        </w:rPr>
        <w:t xml:space="preserve"> broccoli and cauliflower), and wrapped products (lettuce and broccoli). However the vegetables in these packs were predominantly imported.</w:t>
      </w:r>
    </w:p>
    <w:p w:rsidR="009A36F3" w:rsidRDefault="009A36F3" w:rsidP="00875044">
      <w:pPr>
        <w:spacing w:after="0" w:line="240" w:lineRule="auto"/>
        <w:jc w:val="both"/>
        <w:rPr>
          <w:rFonts w:asciiTheme="majorHAnsi" w:hAnsiTheme="majorHAnsi"/>
          <w:b/>
          <w:bCs/>
          <w:lang w:val="en-AU"/>
        </w:rPr>
      </w:pPr>
    </w:p>
    <w:p w:rsidR="009A36F3" w:rsidRDefault="009A36F3" w:rsidP="00875044">
      <w:pPr>
        <w:spacing w:after="0" w:line="240" w:lineRule="auto"/>
        <w:jc w:val="both"/>
        <w:rPr>
          <w:rFonts w:asciiTheme="majorHAnsi" w:hAnsiTheme="majorHAnsi"/>
          <w:b/>
          <w:bCs/>
          <w:lang w:val="en-AU"/>
        </w:rPr>
      </w:pPr>
    </w:p>
    <w:p w:rsidR="00875044" w:rsidRPr="00875044" w:rsidRDefault="00875044" w:rsidP="00875044">
      <w:pPr>
        <w:spacing w:after="0" w:line="240" w:lineRule="auto"/>
        <w:jc w:val="both"/>
        <w:rPr>
          <w:rFonts w:asciiTheme="majorHAnsi" w:hAnsiTheme="majorHAnsi"/>
          <w:b/>
          <w:bCs/>
          <w:lang w:val="en-AU"/>
        </w:rPr>
      </w:pPr>
      <w:r w:rsidRPr="00875044">
        <w:rPr>
          <w:rFonts w:asciiTheme="majorHAnsi" w:hAnsiTheme="majorHAnsi"/>
          <w:b/>
          <w:bCs/>
          <w:lang w:val="en-AU"/>
        </w:rPr>
        <w:t xml:space="preserve">6. </w:t>
      </w:r>
      <w:r w:rsidR="00267F18">
        <w:rPr>
          <w:rFonts w:asciiTheme="majorHAnsi" w:hAnsiTheme="majorHAnsi"/>
          <w:b/>
          <w:bCs/>
          <w:lang w:val="en-AU"/>
        </w:rPr>
        <w:t xml:space="preserve"> </w:t>
      </w:r>
      <w:r w:rsidR="00831752">
        <w:rPr>
          <w:rFonts w:asciiTheme="majorHAnsi" w:hAnsiTheme="majorHAnsi"/>
          <w:b/>
          <w:bCs/>
          <w:lang w:val="en-AU"/>
        </w:rPr>
        <w:t xml:space="preserve"> </w:t>
      </w:r>
      <w:r w:rsidRPr="00875044">
        <w:rPr>
          <w:rFonts w:asciiTheme="majorHAnsi" w:hAnsiTheme="majorHAnsi"/>
          <w:b/>
          <w:bCs/>
          <w:lang w:val="en-AU"/>
        </w:rPr>
        <w:t>Appendices</w:t>
      </w:r>
    </w:p>
    <w:p w:rsidR="00875044" w:rsidRDefault="00875044" w:rsidP="00875044">
      <w:pPr>
        <w:spacing w:after="0" w:line="240" w:lineRule="auto"/>
        <w:jc w:val="both"/>
        <w:rPr>
          <w:rFonts w:asciiTheme="majorHAnsi" w:hAnsiTheme="majorHAnsi"/>
          <w:b/>
          <w:bCs/>
          <w:lang w:val="en-AU"/>
        </w:rPr>
      </w:pPr>
    </w:p>
    <w:p w:rsidR="00875044" w:rsidRDefault="00875044" w:rsidP="00875044">
      <w:pPr>
        <w:spacing w:after="0" w:line="240" w:lineRule="auto"/>
        <w:jc w:val="both"/>
        <w:rPr>
          <w:rFonts w:asciiTheme="majorHAnsi" w:hAnsiTheme="majorHAnsi"/>
          <w:b/>
          <w:bCs/>
          <w:lang w:val="en-AU"/>
        </w:rPr>
      </w:pPr>
      <w:r w:rsidRPr="00875044">
        <w:rPr>
          <w:rFonts w:asciiTheme="majorHAnsi" w:hAnsiTheme="majorHAnsi"/>
          <w:b/>
          <w:bCs/>
          <w:lang w:val="en-AU"/>
        </w:rPr>
        <w:t>a. Meeting participants (8</w:t>
      </w:r>
      <w:r w:rsidRPr="00875044">
        <w:rPr>
          <w:rFonts w:asciiTheme="majorHAnsi" w:hAnsiTheme="majorHAnsi"/>
          <w:b/>
          <w:bCs/>
          <w:vertAlign w:val="superscript"/>
          <w:lang w:val="en-AU"/>
        </w:rPr>
        <w:t>th</w:t>
      </w:r>
      <w:r w:rsidRPr="00875044">
        <w:rPr>
          <w:rFonts w:asciiTheme="majorHAnsi" w:hAnsiTheme="majorHAnsi"/>
          <w:b/>
          <w:bCs/>
          <w:lang w:val="en-AU"/>
        </w:rPr>
        <w:t xml:space="preserve"> June 2012) and contact details</w:t>
      </w:r>
    </w:p>
    <w:p w:rsidR="00875044" w:rsidRPr="00875044" w:rsidRDefault="00875044" w:rsidP="00875044">
      <w:pPr>
        <w:spacing w:after="0" w:line="240" w:lineRule="auto"/>
        <w:jc w:val="both"/>
        <w:rPr>
          <w:rFonts w:asciiTheme="majorHAnsi" w:hAnsiTheme="majorHAnsi"/>
          <w:b/>
          <w:bCs/>
          <w:lang w:val="en-A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7"/>
        <w:gridCol w:w="1741"/>
        <w:gridCol w:w="1442"/>
        <w:gridCol w:w="2430"/>
        <w:gridCol w:w="2160"/>
      </w:tblGrid>
      <w:tr w:rsidR="00875044" w:rsidRPr="00875044" w:rsidTr="00B6004A">
        <w:tc>
          <w:tcPr>
            <w:tcW w:w="1677" w:type="dxa"/>
          </w:tcPr>
          <w:p w:rsidR="00875044" w:rsidRPr="00875044" w:rsidRDefault="00875044" w:rsidP="00875044">
            <w:pPr>
              <w:spacing w:after="0" w:line="240" w:lineRule="auto"/>
              <w:jc w:val="both"/>
              <w:rPr>
                <w:rFonts w:asciiTheme="majorHAnsi" w:hAnsiTheme="majorHAnsi"/>
                <w:b/>
                <w:bCs/>
                <w:sz w:val="20"/>
                <w:szCs w:val="20"/>
                <w:lang w:val="en-AU"/>
              </w:rPr>
            </w:pPr>
            <w:r w:rsidRPr="00875044">
              <w:rPr>
                <w:rFonts w:asciiTheme="majorHAnsi" w:hAnsiTheme="majorHAnsi"/>
                <w:b/>
                <w:bCs/>
                <w:sz w:val="20"/>
                <w:szCs w:val="20"/>
                <w:lang w:val="en-AU"/>
              </w:rPr>
              <w:t>Participant</w:t>
            </w:r>
          </w:p>
        </w:tc>
        <w:tc>
          <w:tcPr>
            <w:tcW w:w="1741" w:type="dxa"/>
          </w:tcPr>
          <w:p w:rsidR="00875044" w:rsidRPr="00875044" w:rsidRDefault="00875044" w:rsidP="00875044">
            <w:pPr>
              <w:spacing w:after="0" w:line="240" w:lineRule="auto"/>
              <w:jc w:val="both"/>
              <w:rPr>
                <w:rFonts w:asciiTheme="majorHAnsi" w:hAnsiTheme="majorHAnsi"/>
                <w:b/>
                <w:bCs/>
                <w:sz w:val="20"/>
                <w:szCs w:val="20"/>
                <w:lang w:val="en-AU"/>
              </w:rPr>
            </w:pPr>
            <w:r w:rsidRPr="00875044">
              <w:rPr>
                <w:rFonts w:asciiTheme="majorHAnsi" w:hAnsiTheme="majorHAnsi"/>
                <w:b/>
                <w:bCs/>
                <w:sz w:val="20"/>
                <w:szCs w:val="20"/>
                <w:lang w:val="en-AU"/>
              </w:rPr>
              <w:t>Position</w:t>
            </w:r>
          </w:p>
        </w:tc>
        <w:tc>
          <w:tcPr>
            <w:tcW w:w="1442" w:type="dxa"/>
          </w:tcPr>
          <w:p w:rsidR="00875044" w:rsidRPr="00875044" w:rsidRDefault="00875044" w:rsidP="00875044">
            <w:pPr>
              <w:spacing w:after="0" w:line="240" w:lineRule="auto"/>
              <w:jc w:val="both"/>
              <w:rPr>
                <w:rFonts w:asciiTheme="majorHAnsi" w:hAnsiTheme="majorHAnsi"/>
                <w:b/>
                <w:bCs/>
                <w:sz w:val="20"/>
                <w:szCs w:val="20"/>
                <w:lang w:val="en-AU"/>
              </w:rPr>
            </w:pPr>
            <w:r w:rsidRPr="00875044">
              <w:rPr>
                <w:rFonts w:asciiTheme="majorHAnsi" w:hAnsiTheme="majorHAnsi"/>
                <w:b/>
                <w:bCs/>
                <w:sz w:val="20"/>
                <w:szCs w:val="20"/>
                <w:lang w:val="en-AU"/>
              </w:rPr>
              <w:t>Organisation</w:t>
            </w:r>
          </w:p>
        </w:tc>
        <w:tc>
          <w:tcPr>
            <w:tcW w:w="2430" w:type="dxa"/>
          </w:tcPr>
          <w:p w:rsidR="00875044" w:rsidRPr="00875044" w:rsidRDefault="00875044" w:rsidP="00875044">
            <w:pPr>
              <w:spacing w:after="0" w:line="240" w:lineRule="auto"/>
              <w:jc w:val="both"/>
              <w:rPr>
                <w:rFonts w:asciiTheme="majorHAnsi" w:hAnsiTheme="majorHAnsi"/>
                <w:b/>
                <w:bCs/>
                <w:sz w:val="20"/>
                <w:szCs w:val="20"/>
                <w:lang w:val="en-AU"/>
              </w:rPr>
            </w:pPr>
            <w:r w:rsidRPr="00875044">
              <w:rPr>
                <w:rFonts w:asciiTheme="majorHAnsi" w:hAnsiTheme="majorHAnsi"/>
                <w:b/>
                <w:bCs/>
                <w:sz w:val="20"/>
                <w:szCs w:val="20"/>
                <w:lang w:val="en-AU"/>
              </w:rPr>
              <w:t>Email</w:t>
            </w:r>
          </w:p>
        </w:tc>
        <w:tc>
          <w:tcPr>
            <w:tcW w:w="2160" w:type="dxa"/>
          </w:tcPr>
          <w:p w:rsidR="00875044" w:rsidRPr="00875044" w:rsidRDefault="00875044" w:rsidP="00875044">
            <w:pPr>
              <w:spacing w:after="0" w:line="240" w:lineRule="auto"/>
              <w:jc w:val="both"/>
              <w:rPr>
                <w:rFonts w:asciiTheme="majorHAnsi" w:hAnsiTheme="majorHAnsi"/>
                <w:b/>
                <w:bCs/>
                <w:sz w:val="20"/>
                <w:szCs w:val="20"/>
                <w:lang w:val="en-AU"/>
              </w:rPr>
            </w:pPr>
            <w:r w:rsidRPr="00875044">
              <w:rPr>
                <w:rFonts w:asciiTheme="majorHAnsi" w:hAnsiTheme="majorHAnsi"/>
                <w:b/>
                <w:bCs/>
                <w:sz w:val="20"/>
                <w:szCs w:val="20"/>
                <w:lang w:val="en-AU"/>
              </w:rPr>
              <w:t>Telephone</w:t>
            </w:r>
          </w:p>
        </w:tc>
      </w:tr>
      <w:tr w:rsidR="00875044" w:rsidRPr="00875044" w:rsidTr="00B6004A">
        <w:tc>
          <w:tcPr>
            <w:tcW w:w="1677"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 xml:space="preserve">Elias </w:t>
            </w:r>
            <w:proofErr w:type="spellStart"/>
            <w:r w:rsidRPr="00875044">
              <w:rPr>
                <w:rFonts w:asciiTheme="majorHAnsi" w:hAnsiTheme="majorHAnsi"/>
                <w:sz w:val="20"/>
                <w:szCs w:val="20"/>
                <w:lang w:val="en-AU"/>
              </w:rPr>
              <w:t>Munda</w:t>
            </w:r>
            <w:proofErr w:type="spellEnd"/>
          </w:p>
        </w:tc>
        <w:tc>
          <w:tcPr>
            <w:tcW w:w="1741"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Agronomist</w:t>
            </w:r>
          </w:p>
        </w:tc>
        <w:tc>
          <w:tcPr>
            <w:tcW w:w="1442"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CIP</w:t>
            </w:r>
          </w:p>
        </w:tc>
        <w:tc>
          <w:tcPr>
            <w:tcW w:w="2430"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eliasmunda@yahoo.com</w:t>
            </w:r>
          </w:p>
        </w:tc>
        <w:tc>
          <w:tcPr>
            <w:tcW w:w="2160"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+258 826650495</w:t>
            </w:r>
          </w:p>
        </w:tc>
      </w:tr>
      <w:tr w:rsidR="00875044" w:rsidRPr="00875044" w:rsidTr="00B6004A">
        <w:tc>
          <w:tcPr>
            <w:tcW w:w="1677"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 xml:space="preserve">Isabel </w:t>
            </w:r>
            <w:proofErr w:type="spellStart"/>
            <w:r w:rsidRPr="00875044">
              <w:rPr>
                <w:rFonts w:asciiTheme="majorHAnsi" w:hAnsiTheme="majorHAnsi"/>
                <w:sz w:val="20"/>
                <w:szCs w:val="20"/>
                <w:lang w:val="en-AU"/>
              </w:rPr>
              <w:t>Cachomba</w:t>
            </w:r>
            <w:proofErr w:type="spellEnd"/>
          </w:p>
        </w:tc>
        <w:tc>
          <w:tcPr>
            <w:tcW w:w="1741"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Socio-economist</w:t>
            </w:r>
          </w:p>
        </w:tc>
        <w:tc>
          <w:tcPr>
            <w:tcW w:w="1442"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IIAM</w:t>
            </w:r>
          </w:p>
        </w:tc>
        <w:tc>
          <w:tcPr>
            <w:tcW w:w="2430"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icachomba@yahoo.com</w:t>
            </w:r>
          </w:p>
        </w:tc>
        <w:tc>
          <w:tcPr>
            <w:tcW w:w="2160"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+258 823583195/</w:t>
            </w:r>
          </w:p>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+258 849321030</w:t>
            </w:r>
          </w:p>
        </w:tc>
      </w:tr>
      <w:tr w:rsidR="00875044" w:rsidRPr="00875044" w:rsidTr="00B6004A">
        <w:tc>
          <w:tcPr>
            <w:tcW w:w="1677" w:type="dxa"/>
          </w:tcPr>
          <w:p w:rsidR="00875044" w:rsidRPr="00875044" w:rsidRDefault="00875044" w:rsidP="009A36F3">
            <w:pPr>
              <w:spacing w:after="0" w:line="240" w:lineRule="auto"/>
              <w:rPr>
                <w:rFonts w:asciiTheme="majorHAnsi" w:hAnsiTheme="majorHAnsi"/>
                <w:sz w:val="20"/>
                <w:szCs w:val="20"/>
                <w:lang w:val="en-AU"/>
              </w:rPr>
            </w:pPr>
            <w:proofErr w:type="spellStart"/>
            <w:r w:rsidRPr="00875044">
              <w:rPr>
                <w:rFonts w:asciiTheme="majorHAnsi" w:hAnsiTheme="majorHAnsi"/>
                <w:sz w:val="20"/>
                <w:szCs w:val="20"/>
                <w:lang w:val="en-AU"/>
              </w:rPr>
              <w:t>Boaventura</w:t>
            </w:r>
            <w:proofErr w:type="spellEnd"/>
            <w:r w:rsidRPr="00875044">
              <w:rPr>
                <w:rFonts w:asciiTheme="majorHAnsi" w:hAnsiTheme="majorHAnsi"/>
                <w:sz w:val="20"/>
                <w:szCs w:val="20"/>
                <w:lang w:val="en-AU"/>
              </w:rPr>
              <w:t xml:space="preserve"> </w:t>
            </w:r>
            <w:proofErr w:type="spellStart"/>
            <w:r w:rsidRPr="00875044">
              <w:rPr>
                <w:rFonts w:asciiTheme="majorHAnsi" w:hAnsiTheme="majorHAnsi"/>
                <w:sz w:val="20"/>
                <w:szCs w:val="20"/>
                <w:lang w:val="en-AU"/>
              </w:rPr>
              <w:t>Nuvunga</w:t>
            </w:r>
            <w:proofErr w:type="spellEnd"/>
          </w:p>
        </w:tc>
        <w:tc>
          <w:tcPr>
            <w:tcW w:w="1741"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Biologist/Plant Pathologist</w:t>
            </w:r>
          </w:p>
        </w:tc>
        <w:tc>
          <w:tcPr>
            <w:tcW w:w="1442"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IIAM</w:t>
            </w:r>
          </w:p>
        </w:tc>
        <w:tc>
          <w:tcPr>
            <w:tcW w:w="2430"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bnuvunga@gmail.com</w:t>
            </w:r>
          </w:p>
        </w:tc>
        <w:tc>
          <w:tcPr>
            <w:tcW w:w="2160"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+258 8823235240</w:t>
            </w:r>
          </w:p>
        </w:tc>
      </w:tr>
      <w:tr w:rsidR="00875044" w:rsidRPr="00875044" w:rsidTr="00B6004A">
        <w:tc>
          <w:tcPr>
            <w:tcW w:w="1677"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 xml:space="preserve">John </w:t>
            </w:r>
            <w:proofErr w:type="spellStart"/>
            <w:r w:rsidRPr="00875044">
              <w:rPr>
                <w:rFonts w:asciiTheme="majorHAnsi" w:hAnsiTheme="majorHAnsi"/>
                <w:sz w:val="20"/>
                <w:szCs w:val="20"/>
                <w:lang w:val="en-AU"/>
              </w:rPr>
              <w:t>Makoni</w:t>
            </w:r>
            <w:proofErr w:type="spellEnd"/>
          </w:p>
        </w:tc>
        <w:tc>
          <w:tcPr>
            <w:tcW w:w="1741"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General Manager</w:t>
            </w:r>
          </w:p>
        </w:tc>
        <w:tc>
          <w:tcPr>
            <w:tcW w:w="1442" w:type="dxa"/>
          </w:tcPr>
          <w:p w:rsidR="00875044" w:rsidRPr="00875044" w:rsidRDefault="00875044" w:rsidP="009A36F3">
            <w:pPr>
              <w:spacing w:after="0" w:line="240" w:lineRule="auto"/>
              <w:rPr>
                <w:rFonts w:asciiTheme="majorHAnsi" w:hAnsiTheme="majorHAnsi"/>
                <w:sz w:val="20"/>
                <w:szCs w:val="20"/>
                <w:lang w:val="en-AU"/>
              </w:rPr>
            </w:pPr>
            <w:proofErr w:type="spellStart"/>
            <w:r w:rsidRPr="00875044">
              <w:rPr>
                <w:rFonts w:asciiTheme="majorHAnsi" w:hAnsiTheme="majorHAnsi"/>
                <w:sz w:val="20"/>
                <w:szCs w:val="20"/>
                <w:lang w:val="en-AU"/>
              </w:rPr>
              <w:t>Mozseeds</w:t>
            </w:r>
            <w:proofErr w:type="spellEnd"/>
          </w:p>
        </w:tc>
        <w:tc>
          <w:tcPr>
            <w:tcW w:w="2430"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johnmalkoni@mozfoods.com</w:t>
            </w:r>
          </w:p>
        </w:tc>
        <w:tc>
          <w:tcPr>
            <w:tcW w:w="2160"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+258 823511958</w:t>
            </w:r>
          </w:p>
        </w:tc>
      </w:tr>
      <w:tr w:rsidR="00875044" w:rsidRPr="00875044" w:rsidTr="00B6004A">
        <w:tc>
          <w:tcPr>
            <w:tcW w:w="9450" w:type="dxa"/>
            <w:gridSpan w:val="5"/>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We also met with Dr Maria Isabel Andrade on the evening of the 10</w:t>
            </w:r>
            <w:r w:rsidRPr="00875044">
              <w:rPr>
                <w:rFonts w:asciiTheme="majorHAnsi" w:hAnsiTheme="majorHAnsi"/>
                <w:sz w:val="20"/>
                <w:szCs w:val="20"/>
                <w:vertAlign w:val="superscript"/>
                <w:lang w:val="en-AU"/>
              </w:rPr>
              <w:t>th</w:t>
            </w:r>
            <w:r w:rsidRPr="00875044">
              <w:rPr>
                <w:rFonts w:asciiTheme="majorHAnsi" w:hAnsiTheme="majorHAnsi"/>
                <w:sz w:val="20"/>
                <w:szCs w:val="20"/>
                <w:lang w:val="en-AU"/>
              </w:rPr>
              <w:t xml:space="preserve"> June 2012</w:t>
            </w:r>
          </w:p>
        </w:tc>
      </w:tr>
      <w:tr w:rsidR="00875044" w:rsidRPr="00875044" w:rsidTr="00B6004A">
        <w:tc>
          <w:tcPr>
            <w:tcW w:w="1677"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Dr Maria Isabel Andrade</w:t>
            </w:r>
          </w:p>
        </w:tc>
        <w:tc>
          <w:tcPr>
            <w:tcW w:w="1741"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Sweet potato specialist</w:t>
            </w:r>
          </w:p>
        </w:tc>
        <w:tc>
          <w:tcPr>
            <w:tcW w:w="1442" w:type="dxa"/>
          </w:tcPr>
          <w:p w:rsidR="00875044" w:rsidRPr="00875044" w:rsidRDefault="00875044" w:rsidP="009A36F3">
            <w:pPr>
              <w:spacing w:after="0" w:line="240" w:lineRule="auto"/>
              <w:rPr>
                <w:rFonts w:asciiTheme="majorHAnsi" w:hAnsiTheme="majorHAnsi"/>
                <w:sz w:val="20"/>
                <w:szCs w:val="20"/>
                <w:lang w:val="en-AU"/>
              </w:rPr>
            </w:pPr>
            <w:r w:rsidRPr="00875044">
              <w:rPr>
                <w:rFonts w:asciiTheme="majorHAnsi" w:hAnsiTheme="majorHAnsi"/>
                <w:sz w:val="20"/>
                <w:szCs w:val="20"/>
                <w:lang w:val="en-AU"/>
              </w:rPr>
              <w:t>CIP</w:t>
            </w:r>
          </w:p>
        </w:tc>
        <w:tc>
          <w:tcPr>
            <w:tcW w:w="2430" w:type="dxa"/>
          </w:tcPr>
          <w:p w:rsidR="00875044" w:rsidRPr="00875044" w:rsidRDefault="00875044" w:rsidP="009A36F3">
            <w:pPr>
              <w:spacing w:after="0" w:line="240" w:lineRule="auto"/>
              <w:rPr>
                <w:rFonts w:asciiTheme="majorHAnsi" w:hAnsiTheme="majorHAnsi"/>
                <w:sz w:val="20"/>
                <w:szCs w:val="20"/>
                <w:lang w:val="en-AU"/>
              </w:rPr>
            </w:pPr>
          </w:p>
        </w:tc>
        <w:tc>
          <w:tcPr>
            <w:tcW w:w="2160" w:type="dxa"/>
          </w:tcPr>
          <w:p w:rsidR="00875044" w:rsidRPr="00875044" w:rsidRDefault="00875044" w:rsidP="009A36F3">
            <w:pPr>
              <w:spacing w:after="0" w:line="240" w:lineRule="auto"/>
              <w:rPr>
                <w:rFonts w:asciiTheme="majorHAnsi" w:hAnsiTheme="majorHAnsi"/>
                <w:sz w:val="20"/>
                <w:szCs w:val="20"/>
                <w:lang w:val="en-AU"/>
              </w:rPr>
            </w:pPr>
          </w:p>
        </w:tc>
      </w:tr>
    </w:tbl>
    <w:p w:rsidR="00875044" w:rsidRPr="00875044" w:rsidRDefault="00875044" w:rsidP="00875044">
      <w:pPr>
        <w:spacing w:after="0" w:line="240" w:lineRule="auto"/>
        <w:contextualSpacing/>
        <w:jc w:val="both"/>
        <w:rPr>
          <w:rFonts w:asciiTheme="majorHAnsi" w:hAnsiTheme="majorHAnsi"/>
          <w:b/>
        </w:rPr>
        <w:sectPr w:rsidR="00875044" w:rsidRPr="00875044" w:rsidSect="00B6004A">
          <w:footerReference w:type="default" r:id="rId42"/>
          <w:type w:val="continuous"/>
          <w:pgSz w:w="11907" w:h="16839" w:code="9"/>
          <w:pgMar w:top="1080" w:right="1017" w:bottom="1440" w:left="1440" w:header="720" w:footer="720" w:gutter="0"/>
          <w:cols w:space="720"/>
          <w:docGrid w:linePitch="360"/>
        </w:sectPr>
      </w:pPr>
    </w:p>
    <w:p w:rsidR="00875044" w:rsidRDefault="00875044" w:rsidP="00875044">
      <w:pPr>
        <w:spacing w:after="0" w:line="240" w:lineRule="auto"/>
        <w:contextualSpacing/>
        <w:jc w:val="both"/>
        <w:rPr>
          <w:rFonts w:asciiTheme="majorHAnsi" w:hAnsiTheme="majorHAnsi"/>
          <w:b/>
        </w:rPr>
      </w:pPr>
    </w:p>
    <w:p w:rsidR="009A36F3" w:rsidRDefault="009A36F3">
      <w:pPr>
        <w:rPr>
          <w:rFonts w:asciiTheme="majorHAnsi" w:hAnsiTheme="majorHAnsi"/>
          <w:b/>
        </w:rPr>
      </w:pPr>
    </w:p>
    <w:p w:rsidR="00875044" w:rsidRDefault="00875044" w:rsidP="00875044">
      <w:pPr>
        <w:spacing w:after="0" w:line="240" w:lineRule="auto"/>
        <w:contextualSpacing/>
        <w:jc w:val="both"/>
        <w:rPr>
          <w:rFonts w:asciiTheme="majorHAnsi" w:hAnsiTheme="majorHAnsi"/>
          <w:b/>
          <w:bCs/>
          <w:lang w:val="en-AU"/>
        </w:rPr>
      </w:pPr>
      <w:proofErr w:type="gramStart"/>
      <w:r w:rsidRPr="00875044">
        <w:rPr>
          <w:rFonts w:asciiTheme="majorHAnsi" w:hAnsiTheme="majorHAnsi"/>
          <w:b/>
        </w:rPr>
        <w:t>b.</w:t>
      </w:r>
      <w:r w:rsidRPr="00875044">
        <w:rPr>
          <w:rFonts w:asciiTheme="majorHAnsi" w:hAnsiTheme="majorHAnsi"/>
          <w:bCs/>
        </w:rPr>
        <w:t xml:space="preserve"> </w:t>
      </w:r>
      <w:r w:rsidRPr="00875044">
        <w:rPr>
          <w:rFonts w:asciiTheme="majorHAnsi" w:hAnsiTheme="majorHAnsi"/>
          <w:b/>
          <w:bCs/>
          <w:lang w:val="en-AU"/>
        </w:rPr>
        <w:t>Ministry</w:t>
      </w:r>
      <w:proofErr w:type="gramEnd"/>
      <w:r w:rsidRPr="00875044">
        <w:rPr>
          <w:rFonts w:asciiTheme="majorHAnsi" w:hAnsiTheme="majorHAnsi"/>
          <w:b/>
          <w:bCs/>
          <w:lang w:val="en-AU"/>
        </w:rPr>
        <w:t xml:space="preserve"> of Agriculture Production Plan for 2011/2012 agricultural  season</w:t>
      </w:r>
    </w:p>
    <w:p w:rsidR="00875044" w:rsidRPr="009A36F3" w:rsidRDefault="00875044" w:rsidP="00875044">
      <w:pPr>
        <w:spacing w:after="0" w:line="240" w:lineRule="auto"/>
        <w:contextualSpacing/>
        <w:jc w:val="both"/>
        <w:rPr>
          <w:rFonts w:asciiTheme="majorHAnsi" w:hAnsiTheme="majorHAnsi"/>
          <w:lang w:val="en-AU"/>
        </w:rPr>
      </w:pPr>
    </w:p>
    <w:tbl>
      <w:tblPr>
        <w:tblW w:w="9515" w:type="dxa"/>
        <w:tblCellMar>
          <w:left w:w="0" w:type="dxa"/>
          <w:right w:w="0" w:type="dxa"/>
        </w:tblCellMar>
        <w:tblLook w:val="00A0"/>
      </w:tblPr>
      <w:tblGrid>
        <w:gridCol w:w="2150"/>
        <w:gridCol w:w="1359"/>
        <w:gridCol w:w="1523"/>
        <w:gridCol w:w="1191"/>
        <w:gridCol w:w="1229"/>
        <w:gridCol w:w="1071"/>
        <w:gridCol w:w="992"/>
      </w:tblGrid>
      <w:tr w:rsidR="00875044" w:rsidRPr="00875044" w:rsidTr="00B6004A">
        <w:trPr>
          <w:trHeight w:val="20"/>
        </w:trPr>
        <w:tc>
          <w:tcPr>
            <w:tcW w:w="0" w:type="auto"/>
            <w:tcBorders>
              <w:top w:val="single" w:sz="8" w:space="0" w:color="000000"/>
              <w:left w:val="single" w:sz="8"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 xml:space="preserve">Agricultural seasons </w:t>
            </w:r>
          </w:p>
        </w:tc>
        <w:tc>
          <w:tcPr>
            <w:tcW w:w="0" w:type="auto"/>
            <w:gridSpan w:val="2"/>
            <w:tcBorders>
              <w:top w:val="single" w:sz="8"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Production for Agricultural season 2010/11</w:t>
            </w:r>
          </w:p>
        </w:tc>
        <w:tc>
          <w:tcPr>
            <w:tcW w:w="4483" w:type="dxa"/>
            <w:gridSpan w:val="4"/>
            <w:tcBorders>
              <w:top w:val="single" w:sz="8" w:space="0" w:color="000000"/>
              <w:left w:val="single" w:sz="8" w:space="0" w:color="000000"/>
              <w:bottom w:val="single" w:sz="4"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lang w:val="en-AU"/>
              </w:rPr>
              <w:t xml:space="preserve">Production Plan for agricultural season 2011/12 </w:t>
            </w:r>
          </w:p>
        </w:tc>
      </w:tr>
      <w:tr w:rsidR="00F20661" w:rsidRPr="00875044" w:rsidTr="00B6004A">
        <w:trPr>
          <w:trHeight w:val="20"/>
        </w:trPr>
        <w:tc>
          <w:tcPr>
            <w:tcW w:w="0" w:type="auto"/>
            <w:tcBorders>
              <w:top w:val="single" w:sz="4" w:space="0" w:color="000000"/>
              <w:left w:val="single" w:sz="8" w:space="0" w:color="000000"/>
              <w:bottom w:val="single" w:sz="4" w:space="0" w:color="000000"/>
              <w:right w:val="single" w:sz="4" w:space="0" w:color="000000"/>
            </w:tcBorders>
            <w:tcMar>
              <w:top w:w="13" w:type="dxa"/>
              <w:left w:w="13" w:type="dxa"/>
              <w:bottom w:w="0" w:type="dxa"/>
              <w:right w:w="13" w:type="dxa"/>
            </w:tcMar>
          </w:tcPr>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bCs/>
                <w:sz w:val="20"/>
                <w:szCs w:val="20"/>
              </w:rPr>
              <w:t>Food crops</w:t>
            </w:r>
          </w:p>
        </w:tc>
        <w:tc>
          <w:tcPr>
            <w:tcW w:w="0" w:type="auto"/>
            <w:tcBorders>
              <w:top w:val="single" w:sz="4" w:space="0" w:color="000000"/>
              <w:left w:val="single" w:sz="4" w:space="0" w:color="000000"/>
              <w:right w:val="single" w:sz="4" w:space="0" w:color="000000"/>
            </w:tcBorders>
            <w:tcMar>
              <w:top w:w="13" w:type="dxa"/>
              <w:left w:w="13" w:type="dxa"/>
              <w:bottom w:w="0" w:type="dxa"/>
              <w:right w:w="13" w:type="dxa"/>
            </w:tcMar>
          </w:tcPr>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bCs/>
                <w:sz w:val="20"/>
                <w:szCs w:val="20"/>
              </w:rPr>
              <w:t>Area</w:t>
            </w:r>
          </w:p>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(ha)</w:t>
            </w:r>
          </w:p>
        </w:tc>
        <w:tc>
          <w:tcPr>
            <w:tcW w:w="0" w:type="auto"/>
            <w:tcBorders>
              <w:top w:val="single" w:sz="4" w:space="0" w:color="000000"/>
              <w:left w:val="single" w:sz="4" w:space="0" w:color="000000"/>
              <w:right w:val="single" w:sz="8" w:space="0" w:color="000000"/>
            </w:tcBorders>
            <w:tcMar>
              <w:top w:w="13" w:type="dxa"/>
              <w:left w:w="13" w:type="dxa"/>
              <w:bottom w:w="0" w:type="dxa"/>
              <w:right w:w="13" w:type="dxa"/>
            </w:tcMar>
          </w:tcPr>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 xml:space="preserve">Production </w:t>
            </w:r>
          </w:p>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(ton)</w:t>
            </w:r>
          </w:p>
        </w:tc>
        <w:tc>
          <w:tcPr>
            <w:tcW w:w="1191" w:type="dxa"/>
            <w:tcBorders>
              <w:top w:val="single" w:sz="4" w:space="0" w:color="000000"/>
              <w:left w:val="single" w:sz="8" w:space="0" w:color="000000"/>
              <w:right w:val="single" w:sz="4" w:space="0" w:color="000000"/>
            </w:tcBorders>
            <w:tcMar>
              <w:top w:w="13" w:type="dxa"/>
              <w:left w:w="13" w:type="dxa"/>
              <w:bottom w:w="0" w:type="dxa"/>
              <w:right w:w="13" w:type="dxa"/>
            </w:tcMar>
          </w:tcPr>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bCs/>
                <w:sz w:val="20"/>
                <w:szCs w:val="20"/>
              </w:rPr>
              <w:t>Area</w:t>
            </w:r>
          </w:p>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(ha)</w:t>
            </w:r>
          </w:p>
        </w:tc>
        <w:tc>
          <w:tcPr>
            <w:tcW w:w="1229" w:type="dxa"/>
            <w:tcBorders>
              <w:top w:val="single" w:sz="4" w:space="0" w:color="000000"/>
              <w:left w:val="single" w:sz="4" w:space="0" w:color="000000"/>
              <w:right w:val="single" w:sz="4" w:space="0" w:color="000000"/>
            </w:tcBorders>
            <w:tcMar>
              <w:top w:w="13" w:type="dxa"/>
              <w:left w:w="13" w:type="dxa"/>
              <w:bottom w:w="0" w:type="dxa"/>
              <w:right w:w="13" w:type="dxa"/>
            </w:tcMar>
          </w:tcPr>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 xml:space="preserve">Expected yield </w:t>
            </w:r>
          </w:p>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(ton/ha)</w:t>
            </w:r>
          </w:p>
        </w:tc>
        <w:tc>
          <w:tcPr>
            <w:tcW w:w="0" w:type="auto"/>
            <w:tcBorders>
              <w:top w:val="single" w:sz="4" w:space="0" w:color="000000"/>
              <w:left w:val="single" w:sz="4" w:space="0" w:color="000000"/>
              <w:right w:val="single" w:sz="4" w:space="0" w:color="000000"/>
            </w:tcBorders>
            <w:tcMar>
              <w:top w:w="13" w:type="dxa"/>
              <w:left w:w="13" w:type="dxa"/>
              <w:bottom w:w="0" w:type="dxa"/>
              <w:right w:w="13" w:type="dxa"/>
            </w:tcMar>
          </w:tcPr>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 xml:space="preserve">Production </w:t>
            </w:r>
          </w:p>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(ton)</w:t>
            </w:r>
          </w:p>
        </w:tc>
        <w:tc>
          <w:tcPr>
            <w:tcW w:w="0" w:type="auto"/>
            <w:tcBorders>
              <w:top w:val="single" w:sz="4" w:space="0" w:color="000000"/>
              <w:left w:val="single" w:sz="4" w:space="0" w:color="000000"/>
              <w:right w:val="single" w:sz="8" w:space="0" w:color="000000"/>
            </w:tcBorders>
            <w:tcMar>
              <w:top w:w="13" w:type="dxa"/>
              <w:left w:w="13" w:type="dxa"/>
              <w:bottom w:w="0" w:type="dxa"/>
              <w:right w:w="13" w:type="dxa"/>
            </w:tcMar>
          </w:tcPr>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Growth rate (%)</w:t>
            </w:r>
          </w:p>
          <w:p w:rsidR="00F20661"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 </w:t>
            </w:r>
          </w:p>
        </w:tc>
      </w:tr>
      <w:tr w:rsidR="00875044" w:rsidRPr="00875044" w:rsidTr="00B6004A">
        <w:trPr>
          <w:trHeight w:val="20"/>
        </w:trPr>
        <w:tc>
          <w:tcPr>
            <w:tcW w:w="0" w:type="auto"/>
            <w:tcBorders>
              <w:top w:val="single" w:sz="4" w:space="0" w:color="000000"/>
              <w:left w:val="single" w:sz="8"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Maize</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w:t>
            </w:r>
            <w:r w:rsidR="00F20661" w:rsidRPr="00F20661">
              <w:rPr>
                <w:rFonts w:asciiTheme="majorHAnsi" w:hAnsiTheme="majorHAnsi"/>
                <w:sz w:val="20"/>
                <w:szCs w:val="20"/>
              </w:rPr>
              <w:t>,</w:t>
            </w:r>
            <w:r w:rsidRPr="00F20661">
              <w:rPr>
                <w:rFonts w:asciiTheme="majorHAnsi" w:hAnsiTheme="majorHAnsi"/>
                <w:sz w:val="20"/>
                <w:szCs w:val="20"/>
              </w:rPr>
              <w:t>812</w:t>
            </w:r>
            <w:r w:rsidR="00F20661" w:rsidRPr="00F20661">
              <w:rPr>
                <w:rFonts w:asciiTheme="majorHAnsi" w:hAnsiTheme="majorHAnsi"/>
                <w:sz w:val="20"/>
                <w:szCs w:val="20"/>
              </w:rPr>
              <w:t>,</w:t>
            </w:r>
            <w:r w:rsidRPr="00F20661">
              <w:rPr>
                <w:rFonts w:asciiTheme="majorHAnsi" w:hAnsiTheme="majorHAnsi"/>
                <w:sz w:val="20"/>
                <w:szCs w:val="20"/>
              </w:rPr>
              <w:t>717</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w:t>
            </w:r>
            <w:r w:rsidR="00F20661" w:rsidRPr="00F20661">
              <w:rPr>
                <w:rFonts w:asciiTheme="majorHAnsi" w:hAnsiTheme="majorHAnsi"/>
                <w:sz w:val="20"/>
                <w:szCs w:val="20"/>
              </w:rPr>
              <w:t>,</w:t>
            </w:r>
            <w:r w:rsidRPr="00F20661">
              <w:rPr>
                <w:rFonts w:asciiTheme="majorHAnsi" w:hAnsiTheme="majorHAnsi"/>
                <w:sz w:val="20"/>
                <w:szCs w:val="20"/>
              </w:rPr>
              <w:t>178</w:t>
            </w:r>
            <w:r w:rsidR="00F20661" w:rsidRPr="00F20661">
              <w:rPr>
                <w:rFonts w:asciiTheme="majorHAnsi" w:hAnsiTheme="majorHAnsi"/>
                <w:sz w:val="20"/>
                <w:szCs w:val="20"/>
              </w:rPr>
              <w:t>,</w:t>
            </w:r>
            <w:r w:rsidRPr="00F20661">
              <w:rPr>
                <w:rFonts w:asciiTheme="majorHAnsi" w:hAnsiTheme="majorHAnsi"/>
                <w:sz w:val="20"/>
                <w:szCs w:val="20"/>
              </w:rPr>
              <w:t>842</w:t>
            </w:r>
          </w:p>
        </w:tc>
        <w:tc>
          <w:tcPr>
            <w:tcW w:w="119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1,946,000</w:t>
            </w:r>
          </w:p>
        </w:tc>
        <w:tc>
          <w:tcPr>
            <w:tcW w:w="1229"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w:t>
            </w:r>
            <w:r w:rsidR="00875044" w:rsidRPr="00F20661">
              <w:rPr>
                <w:rFonts w:asciiTheme="majorHAnsi" w:hAnsiTheme="majorHAnsi"/>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2,335,200</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7.</w:t>
            </w:r>
            <w:r w:rsidR="00875044" w:rsidRPr="00F20661">
              <w:rPr>
                <w:rFonts w:asciiTheme="majorHAnsi" w:hAnsiTheme="majorHAnsi"/>
                <w:sz w:val="20"/>
                <w:szCs w:val="20"/>
              </w:rPr>
              <w:t>2</w:t>
            </w:r>
          </w:p>
        </w:tc>
      </w:tr>
      <w:tr w:rsidR="00875044" w:rsidRPr="00875044" w:rsidTr="00B6004A">
        <w:trPr>
          <w:trHeight w:val="20"/>
        </w:trPr>
        <w:tc>
          <w:tcPr>
            <w:tcW w:w="0" w:type="auto"/>
            <w:tcBorders>
              <w:top w:val="single" w:sz="4" w:space="0" w:color="000000"/>
              <w:left w:val="single" w:sz="8"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Sorghum</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670</w:t>
            </w:r>
            <w:r w:rsidR="00F20661" w:rsidRPr="00F20661">
              <w:rPr>
                <w:rFonts w:asciiTheme="majorHAnsi" w:hAnsiTheme="majorHAnsi"/>
                <w:sz w:val="20"/>
                <w:szCs w:val="20"/>
              </w:rPr>
              <w:t>,</w:t>
            </w:r>
            <w:r w:rsidRPr="00F20661">
              <w:rPr>
                <w:rFonts w:asciiTheme="majorHAnsi" w:hAnsiTheme="majorHAnsi"/>
                <w:sz w:val="20"/>
                <w:szCs w:val="20"/>
              </w:rPr>
              <w:t>096</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409</w:t>
            </w:r>
            <w:r w:rsidR="00F20661" w:rsidRPr="00F20661">
              <w:rPr>
                <w:rFonts w:asciiTheme="majorHAnsi" w:hAnsiTheme="majorHAnsi"/>
                <w:sz w:val="20"/>
                <w:szCs w:val="20"/>
              </w:rPr>
              <w:t>,</w:t>
            </w:r>
            <w:r w:rsidRPr="00F20661">
              <w:rPr>
                <w:rFonts w:asciiTheme="majorHAnsi" w:hAnsiTheme="majorHAnsi"/>
                <w:sz w:val="20"/>
                <w:szCs w:val="20"/>
              </w:rPr>
              <w:t>745</w:t>
            </w:r>
          </w:p>
        </w:tc>
        <w:tc>
          <w:tcPr>
            <w:tcW w:w="119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691,956</w:t>
            </w:r>
          </w:p>
        </w:tc>
        <w:tc>
          <w:tcPr>
            <w:tcW w:w="1229"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0</w:t>
            </w:r>
            <w:r w:rsidR="00F20661" w:rsidRPr="00F20661">
              <w:rPr>
                <w:rFonts w:asciiTheme="majorHAnsi" w:hAnsiTheme="majorHAnsi"/>
                <w:sz w:val="20"/>
                <w:szCs w:val="20"/>
              </w:rPr>
              <w:t>.</w:t>
            </w:r>
            <w:r w:rsidRPr="00F20661">
              <w:rPr>
                <w:rFonts w:asciiTheme="majorHAnsi" w:hAnsiTheme="majorHAnsi"/>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415,174</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w:t>
            </w:r>
            <w:r w:rsidR="00875044" w:rsidRPr="00F20661">
              <w:rPr>
                <w:rFonts w:asciiTheme="majorHAnsi" w:hAnsiTheme="majorHAnsi"/>
                <w:sz w:val="20"/>
                <w:szCs w:val="20"/>
              </w:rPr>
              <w:t>3</w:t>
            </w:r>
          </w:p>
        </w:tc>
      </w:tr>
      <w:tr w:rsidR="00875044" w:rsidRPr="00875044" w:rsidTr="00B6004A">
        <w:trPr>
          <w:trHeight w:val="20"/>
        </w:trPr>
        <w:tc>
          <w:tcPr>
            <w:tcW w:w="0" w:type="auto"/>
            <w:tcBorders>
              <w:top w:val="single" w:sz="4" w:space="0" w:color="000000"/>
              <w:left w:val="single" w:sz="8"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 xml:space="preserve">Millet </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113</w:t>
            </w:r>
            <w:r w:rsidR="00F20661" w:rsidRPr="00F20661">
              <w:rPr>
                <w:rFonts w:asciiTheme="majorHAnsi" w:hAnsiTheme="majorHAnsi"/>
                <w:sz w:val="20"/>
                <w:szCs w:val="20"/>
              </w:rPr>
              <w:t>,</w:t>
            </w:r>
            <w:r w:rsidRPr="00F20661">
              <w:rPr>
                <w:rFonts w:asciiTheme="majorHAnsi" w:hAnsiTheme="majorHAnsi"/>
                <w:sz w:val="20"/>
                <w:szCs w:val="20"/>
              </w:rPr>
              <w:t>642</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51</w:t>
            </w:r>
            <w:r w:rsidR="00F20661" w:rsidRPr="00F20661">
              <w:rPr>
                <w:rFonts w:asciiTheme="majorHAnsi" w:hAnsiTheme="majorHAnsi"/>
                <w:sz w:val="20"/>
                <w:szCs w:val="20"/>
              </w:rPr>
              <w:t>,</w:t>
            </w:r>
            <w:r w:rsidRPr="00F20661">
              <w:rPr>
                <w:rFonts w:asciiTheme="majorHAnsi" w:hAnsiTheme="majorHAnsi"/>
                <w:sz w:val="20"/>
                <w:szCs w:val="20"/>
              </w:rPr>
              <w:t>602</w:t>
            </w:r>
          </w:p>
        </w:tc>
        <w:tc>
          <w:tcPr>
            <w:tcW w:w="119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113,650</w:t>
            </w:r>
          </w:p>
        </w:tc>
        <w:tc>
          <w:tcPr>
            <w:tcW w:w="1229"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0.</w:t>
            </w:r>
            <w:r w:rsidR="00875044" w:rsidRPr="00F20661">
              <w:rPr>
                <w:rFonts w:asciiTheme="majorHAnsi" w:hAnsiTheme="majorHAnsi"/>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52,739</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w:t>
            </w:r>
            <w:r w:rsidR="00875044" w:rsidRPr="00F20661">
              <w:rPr>
                <w:rFonts w:asciiTheme="majorHAnsi" w:hAnsiTheme="majorHAnsi"/>
                <w:sz w:val="20"/>
                <w:szCs w:val="20"/>
              </w:rPr>
              <w:t>2</w:t>
            </w:r>
          </w:p>
        </w:tc>
      </w:tr>
      <w:tr w:rsidR="00875044" w:rsidRPr="00875044" w:rsidTr="00B6004A">
        <w:trPr>
          <w:trHeight w:val="20"/>
        </w:trPr>
        <w:tc>
          <w:tcPr>
            <w:tcW w:w="0" w:type="auto"/>
            <w:tcBorders>
              <w:top w:val="single" w:sz="4" w:space="0" w:color="000000"/>
              <w:left w:val="single" w:sz="8"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Rice</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238</w:t>
            </w:r>
            <w:r w:rsidR="00F20661" w:rsidRPr="00F20661">
              <w:rPr>
                <w:rFonts w:asciiTheme="majorHAnsi" w:hAnsiTheme="majorHAnsi"/>
                <w:sz w:val="20"/>
                <w:szCs w:val="20"/>
              </w:rPr>
              <w:t>,</w:t>
            </w:r>
            <w:r w:rsidRPr="00F20661">
              <w:rPr>
                <w:rFonts w:asciiTheme="majorHAnsi" w:hAnsiTheme="majorHAnsi"/>
                <w:sz w:val="20"/>
                <w:szCs w:val="20"/>
              </w:rPr>
              <w:t>778</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271</w:t>
            </w:r>
            <w:r w:rsidR="00F20661" w:rsidRPr="00F20661">
              <w:rPr>
                <w:rFonts w:asciiTheme="majorHAnsi" w:hAnsiTheme="majorHAnsi"/>
                <w:sz w:val="20"/>
                <w:szCs w:val="20"/>
              </w:rPr>
              <w:t>,</w:t>
            </w:r>
            <w:r w:rsidRPr="00F20661">
              <w:rPr>
                <w:rFonts w:asciiTheme="majorHAnsi" w:hAnsiTheme="majorHAnsi"/>
                <w:sz w:val="20"/>
                <w:szCs w:val="20"/>
              </w:rPr>
              <w:t>402</w:t>
            </w:r>
          </w:p>
        </w:tc>
        <w:tc>
          <w:tcPr>
            <w:tcW w:w="119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256,998</w:t>
            </w:r>
          </w:p>
        </w:tc>
        <w:tc>
          <w:tcPr>
            <w:tcW w:w="1229"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w:t>
            </w:r>
            <w:r w:rsidR="00875044" w:rsidRPr="00F20661">
              <w:rPr>
                <w:rFonts w:asciiTheme="majorHAnsi" w:hAnsiTheme="majorHAnsi"/>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308,912</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13.</w:t>
            </w:r>
            <w:r w:rsidR="00875044" w:rsidRPr="00F20661">
              <w:rPr>
                <w:rFonts w:asciiTheme="majorHAnsi" w:hAnsiTheme="majorHAnsi"/>
                <w:sz w:val="20"/>
                <w:szCs w:val="20"/>
              </w:rPr>
              <w:t>8</w:t>
            </w:r>
          </w:p>
        </w:tc>
      </w:tr>
      <w:tr w:rsidR="00875044" w:rsidRPr="00875044" w:rsidTr="00B6004A">
        <w:trPr>
          <w:trHeight w:val="20"/>
        </w:trPr>
        <w:tc>
          <w:tcPr>
            <w:tcW w:w="0" w:type="auto"/>
            <w:tcBorders>
              <w:top w:val="single" w:sz="4" w:space="0" w:color="000000"/>
              <w:left w:val="single" w:sz="8" w:space="0" w:color="000000"/>
              <w:bottom w:val="single" w:sz="8"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Wheat</w:t>
            </w:r>
          </w:p>
        </w:tc>
        <w:tc>
          <w:tcPr>
            <w:tcW w:w="0" w:type="auto"/>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15</w:t>
            </w:r>
            <w:r w:rsidR="00F20661" w:rsidRPr="00F20661">
              <w:rPr>
                <w:rFonts w:asciiTheme="majorHAnsi" w:hAnsiTheme="majorHAnsi"/>
                <w:sz w:val="20"/>
                <w:szCs w:val="20"/>
              </w:rPr>
              <w:t>,</w:t>
            </w:r>
            <w:r w:rsidRPr="00F20661">
              <w:rPr>
                <w:rFonts w:asciiTheme="majorHAnsi" w:hAnsiTheme="majorHAnsi"/>
                <w:sz w:val="20"/>
                <w:szCs w:val="20"/>
              </w:rPr>
              <w:t>622</w:t>
            </w:r>
          </w:p>
        </w:tc>
        <w:tc>
          <w:tcPr>
            <w:tcW w:w="0" w:type="auto"/>
            <w:tcBorders>
              <w:top w:val="single" w:sz="4" w:space="0" w:color="000000"/>
              <w:left w:val="single" w:sz="4" w:space="0" w:color="000000"/>
              <w:bottom w:val="single" w:sz="8"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20</w:t>
            </w:r>
            <w:r w:rsidR="00F20661" w:rsidRPr="00F20661">
              <w:rPr>
                <w:rFonts w:asciiTheme="majorHAnsi" w:hAnsiTheme="majorHAnsi"/>
                <w:sz w:val="20"/>
                <w:szCs w:val="20"/>
              </w:rPr>
              <w:t>,</w:t>
            </w:r>
            <w:r w:rsidRPr="00F20661">
              <w:rPr>
                <w:rFonts w:asciiTheme="majorHAnsi" w:hAnsiTheme="majorHAnsi"/>
                <w:sz w:val="20"/>
                <w:szCs w:val="20"/>
              </w:rPr>
              <w:t>350</w:t>
            </w:r>
          </w:p>
        </w:tc>
        <w:tc>
          <w:tcPr>
            <w:tcW w:w="1191"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17,627</w:t>
            </w:r>
          </w:p>
        </w:tc>
        <w:tc>
          <w:tcPr>
            <w:tcW w:w="1229" w:type="dxa"/>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w:t>
            </w:r>
            <w:r w:rsidR="00875044" w:rsidRPr="00F20661">
              <w:rPr>
                <w:rFonts w:asciiTheme="majorHAnsi" w:hAnsiTheme="majorHAnsi"/>
                <w:sz w:val="20"/>
                <w:szCs w:val="20"/>
              </w:rPr>
              <w:t>3</w:t>
            </w:r>
          </w:p>
        </w:tc>
        <w:tc>
          <w:tcPr>
            <w:tcW w:w="0" w:type="auto"/>
            <w:tcBorders>
              <w:top w:val="single" w:sz="4" w:space="0" w:color="000000"/>
              <w:left w:val="single" w:sz="4" w:space="0" w:color="000000"/>
              <w:bottom w:val="single" w:sz="8"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17,653</w:t>
            </w:r>
          </w:p>
        </w:tc>
        <w:tc>
          <w:tcPr>
            <w:tcW w:w="0" w:type="auto"/>
            <w:tcBorders>
              <w:top w:val="single" w:sz="4" w:space="0" w:color="000000"/>
              <w:left w:val="single" w:sz="4" w:space="0" w:color="000000"/>
              <w:bottom w:val="single" w:sz="8"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12.</w:t>
            </w:r>
            <w:r w:rsidR="00875044" w:rsidRPr="00F20661">
              <w:rPr>
                <w:rFonts w:asciiTheme="majorHAnsi" w:hAnsiTheme="majorHAnsi"/>
                <w:sz w:val="20"/>
                <w:szCs w:val="20"/>
              </w:rPr>
              <w:t>6</w:t>
            </w:r>
          </w:p>
        </w:tc>
      </w:tr>
      <w:tr w:rsidR="00875044" w:rsidRPr="00875044" w:rsidTr="00B6004A">
        <w:trPr>
          <w:trHeight w:val="20"/>
        </w:trPr>
        <w:tc>
          <w:tcPr>
            <w:tcW w:w="0" w:type="auto"/>
            <w:tcBorders>
              <w:top w:val="single" w:sz="8" w:space="0" w:color="000000"/>
              <w:left w:val="single" w:sz="8" w:space="0" w:color="000000"/>
              <w:bottom w:val="single" w:sz="8"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Cereals (sub-total)</w:t>
            </w:r>
          </w:p>
        </w:tc>
        <w:tc>
          <w:tcPr>
            <w:tcW w:w="0" w:type="auto"/>
            <w:tcBorders>
              <w:top w:val="single" w:sz="8" w:space="0" w:color="000000"/>
              <w:left w:val="single" w:sz="4" w:space="0" w:color="000000"/>
              <w:bottom w:val="single" w:sz="8"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2</w:t>
            </w:r>
            <w:r w:rsidR="00F20661" w:rsidRPr="00F20661">
              <w:rPr>
                <w:rFonts w:asciiTheme="majorHAnsi" w:hAnsiTheme="majorHAnsi"/>
                <w:b/>
                <w:bCs/>
                <w:sz w:val="20"/>
                <w:szCs w:val="20"/>
              </w:rPr>
              <w:t>,</w:t>
            </w:r>
            <w:r w:rsidRPr="00F20661">
              <w:rPr>
                <w:rFonts w:asciiTheme="majorHAnsi" w:hAnsiTheme="majorHAnsi"/>
                <w:b/>
                <w:bCs/>
                <w:sz w:val="20"/>
                <w:szCs w:val="20"/>
              </w:rPr>
              <w:t>850</w:t>
            </w:r>
            <w:r w:rsidR="00F20661" w:rsidRPr="00F20661">
              <w:rPr>
                <w:rFonts w:asciiTheme="majorHAnsi" w:hAnsiTheme="majorHAnsi"/>
                <w:b/>
                <w:bCs/>
                <w:sz w:val="20"/>
                <w:szCs w:val="20"/>
              </w:rPr>
              <w:t>,</w:t>
            </w:r>
            <w:r w:rsidRPr="00F20661">
              <w:rPr>
                <w:rFonts w:asciiTheme="majorHAnsi" w:hAnsiTheme="majorHAnsi"/>
                <w:b/>
                <w:bCs/>
                <w:sz w:val="20"/>
                <w:szCs w:val="20"/>
              </w:rPr>
              <w:t>855</w:t>
            </w:r>
          </w:p>
        </w:tc>
        <w:tc>
          <w:tcPr>
            <w:tcW w:w="0" w:type="auto"/>
            <w:tcBorders>
              <w:top w:val="single" w:sz="8" w:space="0" w:color="000000"/>
              <w:left w:val="single" w:sz="4" w:space="0" w:color="000000"/>
              <w:bottom w:val="single" w:sz="8" w:space="0" w:color="000000"/>
              <w:right w:val="single" w:sz="8"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2</w:t>
            </w:r>
            <w:r w:rsidR="00F20661" w:rsidRPr="00F20661">
              <w:rPr>
                <w:rFonts w:asciiTheme="majorHAnsi" w:hAnsiTheme="majorHAnsi"/>
                <w:b/>
                <w:bCs/>
                <w:sz w:val="20"/>
                <w:szCs w:val="20"/>
              </w:rPr>
              <w:t>,</w:t>
            </w:r>
            <w:r w:rsidRPr="00F20661">
              <w:rPr>
                <w:rFonts w:asciiTheme="majorHAnsi" w:hAnsiTheme="majorHAnsi"/>
                <w:b/>
                <w:bCs/>
                <w:sz w:val="20"/>
                <w:szCs w:val="20"/>
              </w:rPr>
              <w:t>931</w:t>
            </w:r>
            <w:r w:rsidR="00F20661" w:rsidRPr="00F20661">
              <w:rPr>
                <w:rFonts w:asciiTheme="majorHAnsi" w:hAnsiTheme="majorHAnsi"/>
                <w:b/>
                <w:bCs/>
                <w:sz w:val="20"/>
                <w:szCs w:val="20"/>
              </w:rPr>
              <w:t>,</w:t>
            </w:r>
            <w:r w:rsidRPr="00F20661">
              <w:rPr>
                <w:rFonts w:asciiTheme="majorHAnsi" w:hAnsiTheme="majorHAnsi"/>
                <w:b/>
                <w:bCs/>
                <w:sz w:val="20"/>
                <w:szCs w:val="20"/>
              </w:rPr>
              <w:t>941</w:t>
            </w:r>
          </w:p>
        </w:tc>
        <w:tc>
          <w:tcPr>
            <w:tcW w:w="1191" w:type="dxa"/>
            <w:tcBorders>
              <w:top w:val="single" w:sz="8" w:space="0" w:color="000000"/>
              <w:left w:val="single" w:sz="8" w:space="0" w:color="000000"/>
              <w:bottom w:val="single" w:sz="8" w:space="0" w:color="000000"/>
              <w:right w:val="single" w:sz="4" w:space="0" w:color="000000"/>
            </w:tcBorders>
            <w:shd w:val="clear" w:color="auto" w:fill="92D050"/>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3,026,231</w:t>
            </w:r>
          </w:p>
        </w:tc>
        <w:tc>
          <w:tcPr>
            <w:tcW w:w="1229" w:type="dxa"/>
            <w:tcBorders>
              <w:top w:val="single" w:sz="8" w:space="0" w:color="000000"/>
              <w:left w:val="single" w:sz="4" w:space="0" w:color="000000"/>
              <w:bottom w:val="single" w:sz="8"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 </w:t>
            </w:r>
          </w:p>
        </w:tc>
        <w:tc>
          <w:tcPr>
            <w:tcW w:w="0" w:type="auto"/>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3,129,678</w:t>
            </w:r>
          </w:p>
        </w:tc>
        <w:tc>
          <w:tcPr>
            <w:tcW w:w="0" w:type="auto"/>
            <w:tcBorders>
              <w:top w:val="single" w:sz="8" w:space="0" w:color="000000"/>
              <w:left w:val="single" w:sz="4" w:space="0" w:color="000000"/>
              <w:bottom w:val="single" w:sz="8" w:space="0" w:color="000000"/>
              <w:right w:val="single" w:sz="8" w:space="0" w:color="000000"/>
            </w:tcBorders>
            <w:shd w:val="clear" w:color="auto" w:fill="92D050"/>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6.</w:t>
            </w:r>
            <w:r w:rsidR="00875044" w:rsidRPr="00F20661">
              <w:rPr>
                <w:rFonts w:asciiTheme="majorHAnsi" w:hAnsiTheme="majorHAnsi"/>
                <w:b/>
                <w:bCs/>
                <w:sz w:val="20"/>
                <w:szCs w:val="20"/>
              </w:rPr>
              <w:t>9</w:t>
            </w:r>
          </w:p>
        </w:tc>
      </w:tr>
      <w:tr w:rsidR="00875044" w:rsidRPr="00875044" w:rsidTr="00B6004A">
        <w:trPr>
          <w:trHeight w:val="20"/>
        </w:trPr>
        <w:tc>
          <w:tcPr>
            <w:tcW w:w="0" w:type="auto"/>
            <w:tcBorders>
              <w:top w:val="single" w:sz="8" w:space="0" w:color="000000"/>
              <w:left w:val="single" w:sz="8"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Beans (</w:t>
            </w:r>
            <w:proofErr w:type="spellStart"/>
            <w:r w:rsidRPr="00F20661">
              <w:rPr>
                <w:rFonts w:asciiTheme="majorHAnsi" w:hAnsiTheme="majorHAnsi"/>
                <w:sz w:val="20"/>
                <w:szCs w:val="20"/>
              </w:rPr>
              <w:t>Phaseollus</w:t>
            </w:r>
            <w:proofErr w:type="spellEnd"/>
            <w:r w:rsidRPr="00F20661">
              <w:rPr>
                <w:rFonts w:asciiTheme="majorHAnsi" w:hAnsiTheme="majorHAnsi"/>
                <w:sz w:val="20"/>
                <w:szCs w:val="20"/>
              </w:rPr>
              <w:t xml:space="preserve"> </w:t>
            </w:r>
            <w:proofErr w:type="spellStart"/>
            <w:r w:rsidRPr="00F20661">
              <w:rPr>
                <w:rFonts w:asciiTheme="majorHAnsi" w:hAnsiTheme="majorHAnsi"/>
                <w:sz w:val="20"/>
                <w:szCs w:val="20"/>
              </w:rPr>
              <w:t>vulgaris</w:t>
            </w:r>
            <w:proofErr w:type="spellEnd"/>
            <w:r w:rsidRPr="00F20661">
              <w:rPr>
                <w:rFonts w:asciiTheme="majorHAnsi" w:hAnsiTheme="majorHAnsi"/>
                <w:sz w:val="20"/>
                <w:szCs w:val="20"/>
              </w:rPr>
              <w:t xml:space="preserve"> and cowpeas)</w:t>
            </w:r>
          </w:p>
        </w:tc>
        <w:tc>
          <w:tcPr>
            <w:tcW w:w="0" w:type="auto"/>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543</w:t>
            </w:r>
            <w:r w:rsidR="00F20661" w:rsidRPr="00F20661">
              <w:rPr>
                <w:rFonts w:asciiTheme="majorHAnsi" w:hAnsiTheme="majorHAnsi"/>
                <w:sz w:val="20"/>
                <w:szCs w:val="20"/>
              </w:rPr>
              <w:t>,</w:t>
            </w:r>
            <w:r w:rsidRPr="00F20661">
              <w:rPr>
                <w:rFonts w:asciiTheme="majorHAnsi" w:hAnsiTheme="majorHAnsi"/>
                <w:sz w:val="20"/>
                <w:szCs w:val="20"/>
              </w:rPr>
              <w:t>324</w:t>
            </w:r>
          </w:p>
        </w:tc>
        <w:tc>
          <w:tcPr>
            <w:tcW w:w="0" w:type="auto"/>
            <w:tcBorders>
              <w:top w:val="single" w:sz="8"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273</w:t>
            </w:r>
            <w:r w:rsidR="00F20661" w:rsidRPr="00F20661">
              <w:rPr>
                <w:rFonts w:asciiTheme="majorHAnsi" w:hAnsiTheme="majorHAnsi"/>
                <w:sz w:val="20"/>
                <w:szCs w:val="20"/>
              </w:rPr>
              <w:t>,</w:t>
            </w:r>
            <w:r w:rsidRPr="00F20661">
              <w:rPr>
                <w:rFonts w:asciiTheme="majorHAnsi" w:hAnsiTheme="majorHAnsi"/>
                <w:sz w:val="20"/>
                <w:szCs w:val="20"/>
              </w:rPr>
              <w:t>034</w:t>
            </w:r>
          </w:p>
        </w:tc>
        <w:tc>
          <w:tcPr>
            <w:tcW w:w="119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585,358</w:t>
            </w:r>
          </w:p>
        </w:tc>
        <w:tc>
          <w:tcPr>
            <w:tcW w:w="1229" w:type="dxa"/>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0.</w:t>
            </w:r>
            <w:r w:rsidR="00875044" w:rsidRPr="00F20661">
              <w:rPr>
                <w:rFonts w:asciiTheme="majorHAnsi" w:hAnsiTheme="majorHAnsi"/>
                <w:sz w:val="20"/>
                <w:szCs w:val="20"/>
              </w:rPr>
              <w:t>5</w:t>
            </w:r>
          </w:p>
        </w:tc>
        <w:tc>
          <w:tcPr>
            <w:tcW w:w="0" w:type="auto"/>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292,679</w:t>
            </w:r>
          </w:p>
        </w:tc>
        <w:tc>
          <w:tcPr>
            <w:tcW w:w="0" w:type="auto"/>
            <w:tcBorders>
              <w:top w:val="single" w:sz="8"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7.</w:t>
            </w:r>
            <w:r w:rsidR="00875044" w:rsidRPr="00F20661">
              <w:rPr>
                <w:rFonts w:asciiTheme="majorHAnsi" w:hAnsiTheme="majorHAnsi"/>
                <w:sz w:val="20"/>
                <w:szCs w:val="20"/>
              </w:rPr>
              <w:t>2</w:t>
            </w:r>
          </w:p>
        </w:tc>
      </w:tr>
      <w:tr w:rsidR="00875044" w:rsidRPr="00875044" w:rsidTr="00B6004A">
        <w:trPr>
          <w:trHeight w:val="20"/>
        </w:trPr>
        <w:tc>
          <w:tcPr>
            <w:tcW w:w="0" w:type="auto"/>
            <w:tcBorders>
              <w:top w:val="single" w:sz="4" w:space="0" w:color="000000"/>
              <w:left w:val="single" w:sz="8" w:space="0" w:color="000000"/>
              <w:bottom w:val="single" w:sz="8"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Groundnuts</w:t>
            </w:r>
          </w:p>
        </w:tc>
        <w:tc>
          <w:tcPr>
            <w:tcW w:w="0" w:type="auto"/>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372</w:t>
            </w:r>
            <w:r w:rsidR="00F20661" w:rsidRPr="00F20661">
              <w:rPr>
                <w:rFonts w:asciiTheme="majorHAnsi" w:hAnsiTheme="majorHAnsi"/>
                <w:sz w:val="20"/>
                <w:szCs w:val="20"/>
              </w:rPr>
              <w:t>,</w:t>
            </w:r>
            <w:r w:rsidRPr="00F20661">
              <w:rPr>
                <w:rFonts w:asciiTheme="majorHAnsi" w:hAnsiTheme="majorHAnsi"/>
                <w:sz w:val="20"/>
                <w:szCs w:val="20"/>
              </w:rPr>
              <w:t>964</w:t>
            </w:r>
          </w:p>
        </w:tc>
        <w:tc>
          <w:tcPr>
            <w:tcW w:w="0" w:type="auto"/>
            <w:tcBorders>
              <w:top w:val="single" w:sz="4" w:space="0" w:color="000000"/>
              <w:left w:val="single" w:sz="4" w:space="0" w:color="000000"/>
              <w:bottom w:val="single" w:sz="8"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165</w:t>
            </w:r>
            <w:r w:rsidR="00F20661" w:rsidRPr="00F20661">
              <w:rPr>
                <w:rFonts w:asciiTheme="majorHAnsi" w:hAnsiTheme="majorHAnsi"/>
                <w:sz w:val="20"/>
                <w:szCs w:val="20"/>
              </w:rPr>
              <w:t>,</w:t>
            </w:r>
            <w:r w:rsidRPr="00F20661">
              <w:rPr>
                <w:rFonts w:asciiTheme="majorHAnsi" w:hAnsiTheme="majorHAnsi"/>
                <w:sz w:val="20"/>
                <w:szCs w:val="20"/>
              </w:rPr>
              <w:t>373</w:t>
            </w:r>
          </w:p>
        </w:tc>
        <w:tc>
          <w:tcPr>
            <w:tcW w:w="1191"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349,864</w:t>
            </w:r>
          </w:p>
        </w:tc>
        <w:tc>
          <w:tcPr>
            <w:tcW w:w="1229" w:type="dxa"/>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0.</w:t>
            </w:r>
            <w:r w:rsidR="00875044" w:rsidRPr="00F20661">
              <w:rPr>
                <w:rFonts w:asciiTheme="majorHAnsi" w:hAnsiTheme="majorHAnsi"/>
                <w:sz w:val="20"/>
                <w:szCs w:val="20"/>
              </w:rPr>
              <w:t>5</w:t>
            </w:r>
          </w:p>
        </w:tc>
        <w:tc>
          <w:tcPr>
            <w:tcW w:w="0" w:type="auto"/>
            <w:tcBorders>
              <w:top w:val="single" w:sz="4" w:space="0" w:color="000000"/>
              <w:left w:val="single" w:sz="4" w:space="0" w:color="000000"/>
              <w:bottom w:val="single" w:sz="8"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174,932</w:t>
            </w:r>
          </w:p>
        </w:tc>
        <w:tc>
          <w:tcPr>
            <w:tcW w:w="0" w:type="auto"/>
            <w:tcBorders>
              <w:top w:val="single" w:sz="4" w:space="0" w:color="000000"/>
              <w:left w:val="single" w:sz="4" w:space="0" w:color="000000"/>
              <w:bottom w:val="single" w:sz="8"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5.</w:t>
            </w:r>
            <w:r w:rsidR="00875044" w:rsidRPr="00F20661">
              <w:rPr>
                <w:rFonts w:asciiTheme="majorHAnsi" w:hAnsiTheme="majorHAnsi"/>
                <w:sz w:val="20"/>
                <w:szCs w:val="20"/>
              </w:rPr>
              <w:t>8</w:t>
            </w:r>
          </w:p>
        </w:tc>
      </w:tr>
      <w:tr w:rsidR="00875044" w:rsidRPr="00875044" w:rsidTr="00B6004A">
        <w:trPr>
          <w:trHeight w:val="20"/>
        </w:trPr>
        <w:tc>
          <w:tcPr>
            <w:tcW w:w="0" w:type="auto"/>
            <w:tcBorders>
              <w:top w:val="single" w:sz="8" w:space="0" w:color="000000"/>
              <w:left w:val="single" w:sz="8" w:space="0" w:color="000000"/>
              <w:bottom w:val="single" w:sz="8"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Legumes (sub-total)</w:t>
            </w:r>
          </w:p>
        </w:tc>
        <w:tc>
          <w:tcPr>
            <w:tcW w:w="0" w:type="auto"/>
            <w:tcBorders>
              <w:top w:val="single" w:sz="8" w:space="0" w:color="000000"/>
              <w:left w:val="single" w:sz="4" w:space="0" w:color="000000"/>
              <w:bottom w:val="single" w:sz="8"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916</w:t>
            </w:r>
            <w:r w:rsidR="00F20661" w:rsidRPr="00F20661">
              <w:rPr>
                <w:rFonts w:asciiTheme="majorHAnsi" w:hAnsiTheme="majorHAnsi"/>
                <w:b/>
                <w:bCs/>
                <w:sz w:val="20"/>
                <w:szCs w:val="20"/>
              </w:rPr>
              <w:t>,</w:t>
            </w:r>
            <w:r w:rsidRPr="00F20661">
              <w:rPr>
                <w:rFonts w:asciiTheme="majorHAnsi" w:hAnsiTheme="majorHAnsi"/>
                <w:b/>
                <w:bCs/>
                <w:sz w:val="20"/>
                <w:szCs w:val="20"/>
              </w:rPr>
              <w:t>288</w:t>
            </w:r>
          </w:p>
        </w:tc>
        <w:tc>
          <w:tcPr>
            <w:tcW w:w="0" w:type="auto"/>
            <w:tcBorders>
              <w:top w:val="single" w:sz="8" w:space="0" w:color="000000"/>
              <w:left w:val="single" w:sz="4" w:space="0" w:color="000000"/>
              <w:bottom w:val="single" w:sz="8" w:space="0" w:color="000000"/>
              <w:right w:val="single" w:sz="8"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438</w:t>
            </w:r>
            <w:r w:rsidR="00F20661" w:rsidRPr="00F20661">
              <w:rPr>
                <w:rFonts w:asciiTheme="majorHAnsi" w:hAnsiTheme="majorHAnsi"/>
                <w:b/>
                <w:bCs/>
                <w:sz w:val="20"/>
                <w:szCs w:val="20"/>
              </w:rPr>
              <w:t>,</w:t>
            </w:r>
            <w:r w:rsidRPr="00F20661">
              <w:rPr>
                <w:rFonts w:asciiTheme="majorHAnsi" w:hAnsiTheme="majorHAnsi"/>
                <w:b/>
                <w:bCs/>
                <w:sz w:val="20"/>
                <w:szCs w:val="20"/>
              </w:rPr>
              <w:t>407</w:t>
            </w:r>
          </w:p>
        </w:tc>
        <w:tc>
          <w:tcPr>
            <w:tcW w:w="1191" w:type="dxa"/>
            <w:tcBorders>
              <w:top w:val="single" w:sz="8" w:space="0" w:color="000000"/>
              <w:left w:val="single" w:sz="8" w:space="0" w:color="000000"/>
              <w:bottom w:val="single" w:sz="8" w:space="0" w:color="000000"/>
              <w:right w:val="single" w:sz="4" w:space="0" w:color="000000"/>
            </w:tcBorders>
            <w:shd w:val="clear" w:color="auto" w:fill="92D050"/>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935,222</w:t>
            </w:r>
          </w:p>
        </w:tc>
        <w:tc>
          <w:tcPr>
            <w:tcW w:w="1229" w:type="dxa"/>
            <w:tcBorders>
              <w:top w:val="single" w:sz="8" w:space="0" w:color="000000"/>
              <w:left w:val="single" w:sz="4" w:space="0" w:color="000000"/>
              <w:bottom w:val="single" w:sz="8"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 </w:t>
            </w:r>
          </w:p>
        </w:tc>
        <w:tc>
          <w:tcPr>
            <w:tcW w:w="0" w:type="auto"/>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467,611</w:t>
            </w:r>
          </w:p>
        </w:tc>
        <w:tc>
          <w:tcPr>
            <w:tcW w:w="0" w:type="auto"/>
            <w:tcBorders>
              <w:top w:val="single" w:sz="8" w:space="0" w:color="000000"/>
              <w:left w:val="single" w:sz="4" w:space="0" w:color="000000"/>
              <w:bottom w:val="single" w:sz="8" w:space="0" w:color="000000"/>
              <w:right w:val="single" w:sz="8" w:space="0" w:color="000000"/>
            </w:tcBorders>
            <w:shd w:val="clear" w:color="auto" w:fill="92D050"/>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6.</w:t>
            </w:r>
            <w:r w:rsidR="00875044" w:rsidRPr="00F20661">
              <w:rPr>
                <w:rFonts w:asciiTheme="majorHAnsi" w:hAnsiTheme="majorHAnsi"/>
                <w:b/>
                <w:bCs/>
                <w:sz w:val="20"/>
                <w:szCs w:val="20"/>
              </w:rPr>
              <w:t>7</w:t>
            </w:r>
          </w:p>
        </w:tc>
      </w:tr>
      <w:tr w:rsidR="00875044" w:rsidRPr="00875044" w:rsidTr="00B6004A">
        <w:trPr>
          <w:trHeight w:val="20"/>
        </w:trPr>
        <w:tc>
          <w:tcPr>
            <w:tcW w:w="0" w:type="auto"/>
            <w:tcBorders>
              <w:top w:val="single" w:sz="8" w:space="0" w:color="000000"/>
              <w:left w:val="single" w:sz="8"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Soybean</w:t>
            </w:r>
          </w:p>
        </w:tc>
        <w:tc>
          <w:tcPr>
            <w:tcW w:w="0" w:type="auto"/>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17</w:t>
            </w:r>
            <w:r w:rsidR="00F20661" w:rsidRPr="00F20661">
              <w:rPr>
                <w:rFonts w:asciiTheme="majorHAnsi" w:hAnsiTheme="majorHAnsi"/>
                <w:sz w:val="20"/>
                <w:szCs w:val="20"/>
              </w:rPr>
              <w:t>,</w:t>
            </w:r>
            <w:r w:rsidRPr="00F20661">
              <w:rPr>
                <w:rFonts w:asciiTheme="majorHAnsi" w:hAnsiTheme="majorHAnsi"/>
                <w:sz w:val="20"/>
                <w:szCs w:val="20"/>
              </w:rPr>
              <w:t>727</w:t>
            </w:r>
          </w:p>
        </w:tc>
        <w:tc>
          <w:tcPr>
            <w:tcW w:w="0" w:type="auto"/>
            <w:tcBorders>
              <w:top w:val="single" w:sz="8"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19</w:t>
            </w:r>
            <w:r w:rsidR="00F20661" w:rsidRPr="00F20661">
              <w:rPr>
                <w:rFonts w:asciiTheme="majorHAnsi" w:hAnsiTheme="majorHAnsi"/>
                <w:sz w:val="20"/>
                <w:szCs w:val="20"/>
              </w:rPr>
              <w:t>,</w:t>
            </w:r>
            <w:r w:rsidRPr="00F20661">
              <w:rPr>
                <w:rFonts w:asciiTheme="majorHAnsi" w:hAnsiTheme="majorHAnsi"/>
                <w:sz w:val="20"/>
                <w:szCs w:val="20"/>
              </w:rPr>
              <w:t>500</w:t>
            </w:r>
          </w:p>
        </w:tc>
        <w:tc>
          <w:tcPr>
            <w:tcW w:w="119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19,057</w:t>
            </w:r>
          </w:p>
        </w:tc>
        <w:tc>
          <w:tcPr>
            <w:tcW w:w="1229" w:type="dxa"/>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w:t>
            </w:r>
            <w:r w:rsidR="00875044" w:rsidRPr="00F20661">
              <w:rPr>
                <w:rFonts w:asciiTheme="majorHAnsi" w:hAnsiTheme="majorHAnsi"/>
                <w:sz w:val="20"/>
                <w:szCs w:val="20"/>
              </w:rPr>
              <w:t>1</w:t>
            </w:r>
          </w:p>
        </w:tc>
        <w:tc>
          <w:tcPr>
            <w:tcW w:w="0" w:type="auto"/>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20,963</w:t>
            </w:r>
          </w:p>
        </w:tc>
        <w:tc>
          <w:tcPr>
            <w:tcW w:w="0" w:type="auto"/>
            <w:tcBorders>
              <w:top w:val="single" w:sz="8"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7.</w:t>
            </w:r>
            <w:r w:rsidR="00875044" w:rsidRPr="00F20661">
              <w:rPr>
                <w:rFonts w:asciiTheme="majorHAnsi" w:hAnsiTheme="majorHAnsi"/>
                <w:sz w:val="20"/>
                <w:szCs w:val="20"/>
              </w:rPr>
              <w:t>5</w:t>
            </w:r>
          </w:p>
        </w:tc>
      </w:tr>
      <w:tr w:rsidR="00875044" w:rsidRPr="00875044" w:rsidTr="00B6004A">
        <w:trPr>
          <w:trHeight w:val="20"/>
        </w:trPr>
        <w:tc>
          <w:tcPr>
            <w:tcW w:w="0" w:type="auto"/>
            <w:tcBorders>
              <w:top w:val="single" w:sz="4" w:space="0" w:color="000000"/>
              <w:left w:val="single" w:sz="8" w:space="0" w:color="000000"/>
              <w:bottom w:val="single" w:sz="8"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Sunflower</w:t>
            </w:r>
          </w:p>
        </w:tc>
        <w:tc>
          <w:tcPr>
            <w:tcW w:w="0" w:type="auto"/>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28</w:t>
            </w:r>
            <w:r w:rsidR="00F20661" w:rsidRPr="00F20661">
              <w:rPr>
                <w:rFonts w:asciiTheme="majorHAnsi" w:hAnsiTheme="majorHAnsi"/>
                <w:sz w:val="20"/>
                <w:szCs w:val="20"/>
              </w:rPr>
              <w:t>,</w:t>
            </w:r>
            <w:r w:rsidRPr="00F20661">
              <w:rPr>
                <w:rFonts w:asciiTheme="majorHAnsi" w:hAnsiTheme="majorHAnsi"/>
                <w:sz w:val="20"/>
                <w:szCs w:val="20"/>
              </w:rPr>
              <w:t>674</w:t>
            </w:r>
          </w:p>
        </w:tc>
        <w:tc>
          <w:tcPr>
            <w:tcW w:w="0" w:type="auto"/>
            <w:tcBorders>
              <w:top w:val="single" w:sz="4" w:space="0" w:color="000000"/>
              <w:left w:val="single" w:sz="4" w:space="0" w:color="000000"/>
              <w:bottom w:val="single" w:sz="8"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18</w:t>
            </w:r>
            <w:r w:rsidR="00F20661" w:rsidRPr="00F20661">
              <w:rPr>
                <w:rFonts w:asciiTheme="majorHAnsi" w:hAnsiTheme="majorHAnsi"/>
                <w:sz w:val="20"/>
                <w:szCs w:val="20"/>
              </w:rPr>
              <w:t>,</w:t>
            </w:r>
            <w:r w:rsidRPr="00F20661">
              <w:rPr>
                <w:rFonts w:asciiTheme="majorHAnsi" w:hAnsiTheme="majorHAnsi"/>
                <w:sz w:val="20"/>
                <w:szCs w:val="20"/>
              </w:rPr>
              <w:t>638</w:t>
            </w:r>
          </w:p>
        </w:tc>
        <w:tc>
          <w:tcPr>
            <w:tcW w:w="1191"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25,159</w:t>
            </w:r>
          </w:p>
        </w:tc>
        <w:tc>
          <w:tcPr>
            <w:tcW w:w="1229" w:type="dxa"/>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0.</w:t>
            </w:r>
            <w:r w:rsidR="00875044" w:rsidRPr="00F20661">
              <w:rPr>
                <w:rFonts w:asciiTheme="majorHAnsi" w:hAnsiTheme="majorHAnsi"/>
                <w:sz w:val="20"/>
                <w:szCs w:val="20"/>
              </w:rPr>
              <w:t>8</w:t>
            </w:r>
          </w:p>
        </w:tc>
        <w:tc>
          <w:tcPr>
            <w:tcW w:w="0" w:type="auto"/>
            <w:tcBorders>
              <w:top w:val="single" w:sz="4" w:space="0" w:color="000000"/>
              <w:left w:val="single" w:sz="4" w:space="0" w:color="000000"/>
              <w:bottom w:val="single" w:sz="8"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20,127</w:t>
            </w:r>
          </w:p>
        </w:tc>
        <w:tc>
          <w:tcPr>
            <w:tcW w:w="0" w:type="auto"/>
            <w:tcBorders>
              <w:top w:val="single" w:sz="4" w:space="0" w:color="000000"/>
              <w:left w:val="single" w:sz="4" w:space="0" w:color="000000"/>
              <w:bottom w:val="single" w:sz="8"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7.</w:t>
            </w:r>
            <w:r w:rsidR="00875044" w:rsidRPr="00F20661">
              <w:rPr>
                <w:rFonts w:asciiTheme="majorHAnsi" w:hAnsiTheme="majorHAnsi"/>
                <w:sz w:val="20"/>
                <w:szCs w:val="20"/>
              </w:rPr>
              <w:t>1</w:t>
            </w:r>
          </w:p>
        </w:tc>
      </w:tr>
      <w:tr w:rsidR="00875044" w:rsidRPr="00875044" w:rsidTr="00B6004A">
        <w:trPr>
          <w:trHeight w:val="20"/>
        </w:trPr>
        <w:tc>
          <w:tcPr>
            <w:tcW w:w="0" w:type="auto"/>
            <w:tcBorders>
              <w:top w:val="single" w:sz="8" w:space="0" w:color="000000"/>
              <w:left w:val="single" w:sz="8" w:space="0" w:color="000000"/>
              <w:bottom w:val="single" w:sz="8"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Oilseed crops (sub-total)</w:t>
            </w:r>
          </w:p>
        </w:tc>
        <w:tc>
          <w:tcPr>
            <w:tcW w:w="0" w:type="auto"/>
            <w:tcBorders>
              <w:top w:val="single" w:sz="8" w:space="0" w:color="000000"/>
              <w:left w:val="single" w:sz="4" w:space="0" w:color="000000"/>
              <w:bottom w:val="single" w:sz="8"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46</w:t>
            </w:r>
            <w:r w:rsidR="00F20661" w:rsidRPr="00F20661">
              <w:rPr>
                <w:rFonts w:asciiTheme="majorHAnsi" w:hAnsiTheme="majorHAnsi"/>
                <w:b/>
                <w:bCs/>
                <w:sz w:val="20"/>
                <w:szCs w:val="20"/>
              </w:rPr>
              <w:t>,</w:t>
            </w:r>
            <w:r w:rsidRPr="00F20661">
              <w:rPr>
                <w:rFonts w:asciiTheme="majorHAnsi" w:hAnsiTheme="majorHAnsi"/>
                <w:b/>
                <w:bCs/>
                <w:sz w:val="20"/>
                <w:szCs w:val="20"/>
              </w:rPr>
              <w:t>401</w:t>
            </w:r>
          </w:p>
        </w:tc>
        <w:tc>
          <w:tcPr>
            <w:tcW w:w="0" w:type="auto"/>
            <w:tcBorders>
              <w:top w:val="single" w:sz="8" w:space="0" w:color="000000"/>
              <w:left w:val="single" w:sz="4" w:space="0" w:color="000000"/>
              <w:bottom w:val="single" w:sz="8" w:space="0" w:color="000000"/>
              <w:right w:val="single" w:sz="8"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38</w:t>
            </w:r>
            <w:r w:rsidR="00F20661" w:rsidRPr="00F20661">
              <w:rPr>
                <w:rFonts w:asciiTheme="majorHAnsi" w:hAnsiTheme="majorHAnsi"/>
                <w:b/>
                <w:bCs/>
                <w:sz w:val="20"/>
                <w:szCs w:val="20"/>
              </w:rPr>
              <w:t>,</w:t>
            </w:r>
            <w:r w:rsidRPr="00F20661">
              <w:rPr>
                <w:rFonts w:asciiTheme="majorHAnsi" w:hAnsiTheme="majorHAnsi"/>
                <w:b/>
                <w:bCs/>
                <w:sz w:val="20"/>
                <w:szCs w:val="20"/>
              </w:rPr>
              <w:t>138</w:t>
            </w:r>
          </w:p>
        </w:tc>
        <w:tc>
          <w:tcPr>
            <w:tcW w:w="1191" w:type="dxa"/>
            <w:tcBorders>
              <w:top w:val="single" w:sz="8" w:space="0" w:color="000000"/>
              <w:left w:val="single" w:sz="8" w:space="0" w:color="000000"/>
              <w:bottom w:val="single" w:sz="8" w:space="0" w:color="000000"/>
              <w:right w:val="single" w:sz="4" w:space="0" w:color="000000"/>
            </w:tcBorders>
            <w:shd w:val="clear" w:color="auto" w:fill="92D050"/>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44,216</w:t>
            </w:r>
          </w:p>
        </w:tc>
        <w:tc>
          <w:tcPr>
            <w:tcW w:w="1229" w:type="dxa"/>
            <w:tcBorders>
              <w:top w:val="single" w:sz="8" w:space="0" w:color="000000"/>
              <w:left w:val="single" w:sz="4" w:space="0" w:color="000000"/>
              <w:bottom w:val="single" w:sz="8"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 </w:t>
            </w:r>
          </w:p>
        </w:tc>
        <w:tc>
          <w:tcPr>
            <w:tcW w:w="0" w:type="auto"/>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41,090</w:t>
            </w:r>
          </w:p>
        </w:tc>
        <w:tc>
          <w:tcPr>
            <w:tcW w:w="0" w:type="auto"/>
            <w:tcBorders>
              <w:top w:val="single" w:sz="8" w:space="0" w:color="000000"/>
              <w:left w:val="single" w:sz="4" w:space="0" w:color="000000"/>
              <w:bottom w:val="single" w:sz="8" w:space="0" w:color="000000"/>
              <w:right w:val="single" w:sz="8" w:space="0" w:color="000000"/>
            </w:tcBorders>
            <w:shd w:val="clear" w:color="auto" w:fill="92D050"/>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7.</w:t>
            </w:r>
            <w:r w:rsidR="00875044" w:rsidRPr="00F20661">
              <w:rPr>
                <w:rFonts w:asciiTheme="majorHAnsi" w:hAnsiTheme="majorHAnsi"/>
                <w:b/>
                <w:bCs/>
                <w:sz w:val="20"/>
                <w:szCs w:val="20"/>
              </w:rPr>
              <w:t>6</w:t>
            </w:r>
          </w:p>
        </w:tc>
      </w:tr>
      <w:tr w:rsidR="00875044" w:rsidRPr="00875044" w:rsidTr="00B6004A">
        <w:trPr>
          <w:trHeight w:val="20"/>
        </w:trPr>
        <w:tc>
          <w:tcPr>
            <w:tcW w:w="0" w:type="auto"/>
            <w:tcBorders>
              <w:top w:val="single" w:sz="8" w:space="0" w:color="000000"/>
              <w:left w:val="single" w:sz="8" w:space="0" w:color="000000"/>
              <w:bottom w:val="single" w:sz="4"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Cassava</w:t>
            </w:r>
          </w:p>
        </w:tc>
        <w:tc>
          <w:tcPr>
            <w:tcW w:w="0" w:type="auto"/>
            <w:tcBorders>
              <w:top w:val="single" w:sz="8" w:space="0" w:color="000000"/>
              <w:left w:val="single" w:sz="4" w:space="0" w:color="000000"/>
              <w:bottom w:val="single" w:sz="4"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1,293</w:t>
            </w:r>
            <w:r w:rsidR="00F20661" w:rsidRPr="00F20661">
              <w:rPr>
                <w:rFonts w:asciiTheme="majorHAnsi" w:hAnsiTheme="majorHAnsi"/>
                <w:sz w:val="20"/>
                <w:szCs w:val="20"/>
              </w:rPr>
              <w:t>,</w:t>
            </w:r>
            <w:r w:rsidRPr="00F20661">
              <w:rPr>
                <w:rFonts w:asciiTheme="majorHAnsi" w:hAnsiTheme="majorHAnsi"/>
                <w:sz w:val="20"/>
                <w:szCs w:val="20"/>
              </w:rPr>
              <w:t>568</w:t>
            </w:r>
          </w:p>
        </w:tc>
        <w:tc>
          <w:tcPr>
            <w:tcW w:w="0" w:type="auto"/>
            <w:tcBorders>
              <w:top w:val="single" w:sz="8" w:space="0" w:color="000000"/>
              <w:left w:val="single" w:sz="4" w:space="0" w:color="000000"/>
              <w:bottom w:val="single" w:sz="4" w:space="0" w:color="000000"/>
              <w:right w:val="single" w:sz="8"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10</w:t>
            </w:r>
            <w:r w:rsidR="00F20661" w:rsidRPr="00F20661">
              <w:rPr>
                <w:rFonts w:asciiTheme="majorHAnsi" w:hAnsiTheme="majorHAnsi"/>
                <w:sz w:val="20"/>
                <w:szCs w:val="20"/>
              </w:rPr>
              <w:t>,</w:t>
            </w:r>
            <w:r w:rsidRPr="00F20661">
              <w:rPr>
                <w:rFonts w:asciiTheme="majorHAnsi" w:hAnsiTheme="majorHAnsi"/>
                <w:sz w:val="20"/>
                <w:szCs w:val="20"/>
              </w:rPr>
              <w:t>093</w:t>
            </w:r>
            <w:r w:rsidR="00F20661" w:rsidRPr="00F20661">
              <w:rPr>
                <w:rFonts w:asciiTheme="majorHAnsi" w:hAnsiTheme="majorHAnsi"/>
                <w:sz w:val="20"/>
                <w:szCs w:val="20"/>
              </w:rPr>
              <w:t>,</w:t>
            </w:r>
            <w:r w:rsidRPr="00F20661">
              <w:rPr>
                <w:rFonts w:asciiTheme="majorHAnsi" w:hAnsiTheme="majorHAnsi"/>
                <w:sz w:val="20"/>
                <w:szCs w:val="20"/>
              </w:rPr>
              <w:t>619</w:t>
            </w:r>
          </w:p>
        </w:tc>
        <w:tc>
          <w:tcPr>
            <w:tcW w:w="1191" w:type="dxa"/>
            <w:tcBorders>
              <w:top w:val="single" w:sz="8" w:space="0" w:color="000000"/>
              <w:left w:val="single" w:sz="8" w:space="0" w:color="000000"/>
              <w:bottom w:val="single" w:sz="4" w:space="0" w:color="000000"/>
              <w:right w:val="single" w:sz="4" w:space="0" w:color="000000"/>
            </w:tcBorders>
            <w:shd w:val="clear" w:color="auto" w:fill="92D050"/>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1,291,923</w:t>
            </w:r>
          </w:p>
        </w:tc>
        <w:tc>
          <w:tcPr>
            <w:tcW w:w="1229" w:type="dxa"/>
            <w:tcBorders>
              <w:top w:val="single" w:sz="8" w:space="0" w:color="000000"/>
              <w:left w:val="single" w:sz="4" w:space="0" w:color="000000"/>
              <w:bottom w:val="single" w:sz="4" w:space="0" w:color="000000"/>
              <w:right w:val="single" w:sz="4" w:space="0" w:color="000000"/>
            </w:tcBorders>
            <w:shd w:val="clear" w:color="auto" w:fill="92D050"/>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8.</w:t>
            </w:r>
            <w:r w:rsidR="00875044" w:rsidRPr="00F20661">
              <w:rPr>
                <w:rFonts w:asciiTheme="majorHAnsi" w:hAnsiTheme="majorHAnsi"/>
                <w:sz w:val="20"/>
                <w:szCs w:val="20"/>
              </w:rPr>
              <w:t>8</w:t>
            </w:r>
          </w:p>
        </w:tc>
        <w:tc>
          <w:tcPr>
            <w:tcW w:w="0" w:type="auto"/>
            <w:tcBorders>
              <w:top w:val="single" w:sz="8"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11,368,922</w:t>
            </w:r>
          </w:p>
        </w:tc>
        <w:tc>
          <w:tcPr>
            <w:tcW w:w="0" w:type="auto"/>
            <w:tcBorders>
              <w:top w:val="single" w:sz="8" w:space="0" w:color="000000"/>
              <w:left w:val="single" w:sz="4" w:space="0" w:color="000000"/>
              <w:bottom w:val="single" w:sz="4" w:space="0" w:color="000000"/>
              <w:right w:val="single" w:sz="8" w:space="0" w:color="000000"/>
            </w:tcBorders>
            <w:shd w:val="clear" w:color="auto" w:fill="92D050"/>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12.</w:t>
            </w:r>
            <w:r w:rsidR="00875044" w:rsidRPr="00F20661">
              <w:rPr>
                <w:rFonts w:asciiTheme="majorHAnsi" w:hAnsiTheme="majorHAnsi"/>
                <w:b/>
                <w:bCs/>
                <w:sz w:val="20"/>
                <w:szCs w:val="20"/>
              </w:rPr>
              <w:t>6</w:t>
            </w:r>
          </w:p>
        </w:tc>
      </w:tr>
      <w:tr w:rsidR="00875044" w:rsidRPr="00875044" w:rsidTr="00B6004A">
        <w:trPr>
          <w:trHeight w:val="20"/>
        </w:trPr>
        <w:tc>
          <w:tcPr>
            <w:tcW w:w="0" w:type="auto"/>
            <w:tcBorders>
              <w:top w:val="single" w:sz="4" w:space="0" w:color="000000"/>
              <w:left w:val="single" w:sz="8"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Potato</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15</w:t>
            </w:r>
            <w:r w:rsidR="00F20661" w:rsidRPr="00F20661">
              <w:rPr>
                <w:rFonts w:asciiTheme="majorHAnsi" w:hAnsiTheme="majorHAnsi"/>
                <w:sz w:val="20"/>
                <w:szCs w:val="20"/>
              </w:rPr>
              <w:t>,</w:t>
            </w:r>
            <w:r w:rsidRPr="00F20661">
              <w:rPr>
                <w:rFonts w:asciiTheme="majorHAnsi" w:hAnsiTheme="majorHAnsi"/>
                <w:sz w:val="20"/>
                <w:szCs w:val="20"/>
              </w:rPr>
              <w:t>344</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189</w:t>
            </w:r>
            <w:r w:rsidR="00F20661" w:rsidRPr="00F20661">
              <w:rPr>
                <w:rFonts w:asciiTheme="majorHAnsi" w:hAnsiTheme="majorHAnsi"/>
                <w:sz w:val="20"/>
                <w:szCs w:val="20"/>
              </w:rPr>
              <w:t>,</w:t>
            </w:r>
            <w:r w:rsidRPr="00F20661">
              <w:rPr>
                <w:rFonts w:asciiTheme="majorHAnsi" w:hAnsiTheme="majorHAnsi"/>
                <w:sz w:val="20"/>
                <w:szCs w:val="20"/>
              </w:rPr>
              <w:t>944</w:t>
            </w:r>
          </w:p>
        </w:tc>
        <w:tc>
          <w:tcPr>
            <w:tcW w:w="119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15,900</w:t>
            </w:r>
          </w:p>
        </w:tc>
        <w:tc>
          <w:tcPr>
            <w:tcW w:w="1229"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12.</w:t>
            </w:r>
            <w:r w:rsidR="00875044" w:rsidRPr="00F20661">
              <w:rPr>
                <w:rFonts w:asciiTheme="majorHAnsi" w:hAnsiTheme="majorHAnsi"/>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203,520</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7.</w:t>
            </w:r>
            <w:r w:rsidR="00875044" w:rsidRPr="00F20661">
              <w:rPr>
                <w:rFonts w:asciiTheme="majorHAnsi" w:hAnsiTheme="majorHAnsi"/>
                <w:sz w:val="20"/>
                <w:szCs w:val="20"/>
              </w:rPr>
              <w:t>1</w:t>
            </w:r>
          </w:p>
        </w:tc>
      </w:tr>
      <w:tr w:rsidR="00875044" w:rsidRPr="00875044" w:rsidTr="00B6004A">
        <w:trPr>
          <w:trHeight w:val="20"/>
        </w:trPr>
        <w:tc>
          <w:tcPr>
            <w:tcW w:w="0" w:type="auto"/>
            <w:tcBorders>
              <w:top w:val="single" w:sz="4" w:space="0" w:color="000000"/>
              <w:left w:val="single" w:sz="8"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Tomato</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13</w:t>
            </w:r>
            <w:r w:rsidR="00F20661" w:rsidRPr="00F20661">
              <w:rPr>
                <w:rFonts w:asciiTheme="majorHAnsi" w:hAnsiTheme="majorHAnsi"/>
                <w:sz w:val="20"/>
                <w:szCs w:val="20"/>
              </w:rPr>
              <w:t>,</w:t>
            </w:r>
            <w:r w:rsidRPr="00F20661">
              <w:rPr>
                <w:rFonts w:asciiTheme="majorHAnsi" w:hAnsiTheme="majorHAnsi"/>
                <w:sz w:val="20"/>
                <w:szCs w:val="20"/>
              </w:rPr>
              <w:t>921</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195</w:t>
            </w:r>
            <w:r w:rsidR="00F20661" w:rsidRPr="00F20661">
              <w:rPr>
                <w:rFonts w:asciiTheme="majorHAnsi" w:hAnsiTheme="majorHAnsi"/>
                <w:sz w:val="20"/>
                <w:szCs w:val="20"/>
              </w:rPr>
              <w:t>,</w:t>
            </w:r>
            <w:r w:rsidRPr="00F20661">
              <w:rPr>
                <w:rFonts w:asciiTheme="majorHAnsi" w:hAnsiTheme="majorHAnsi"/>
                <w:sz w:val="20"/>
                <w:szCs w:val="20"/>
              </w:rPr>
              <w:t>000</w:t>
            </w:r>
          </w:p>
        </w:tc>
        <w:tc>
          <w:tcPr>
            <w:tcW w:w="119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15,734</w:t>
            </w:r>
          </w:p>
        </w:tc>
        <w:tc>
          <w:tcPr>
            <w:tcW w:w="1229"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14.</w:t>
            </w:r>
            <w:r w:rsidR="00875044" w:rsidRPr="00F20661">
              <w:rPr>
                <w:rFonts w:asciiTheme="majorHAnsi" w:hAnsiTheme="majorHAnsi"/>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220,276</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13.</w:t>
            </w:r>
            <w:r w:rsidR="00875044" w:rsidRPr="00F20661">
              <w:rPr>
                <w:rFonts w:asciiTheme="majorHAnsi" w:hAnsiTheme="majorHAnsi"/>
                <w:sz w:val="20"/>
                <w:szCs w:val="20"/>
              </w:rPr>
              <w:t>0</w:t>
            </w:r>
          </w:p>
        </w:tc>
      </w:tr>
      <w:tr w:rsidR="00875044" w:rsidRPr="00875044" w:rsidTr="00B6004A">
        <w:trPr>
          <w:trHeight w:val="20"/>
        </w:trPr>
        <w:tc>
          <w:tcPr>
            <w:tcW w:w="0" w:type="auto"/>
            <w:tcBorders>
              <w:top w:val="single" w:sz="4" w:space="0" w:color="000000"/>
              <w:left w:val="single" w:sz="8"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Onions</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8</w:t>
            </w:r>
            <w:r w:rsidR="00F20661" w:rsidRPr="00F20661">
              <w:rPr>
                <w:rFonts w:asciiTheme="majorHAnsi" w:hAnsiTheme="majorHAnsi"/>
                <w:sz w:val="20"/>
                <w:szCs w:val="20"/>
              </w:rPr>
              <w:t>,</w:t>
            </w:r>
            <w:r w:rsidRPr="00F20661">
              <w:rPr>
                <w:rFonts w:asciiTheme="majorHAnsi" w:hAnsiTheme="majorHAnsi"/>
                <w:sz w:val="20"/>
                <w:szCs w:val="20"/>
              </w:rPr>
              <w:t>000</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80</w:t>
            </w:r>
            <w:r w:rsidR="00F20661" w:rsidRPr="00F20661">
              <w:rPr>
                <w:rFonts w:asciiTheme="majorHAnsi" w:hAnsiTheme="majorHAnsi"/>
                <w:sz w:val="20"/>
                <w:szCs w:val="20"/>
              </w:rPr>
              <w:t>,</w:t>
            </w:r>
            <w:r w:rsidRPr="00F20661">
              <w:rPr>
                <w:rFonts w:asciiTheme="majorHAnsi" w:hAnsiTheme="majorHAnsi"/>
                <w:sz w:val="20"/>
                <w:szCs w:val="20"/>
              </w:rPr>
              <w:t>000</w:t>
            </w:r>
          </w:p>
        </w:tc>
        <w:tc>
          <w:tcPr>
            <w:tcW w:w="119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8,505</w:t>
            </w:r>
          </w:p>
        </w:tc>
        <w:tc>
          <w:tcPr>
            <w:tcW w:w="1229"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10.</w:t>
            </w:r>
            <w:r w:rsidR="00875044" w:rsidRPr="00F20661">
              <w:rPr>
                <w:rFonts w:asciiTheme="majorHAnsi" w:hAnsiTheme="majorHAnsi"/>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85,050</w:t>
            </w:r>
          </w:p>
        </w:tc>
        <w:tc>
          <w:tcPr>
            <w:tcW w:w="0" w:type="auto"/>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6.</w:t>
            </w:r>
            <w:r w:rsidR="00875044" w:rsidRPr="00F20661">
              <w:rPr>
                <w:rFonts w:asciiTheme="majorHAnsi" w:hAnsiTheme="majorHAnsi"/>
                <w:sz w:val="20"/>
                <w:szCs w:val="20"/>
              </w:rPr>
              <w:t>3</w:t>
            </w:r>
          </w:p>
        </w:tc>
      </w:tr>
      <w:tr w:rsidR="00875044" w:rsidRPr="00875044" w:rsidTr="00B6004A">
        <w:trPr>
          <w:trHeight w:val="20"/>
        </w:trPr>
        <w:tc>
          <w:tcPr>
            <w:tcW w:w="0" w:type="auto"/>
            <w:tcBorders>
              <w:top w:val="single" w:sz="4" w:space="0" w:color="000000"/>
              <w:left w:val="single" w:sz="8" w:space="0" w:color="000000"/>
              <w:bottom w:val="single" w:sz="8"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Other vegetables</w:t>
            </w:r>
          </w:p>
        </w:tc>
        <w:tc>
          <w:tcPr>
            <w:tcW w:w="0" w:type="auto"/>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107</w:t>
            </w:r>
            <w:r w:rsidR="00F20661" w:rsidRPr="00F20661">
              <w:rPr>
                <w:rFonts w:asciiTheme="majorHAnsi" w:hAnsiTheme="majorHAnsi"/>
                <w:sz w:val="20"/>
                <w:szCs w:val="20"/>
              </w:rPr>
              <w:t>,</w:t>
            </w:r>
            <w:r w:rsidRPr="00F20661">
              <w:rPr>
                <w:rFonts w:asciiTheme="majorHAnsi" w:hAnsiTheme="majorHAnsi"/>
                <w:sz w:val="20"/>
                <w:szCs w:val="20"/>
              </w:rPr>
              <w:t>642</w:t>
            </w:r>
          </w:p>
        </w:tc>
        <w:tc>
          <w:tcPr>
            <w:tcW w:w="0" w:type="auto"/>
            <w:tcBorders>
              <w:top w:val="single" w:sz="4" w:space="0" w:color="000000"/>
              <w:left w:val="single" w:sz="4" w:space="0" w:color="000000"/>
              <w:bottom w:val="single" w:sz="8" w:space="0" w:color="000000"/>
              <w:right w:val="single" w:sz="8" w:space="0" w:color="000000"/>
            </w:tcBorders>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700</w:t>
            </w:r>
            <w:r w:rsidR="00F20661" w:rsidRPr="00F20661">
              <w:rPr>
                <w:rFonts w:asciiTheme="majorHAnsi" w:hAnsiTheme="majorHAnsi"/>
                <w:sz w:val="20"/>
                <w:szCs w:val="20"/>
              </w:rPr>
              <w:t>,</w:t>
            </w:r>
            <w:r w:rsidRPr="00F20661">
              <w:rPr>
                <w:rFonts w:asciiTheme="majorHAnsi" w:hAnsiTheme="majorHAnsi"/>
                <w:sz w:val="20"/>
                <w:szCs w:val="20"/>
              </w:rPr>
              <w:t>000</w:t>
            </w:r>
          </w:p>
        </w:tc>
        <w:tc>
          <w:tcPr>
            <w:tcW w:w="1191"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115,456</w:t>
            </w:r>
          </w:p>
        </w:tc>
        <w:tc>
          <w:tcPr>
            <w:tcW w:w="1229" w:type="dxa"/>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6.</w:t>
            </w:r>
            <w:r w:rsidR="00875044" w:rsidRPr="00F20661">
              <w:rPr>
                <w:rFonts w:asciiTheme="majorHAnsi" w:hAnsiTheme="majorHAnsi"/>
                <w:sz w:val="20"/>
                <w:szCs w:val="20"/>
              </w:rPr>
              <w:t>5</w:t>
            </w:r>
          </w:p>
        </w:tc>
        <w:tc>
          <w:tcPr>
            <w:tcW w:w="0" w:type="auto"/>
            <w:tcBorders>
              <w:top w:val="single" w:sz="4" w:space="0" w:color="000000"/>
              <w:left w:val="single" w:sz="4" w:space="0" w:color="000000"/>
              <w:bottom w:val="single" w:sz="8" w:space="0" w:color="000000"/>
              <w:right w:val="single" w:sz="4" w:space="0" w:color="000000"/>
            </w:tcBorders>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sz w:val="20"/>
                <w:szCs w:val="20"/>
              </w:rPr>
              <w:t>750,464</w:t>
            </w:r>
          </w:p>
        </w:tc>
        <w:tc>
          <w:tcPr>
            <w:tcW w:w="0" w:type="auto"/>
            <w:tcBorders>
              <w:top w:val="single" w:sz="4" w:space="0" w:color="000000"/>
              <w:left w:val="single" w:sz="4" w:space="0" w:color="000000"/>
              <w:bottom w:val="single" w:sz="8" w:space="0" w:color="000000"/>
              <w:right w:val="single" w:sz="8" w:space="0" w:color="000000"/>
            </w:tcBorders>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sz w:val="20"/>
                <w:szCs w:val="20"/>
              </w:rPr>
              <w:t>7.</w:t>
            </w:r>
            <w:r w:rsidR="00875044" w:rsidRPr="00F20661">
              <w:rPr>
                <w:rFonts w:asciiTheme="majorHAnsi" w:hAnsiTheme="majorHAnsi"/>
                <w:sz w:val="20"/>
                <w:szCs w:val="20"/>
              </w:rPr>
              <w:t>2</w:t>
            </w:r>
          </w:p>
        </w:tc>
      </w:tr>
      <w:tr w:rsidR="00875044" w:rsidRPr="00875044" w:rsidTr="00B6004A">
        <w:trPr>
          <w:trHeight w:val="20"/>
        </w:trPr>
        <w:tc>
          <w:tcPr>
            <w:tcW w:w="0" w:type="auto"/>
            <w:tcBorders>
              <w:top w:val="single" w:sz="8" w:space="0" w:color="000000"/>
              <w:left w:val="single" w:sz="8" w:space="0" w:color="000000"/>
              <w:bottom w:val="single" w:sz="8"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Total</w:t>
            </w:r>
          </w:p>
        </w:tc>
        <w:tc>
          <w:tcPr>
            <w:tcW w:w="0" w:type="auto"/>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3</w:t>
            </w:r>
            <w:r w:rsidR="00F20661" w:rsidRPr="00F20661">
              <w:rPr>
                <w:rFonts w:asciiTheme="majorHAnsi" w:hAnsiTheme="majorHAnsi"/>
                <w:b/>
                <w:bCs/>
                <w:sz w:val="20"/>
                <w:szCs w:val="20"/>
              </w:rPr>
              <w:t>,</w:t>
            </w:r>
            <w:r w:rsidRPr="00F20661">
              <w:rPr>
                <w:rFonts w:asciiTheme="majorHAnsi" w:hAnsiTheme="majorHAnsi"/>
                <w:b/>
                <w:bCs/>
                <w:sz w:val="20"/>
                <w:szCs w:val="20"/>
              </w:rPr>
              <w:t>822</w:t>
            </w:r>
            <w:r w:rsidR="00F20661" w:rsidRPr="00F20661">
              <w:rPr>
                <w:rFonts w:asciiTheme="majorHAnsi" w:hAnsiTheme="majorHAnsi"/>
                <w:b/>
                <w:bCs/>
                <w:sz w:val="20"/>
                <w:szCs w:val="20"/>
              </w:rPr>
              <w:t>,</w:t>
            </w:r>
            <w:r w:rsidRPr="00F20661">
              <w:rPr>
                <w:rFonts w:asciiTheme="majorHAnsi" w:hAnsiTheme="majorHAnsi"/>
                <w:b/>
                <w:bCs/>
                <w:sz w:val="20"/>
                <w:szCs w:val="20"/>
              </w:rPr>
              <w:t>974</w:t>
            </w:r>
          </w:p>
        </w:tc>
        <w:tc>
          <w:tcPr>
            <w:tcW w:w="0" w:type="auto"/>
            <w:tcBorders>
              <w:top w:val="single" w:sz="8" w:space="0" w:color="000000"/>
              <w:left w:val="single" w:sz="4" w:space="0" w:color="000000"/>
              <w:bottom w:val="single" w:sz="8" w:space="0" w:color="000000"/>
              <w:right w:val="single" w:sz="8"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14</w:t>
            </w:r>
            <w:r w:rsidR="00F20661" w:rsidRPr="00F20661">
              <w:rPr>
                <w:rFonts w:asciiTheme="majorHAnsi" w:hAnsiTheme="majorHAnsi"/>
                <w:b/>
                <w:bCs/>
                <w:sz w:val="20"/>
                <w:szCs w:val="20"/>
              </w:rPr>
              <w:t>,</w:t>
            </w:r>
            <w:r w:rsidRPr="00F20661">
              <w:rPr>
                <w:rFonts w:asciiTheme="majorHAnsi" w:hAnsiTheme="majorHAnsi"/>
                <w:b/>
                <w:bCs/>
                <w:sz w:val="20"/>
                <w:szCs w:val="20"/>
              </w:rPr>
              <w:t>667</w:t>
            </w:r>
            <w:r w:rsidR="00F20661" w:rsidRPr="00F20661">
              <w:rPr>
                <w:rFonts w:asciiTheme="majorHAnsi" w:hAnsiTheme="majorHAnsi"/>
                <w:b/>
                <w:bCs/>
                <w:sz w:val="20"/>
                <w:szCs w:val="20"/>
              </w:rPr>
              <w:t>,</w:t>
            </w:r>
            <w:r w:rsidRPr="00F20661">
              <w:rPr>
                <w:rFonts w:asciiTheme="majorHAnsi" w:hAnsiTheme="majorHAnsi"/>
                <w:b/>
                <w:bCs/>
                <w:sz w:val="20"/>
                <w:szCs w:val="20"/>
              </w:rPr>
              <w:t>049</w:t>
            </w:r>
          </w:p>
        </w:tc>
        <w:tc>
          <w:tcPr>
            <w:tcW w:w="1191" w:type="dxa"/>
            <w:tcBorders>
              <w:top w:val="single" w:sz="8" w:space="0" w:color="000000"/>
              <w:left w:val="single" w:sz="8" w:space="0" w:color="000000"/>
              <w:bottom w:val="single" w:sz="8" w:space="0" w:color="000000"/>
              <w:right w:val="single" w:sz="4" w:space="0" w:color="000000"/>
            </w:tcBorders>
            <w:shd w:val="clear" w:color="auto" w:fill="92D050"/>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5,453,187</w:t>
            </w:r>
          </w:p>
        </w:tc>
        <w:tc>
          <w:tcPr>
            <w:tcW w:w="1229" w:type="dxa"/>
            <w:tcBorders>
              <w:top w:val="single" w:sz="8" w:space="0" w:color="000000"/>
              <w:left w:val="single" w:sz="4" w:space="0" w:color="000000"/>
              <w:bottom w:val="single" w:sz="8" w:space="0" w:color="000000"/>
              <w:right w:val="single" w:sz="4" w:space="0" w:color="000000"/>
            </w:tcBorders>
            <w:shd w:val="clear" w:color="auto" w:fill="92D050"/>
            <w:tcMar>
              <w:top w:w="13" w:type="dxa"/>
              <w:left w:w="13" w:type="dxa"/>
              <w:bottom w:w="0" w:type="dxa"/>
              <w:right w:w="13"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 </w:t>
            </w:r>
          </w:p>
        </w:tc>
        <w:tc>
          <w:tcPr>
            <w:tcW w:w="0" w:type="auto"/>
            <w:tcBorders>
              <w:top w:val="single" w:sz="8" w:space="0" w:color="000000"/>
              <w:left w:val="single" w:sz="4" w:space="0" w:color="000000"/>
              <w:bottom w:val="single" w:sz="8" w:space="0" w:color="000000"/>
              <w:right w:val="single" w:sz="4" w:space="0" w:color="000000"/>
            </w:tcBorders>
            <w:shd w:val="clear" w:color="auto" w:fill="92D050"/>
            <w:tcMar>
              <w:top w:w="15" w:type="dxa"/>
              <w:left w:w="15" w:type="dxa"/>
              <w:bottom w:w="0" w:type="dxa"/>
              <w:right w:w="15" w:type="dxa"/>
            </w:tcMar>
          </w:tcPr>
          <w:p w:rsidR="00875044" w:rsidRPr="00F20661" w:rsidRDefault="00875044"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16,266,611</w:t>
            </w:r>
          </w:p>
        </w:tc>
        <w:tc>
          <w:tcPr>
            <w:tcW w:w="0" w:type="auto"/>
            <w:tcBorders>
              <w:top w:val="single" w:sz="8" w:space="0" w:color="000000"/>
              <w:left w:val="single" w:sz="4" w:space="0" w:color="000000"/>
              <w:bottom w:val="single" w:sz="8" w:space="0" w:color="000000"/>
              <w:right w:val="single" w:sz="8" w:space="0" w:color="000000"/>
            </w:tcBorders>
            <w:shd w:val="clear" w:color="auto" w:fill="92D050"/>
            <w:tcMar>
              <w:top w:w="13" w:type="dxa"/>
              <w:left w:w="13" w:type="dxa"/>
              <w:bottom w:w="0" w:type="dxa"/>
              <w:right w:w="13" w:type="dxa"/>
            </w:tcMar>
          </w:tcPr>
          <w:p w:rsidR="00875044" w:rsidRPr="00F20661" w:rsidRDefault="00F20661" w:rsidP="00F20661">
            <w:pPr>
              <w:spacing w:after="0" w:line="240" w:lineRule="auto"/>
              <w:contextualSpacing/>
              <w:rPr>
                <w:rFonts w:asciiTheme="majorHAnsi" w:hAnsiTheme="majorHAnsi"/>
                <w:sz w:val="20"/>
                <w:szCs w:val="20"/>
              </w:rPr>
            </w:pPr>
            <w:r w:rsidRPr="00F20661">
              <w:rPr>
                <w:rFonts w:asciiTheme="majorHAnsi" w:hAnsiTheme="majorHAnsi"/>
                <w:b/>
                <w:bCs/>
                <w:sz w:val="20"/>
                <w:szCs w:val="20"/>
              </w:rPr>
              <w:t>8.</w:t>
            </w:r>
            <w:r w:rsidR="00875044" w:rsidRPr="00F20661">
              <w:rPr>
                <w:rFonts w:asciiTheme="majorHAnsi" w:hAnsiTheme="majorHAnsi"/>
                <w:b/>
                <w:bCs/>
                <w:sz w:val="20"/>
                <w:szCs w:val="20"/>
              </w:rPr>
              <w:t>4</w:t>
            </w:r>
          </w:p>
        </w:tc>
      </w:tr>
    </w:tbl>
    <w:p w:rsidR="00875044" w:rsidRPr="00875044" w:rsidRDefault="00875044" w:rsidP="00875044">
      <w:pPr>
        <w:spacing w:after="0" w:line="240" w:lineRule="auto"/>
        <w:jc w:val="both"/>
        <w:rPr>
          <w:rFonts w:asciiTheme="majorHAnsi" w:hAnsiTheme="majorHAnsi"/>
          <w:bCs/>
        </w:rPr>
      </w:pPr>
    </w:p>
    <w:p w:rsidR="00831752" w:rsidRDefault="00831752">
      <w:pPr>
        <w:rPr>
          <w:rFonts w:asciiTheme="majorHAnsi" w:hAnsiTheme="majorHAnsi"/>
          <w:b/>
        </w:rPr>
      </w:pPr>
      <w:r>
        <w:rPr>
          <w:rFonts w:asciiTheme="majorHAnsi" w:hAnsiTheme="majorHAnsi"/>
          <w:b/>
        </w:rPr>
        <w:br w:type="page"/>
      </w:r>
    </w:p>
    <w:p w:rsidR="00875044" w:rsidRDefault="00875044" w:rsidP="00875044">
      <w:pPr>
        <w:spacing w:after="0" w:line="240" w:lineRule="auto"/>
        <w:jc w:val="both"/>
        <w:rPr>
          <w:rFonts w:asciiTheme="majorHAnsi" w:hAnsiTheme="majorHAnsi"/>
          <w:b/>
        </w:rPr>
      </w:pPr>
      <w:r w:rsidRPr="00875044">
        <w:rPr>
          <w:rFonts w:asciiTheme="majorHAnsi" w:hAnsiTheme="majorHAnsi"/>
          <w:b/>
        </w:rPr>
        <w:lastRenderedPageBreak/>
        <w:t>Institutional capacity of the Mozambique Institute of Agricultural Research (IIAM) for horticulture Research</w:t>
      </w:r>
    </w:p>
    <w:p w:rsidR="009A36F3" w:rsidRPr="00875044" w:rsidRDefault="009A36F3" w:rsidP="00875044">
      <w:pPr>
        <w:spacing w:after="0" w:line="240" w:lineRule="auto"/>
        <w:jc w:val="both"/>
        <w:rPr>
          <w:rFonts w:asciiTheme="majorHAnsi" w:hAnsiTheme="majorHAnsi"/>
          <w:b/>
        </w:rPr>
      </w:pPr>
    </w:p>
    <w:p w:rsidR="00875044" w:rsidRPr="00875044" w:rsidRDefault="00875044" w:rsidP="00831752">
      <w:pPr>
        <w:pStyle w:val="ListParagraph"/>
        <w:numPr>
          <w:ilvl w:val="0"/>
          <w:numId w:val="43"/>
        </w:numPr>
        <w:spacing w:after="120" w:line="240" w:lineRule="auto"/>
        <w:contextualSpacing/>
        <w:jc w:val="both"/>
        <w:rPr>
          <w:rFonts w:asciiTheme="majorHAnsi" w:hAnsiTheme="majorHAnsi"/>
        </w:rPr>
      </w:pPr>
      <w:r w:rsidRPr="00875044">
        <w:rPr>
          <w:rFonts w:asciiTheme="majorHAnsi" w:hAnsiTheme="majorHAnsi"/>
        </w:rPr>
        <w:t>Number of  IIAM Researchers  that work (or available to work) in horticulture research:</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1710"/>
        <w:gridCol w:w="990"/>
        <w:gridCol w:w="900"/>
        <w:gridCol w:w="1350"/>
        <w:gridCol w:w="1440"/>
        <w:gridCol w:w="810"/>
      </w:tblGrid>
      <w:tr w:rsidR="00875044" w:rsidRPr="00875044" w:rsidTr="00B6004A">
        <w:tc>
          <w:tcPr>
            <w:tcW w:w="2250" w:type="dxa"/>
          </w:tcPr>
          <w:p w:rsidR="00875044" w:rsidRPr="00875044" w:rsidRDefault="00875044" w:rsidP="00875044">
            <w:pPr>
              <w:spacing w:after="0" w:line="240" w:lineRule="auto"/>
              <w:jc w:val="both"/>
              <w:rPr>
                <w:rFonts w:asciiTheme="majorHAnsi" w:hAnsiTheme="majorHAnsi"/>
                <w:b/>
              </w:rPr>
            </w:pPr>
            <w:r w:rsidRPr="00875044">
              <w:rPr>
                <w:rFonts w:asciiTheme="majorHAnsi" w:hAnsiTheme="majorHAnsi"/>
                <w:b/>
              </w:rPr>
              <w:t xml:space="preserve">Discipline/Working area </w:t>
            </w:r>
          </w:p>
        </w:tc>
        <w:tc>
          <w:tcPr>
            <w:tcW w:w="1710" w:type="dxa"/>
          </w:tcPr>
          <w:p w:rsidR="00875044" w:rsidRPr="00875044" w:rsidRDefault="00875044" w:rsidP="00875044">
            <w:pPr>
              <w:spacing w:after="0" w:line="240" w:lineRule="auto"/>
              <w:jc w:val="both"/>
              <w:rPr>
                <w:rFonts w:asciiTheme="majorHAnsi" w:hAnsiTheme="majorHAnsi"/>
                <w:b/>
              </w:rPr>
            </w:pPr>
            <w:r w:rsidRPr="00875044">
              <w:rPr>
                <w:rFonts w:asciiTheme="majorHAnsi" w:hAnsiTheme="majorHAnsi"/>
                <w:b/>
              </w:rPr>
              <w:t xml:space="preserve">IIAM-Headquarters </w:t>
            </w:r>
          </w:p>
        </w:tc>
        <w:tc>
          <w:tcPr>
            <w:tcW w:w="990" w:type="dxa"/>
          </w:tcPr>
          <w:p w:rsidR="00875044" w:rsidRPr="00875044" w:rsidRDefault="00875044" w:rsidP="00875044">
            <w:pPr>
              <w:spacing w:after="0" w:line="240" w:lineRule="auto"/>
              <w:jc w:val="both"/>
              <w:rPr>
                <w:rFonts w:asciiTheme="majorHAnsi" w:hAnsiTheme="majorHAnsi"/>
                <w:b/>
              </w:rPr>
            </w:pPr>
            <w:r w:rsidRPr="00875044">
              <w:rPr>
                <w:rFonts w:asciiTheme="majorHAnsi" w:hAnsiTheme="majorHAnsi"/>
                <w:b/>
              </w:rPr>
              <w:t>CZS</w:t>
            </w:r>
          </w:p>
        </w:tc>
        <w:tc>
          <w:tcPr>
            <w:tcW w:w="900" w:type="dxa"/>
          </w:tcPr>
          <w:p w:rsidR="00875044" w:rsidRPr="00875044" w:rsidRDefault="00875044" w:rsidP="00875044">
            <w:pPr>
              <w:spacing w:after="0" w:line="240" w:lineRule="auto"/>
              <w:jc w:val="both"/>
              <w:rPr>
                <w:rFonts w:asciiTheme="majorHAnsi" w:hAnsiTheme="majorHAnsi"/>
                <w:b/>
              </w:rPr>
            </w:pPr>
            <w:r w:rsidRPr="00875044">
              <w:rPr>
                <w:rFonts w:asciiTheme="majorHAnsi" w:hAnsiTheme="majorHAnsi"/>
                <w:b/>
              </w:rPr>
              <w:t>CZC</w:t>
            </w:r>
          </w:p>
        </w:tc>
        <w:tc>
          <w:tcPr>
            <w:tcW w:w="1350" w:type="dxa"/>
          </w:tcPr>
          <w:p w:rsidR="00875044" w:rsidRPr="00875044" w:rsidRDefault="00875044" w:rsidP="00875044">
            <w:pPr>
              <w:spacing w:after="0" w:line="240" w:lineRule="auto"/>
              <w:jc w:val="both"/>
              <w:rPr>
                <w:rFonts w:asciiTheme="majorHAnsi" w:hAnsiTheme="majorHAnsi"/>
                <w:b/>
              </w:rPr>
            </w:pPr>
            <w:r w:rsidRPr="00875044">
              <w:rPr>
                <w:rFonts w:asciiTheme="majorHAnsi" w:hAnsiTheme="majorHAnsi"/>
                <w:b/>
              </w:rPr>
              <w:t>CZ Northeast</w:t>
            </w:r>
          </w:p>
        </w:tc>
        <w:tc>
          <w:tcPr>
            <w:tcW w:w="1440" w:type="dxa"/>
          </w:tcPr>
          <w:p w:rsidR="00875044" w:rsidRPr="00875044" w:rsidRDefault="00875044" w:rsidP="00875044">
            <w:pPr>
              <w:spacing w:after="0" w:line="240" w:lineRule="auto"/>
              <w:jc w:val="both"/>
              <w:rPr>
                <w:rFonts w:asciiTheme="majorHAnsi" w:hAnsiTheme="majorHAnsi"/>
                <w:b/>
              </w:rPr>
            </w:pPr>
            <w:r w:rsidRPr="00875044">
              <w:rPr>
                <w:rFonts w:asciiTheme="majorHAnsi" w:hAnsiTheme="majorHAnsi"/>
                <w:b/>
              </w:rPr>
              <w:t>CZ Northwest</w:t>
            </w:r>
          </w:p>
        </w:tc>
        <w:tc>
          <w:tcPr>
            <w:tcW w:w="810" w:type="dxa"/>
          </w:tcPr>
          <w:p w:rsidR="00875044" w:rsidRPr="00875044" w:rsidRDefault="00875044" w:rsidP="00875044">
            <w:pPr>
              <w:spacing w:after="0" w:line="240" w:lineRule="auto"/>
              <w:jc w:val="both"/>
              <w:rPr>
                <w:rFonts w:asciiTheme="majorHAnsi" w:hAnsiTheme="majorHAnsi"/>
                <w:b/>
              </w:rPr>
            </w:pPr>
            <w:r w:rsidRPr="00875044">
              <w:rPr>
                <w:rFonts w:asciiTheme="majorHAnsi" w:hAnsiTheme="majorHAnsi"/>
                <w:b/>
              </w:rPr>
              <w:t>Total</w:t>
            </w:r>
          </w:p>
        </w:tc>
      </w:tr>
      <w:tr w:rsidR="00875044" w:rsidRPr="00875044" w:rsidTr="00B6004A">
        <w:tc>
          <w:tcPr>
            <w:tcW w:w="22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Breeding</w:t>
            </w:r>
          </w:p>
        </w:tc>
        <w:tc>
          <w:tcPr>
            <w:tcW w:w="17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2</w:t>
            </w:r>
          </w:p>
        </w:tc>
        <w:tc>
          <w:tcPr>
            <w:tcW w:w="99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2</w:t>
            </w:r>
          </w:p>
        </w:tc>
        <w:tc>
          <w:tcPr>
            <w:tcW w:w="90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13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144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8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4</w:t>
            </w:r>
          </w:p>
        </w:tc>
      </w:tr>
      <w:tr w:rsidR="00875044" w:rsidRPr="00875044" w:rsidTr="00B6004A">
        <w:tc>
          <w:tcPr>
            <w:tcW w:w="22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Entomology</w:t>
            </w:r>
          </w:p>
        </w:tc>
        <w:tc>
          <w:tcPr>
            <w:tcW w:w="17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2</w:t>
            </w:r>
          </w:p>
        </w:tc>
        <w:tc>
          <w:tcPr>
            <w:tcW w:w="99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90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13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144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w:t>
            </w:r>
          </w:p>
        </w:tc>
        <w:tc>
          <w:tcPr>
            <w:tcW w:w="8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3</w:t>
            </w:r>
          </w:p>
        </w:tc>
      </w:tr>
      <w:tr w:rsidR="00875044" w:rsidRPr="00875044" w:rsidTr="00B6004A">
        <w:tc>
          <w:tcPr>
            <w:tcW w:w="22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 xml:space="preserve">Plant Pathology </w:t>
            </w:r>
          </w:p>
        </w:tc>
        <w:tc>
          <w:tcPr>
            <w:tcW w:w="17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2</w:t>
            </w:r>
          </w:p>
        </w:tc>
        <w:tc>
          <w:tcPr>
            <w:tcW w:w="99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w:t>
            </w:r>
          </w:p>
        </w:tc>
        <w:tc>
          <w:tcPr>
            <w:tcW w:w="90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13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144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w:t>
            </w:r>
          </w:p>
        </w:tc>
        <w:tc>
          <w:tcPr>
            <w:tcW w:w="8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4</w:t>
            </w:r>
          </w:p>
        </w:tc>
      </w:tr>
      <w:tr w:rsidR="00875044" w:rsidRPr="00875044" w:rsidTr="00B6004A">
        <w:tc>
          <w:tcPr>
            <w:tcW w:w="22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Virology</w:t>
            </w:r>
          </w:p>
        </w:tc>
        <w:tc>
          <w:tcPr>
            <w:tcW w:w="17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w:t>
            </w:r>
          </w:p>
        </w:tc>
        <w:tc>
          <w:tcPr>
            <w:tcW w:w="99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w:t>
            </w:r>
          </w:p>
        </w:tc>
        <w:tc>
          <w:tcPr>
            <w:tcW w:w="90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13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144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8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2</w:t>
            </w:r>
          </w:p>
        </w:tc>
      </w:tr>
      <w:tr w:rsidR="00875044" w:rsidRPr="00875044" w:rsidTr="00B6004A">
        <w:tc>
          <w:tcPr>
            <w:tcW w:w="22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Pos</w:t>
            </w:r>
            <w:r w:rsidR="009A36F3">
              <w:rPr>
                <w:rFonts w:asciiTheme="majorHAnsi" w:hAnsiTheme="majorHAnsi"/>
              </w:rPr>
              <w:t>t</w:t>
            </w:r>
            <w:r w:rsidRPr="00875044">
              <w:rPr>
                <w:rFonts w:asciiTheme="majorHAnsi" w:hAnsiTheme="majorHAnsi"/>
              </w:rPr>
              <w:t xml:space="preserve">-harvest </w:t>
            </w:r>
          </w:p>
        </w:tc>
        <w:tc>
          <w:tcPr>
            <w:tcW w:w="17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2</w:t>
            </w:r>
          </w:p>
        </w:tc>
        <w:tc>
          <w:tcPr>
            <w:tcW w:w="99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90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13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144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0</w:t>
            </w:r>
          </w:p>
        </w:tc>
        <w:tc>
          <w:tcPr>
            <w:tcW w:w="8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2</w:t>
            </w:r>
          </w:p>
        </w:tc>
      </w:tr>
      <w:tr w:rsidR="00875044" w:rsidRPr="00875044" w:rsidTr="00B6004A">
        <w:tc>
          <w:tcPr>
            <w:tcW w:w="22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Agronomy</w:t>
            </w:r>
          </w:p>
        </w:tc>
        <w:tc>
          <w:tcPr>
            <w:tcW w:w="17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5</w:t>
            </w:r>
          </w:p>
        </w:tc>
        <w:tc>
          <w:tcPr>
            <w:tcW w:w="99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2</w:t>
            </w:r>
          </w:p>
        </w:tc>
        <w:tc>
          <w:tcPr>
            <w:tcW w:w="90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w:t>
            </w:r>
          </w:p>
        </w:tc>
        <w:tc>
          <w:tcPr>
            <w:tcW w:w="13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w:t>
            </w:r>
          </w:p>
        </w:tc>
        <w:tc>
          <w:tcPr>
            <w:tcW w:w="144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w:t>
            </w:r>
          </w:p>
        </w:tc>
        <w:tc>
          <w:tcPr>
            <w:tcW w:w="8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10</w:t>
            </w:r>
          </w:p>
        </w:tc>
      </w:tr>
      <w:tr w:rsidR="00875044" w:rsidRPr="00875044" w:rsidTr="00B6004A">
        <w:tc>
          <w:tcPr>
            <w:tcW w:w="22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 xml:space="preserve">Water and nutrient management </w:t>
            </w:r>
          </w:p>
        </w:tc>
        <w:tc>
          <w:tcPr>
            <w:tcW w:w="17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2</w:t>
            </w:r>
          </w:p>
        </w:tc>
        <w:tc>
          <w:tcPr>
            <w:tcW w:w="99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2</w:t>
            </w:r>
          </w:p>
        </w:tc>
        <w:tc>
          <w:tcPr>
            <w:tcW w:w="90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w:t>
            </w:r>
          </w:p>
        </w:tc>
        <w:tc>
          <w:tcPr>
            <w:tcW w:w="135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w:t>
            </w:r>
          </w:p>
        </w:tc>
        <w:tc>
          <w:tcPr>
            <w:tcW w:w="144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1</w:t>
            </w:r>
          </w:p>
        </w:tc>
        <w:tc>
          <w:tcPr>
            <w:tcW w:w="810" w:type="dxa"/>
          </w:tcPr>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7</w:t>
            </w:r>
          </w:p>
        </w:tc>
      </w:tr>
    </w:tbl>
    <w:p w:rsidR="00875044" w:rsidRPr="00831752" w:rsidRDefault="00875044" w:rsidP="00831752">
      <w:pPr>
        <w:spacing w:before="120" w:after="0" w:line="240" w:lineRule="auto"/>
        <w:jc w:val="both"/>
        <w:rPr>
          <w:rFonts w:asciiTheme="majorHAnsi" w:hAnsiTheme="majorHAnsi"/>
          <w:sz w:val="20"/>
          <w:szCs w:val="20"/>
        </w:rPr>
      </w:pPr>
      <w:r w:rsidRPr="00831752">
        <w:rPr>
          <w:rFonts w:asciiTheme="majorHAnsi" w:hAnsiTheme="majorHAnsi"/>
          <w:sz w:val="20"/>
          <w:szCs w:val="20"/>
        </w:rPr>
        <w:t xml:space="preserve">CZS- South Regional Centre (with headquarters </w:t>
      </w:r>
      <w:r w:rsidR="00831752">
        <w:rPr>
          <w:rFonts w:asciiTheme="majorHAnsi" w:hAnsiTheme="majorHAnsi"/>
          <w:sz w:val="20"/>
          <w:szCs w:val="20"/>
        </w:rPr>
        <w:t xml:space="preserve">in </w:t>
      </w:r>
      <w:proofErr w:type="spellStart"/>
      <w:r w:rsidR="00831752">
        <w:rPr>
          <w:rFonts w:asciiTheme="majorHAnsi" w:hAnsiTheme="majorHAnsi"/>
          <w:sz w:val="20"/>
          <w:szCs w:val="20"/>
        </w:rPr>
        <w:t>Chókwè</w:t>
      </w:r>
      <w:proofErr w:type="spellEnd"/>
      <w:r w:rsidR="00831752">
        <w:rPr>
          <w:rFonts w:asciiTheme="majorHAnsi" w:hAnsiTheme="majorHAnsi"/>
          <w:sz w:val="20"/>
          <w:szCs w:val="20"/>
        </w:rPr>
        <w:t>)</w:t>
      </w:r>
    </w:p>
    <w:p w:rsidR="00875044" w:rsidRPr="00831752" w:rsidRDefault="00875044" w:rsidP="00875044">
      <w:pPr>
        <w:spacing w:after="0" w:line="240" w:lineRule="auto"/>
        <w:jc w:val="both"/>
        <w:rPr>
          <w:rFonts w:asciiTheme="majorHAnsi" w:hAnsiTheme="majorHAnsi"/>
          <w:sz w:val="20"/>
          <w:szCs w:val="20"/>
        </w:rPr>
      </w:pPr>
      <w:r w:rsidRPr="00831752">
        <w:rPr>
          <w:rFonts w:asciiTheme="majorHAnsi" w:hAnsiTheme="majorHAnsi"/>
          <w:sz w:val="20"/>
          <w:szCs w:val="20"/>
        </w:rPr>
        <w:t>CZC- Centra</w:t>
      </w:r>
      <w:r w:rsidR="00831752">
        <w:rPr>
          <w:rFonts w:asciiTheme="majorHAnsi" w:hAnsiTheme="majorHAnsi"/>
          <w:sz w:val="20"/>
          <w:szCs w:val="20"/>
        </w:rPr>
        <w:t>l Regional Centre (</w:t>
      </w:r>
      <w:proofErr w:type="spellStart"/>
      <w:r w:rsidR="00831752">
        <w:rPr>
          <w:rFonts w:asciiTheme="majorHAnsi" w:hAnsiTheme="majorHAnsi"/>
          <w:sz w:val="20"/>
          <w:szCs w:val="20"/>
        </w:rPr>
        <w:t>Sussundenga</w:t>
      </w:r>
      <w:proofErr w:type="spellEnd"/>
      <w:r w:rsidR="00831752">
        <w:rPr>
          <w:rFonts w:asciiTheme="majorHAnsi" w:hAnsiTheme="majorHAnsi"/>
          <w:sz w:val="20"/>
          <w:szCs w:val="20"/>
        </w:rPr>
        <w:t>)</w:t>
      </w:r>
    </w:p>
    <w:p w:rsidR="00875044" w:rsidRPr="00831752" w:rsidRDefault="00875044" w:rsidP="00875044">
      <w:pPr>
        <w:spacing w:after="0" w:line="240" w:lineRule="auto"/>
        <w:jc w:val="both"/>
        <w:rPr>
          <w:rFonts w:asciiTheme="majorHAnsi" w:hAnsiTheme="majorHAnsi"/>
          <w:sz w:val="20"/>
          <w:szCs w:val="20"/>
        </w:rPr>
      </w:pPr>
      <w:r w:rsidRPr="00831752">
        <w:rPr>
          <w:rFonts w:asciiTheme="majorHAnsi" w:hAnsiTheme="majorHAnsi"/>
          <w:sz w:val="20"/>
          <w:szCs w:val="20"/>
        </w:rPr>
        <w:t>CZ Ne- Nort</w:t>
      </w:r>
      <w:r w:rsidR="00831752">
        <w:rPr>
          <w:rFonts w:asciiTheme="majorHAnsi" w:hAnsiTheme="majorHAnsi"/>
          <w:sz w:val="20"/>
          <w:szCs w:val="20"/>
        </w:rPr>
        <w:t>heast Regional Centre (</w:t>
      </w:r>
      <w:proofErr w:type="spellStart"/>
      <w:r w:rsidR="00831752">
        <w:rPr>
          <w:rFonts w:asciiTheme="majorHAnsi" w:hAnsiTheme="majorHAnsi"/>
          <w:sz w:val="20"/>
          <w:szCs w:val="20"/>
        </w:rPr>
        <w:t>Nampula</w:t>
      </w:r>
      <w:proofErr w:type="spellEnd"/>
      <w:r w:rsidR="00831752">
        <w:rPr>
          <w:rFonts w:asciiTheme="majorHAnsi" w:hAnsiTheme="majorHAnsi"/>
          <w:sz w:val="20"/>
          <w:szCs w:val="20"/>
        </w:rPr>
        <w:t>)</w:t>
      </w:r>
    </w:p>
    <w:p w:rsidR="00875044" w:rsidRDefault="00875044" w:rsidP="00875044">
      <w:pPr>
        <w:spacing w:after="0" w:line="240" w:lineRule="auto"/>
        <w:jc w:val="both"/>
        <w:rPr>
          <w:rFonts w:asciiTheme="majorHAnsi" w:hAnsiTheme="majorHAnsi"/>
          <w:sz w:val="20"/>
          <w:szCs w:val="20"/>
        </w:rPr>
      </w:pPr>
      <w:proofErr w:type="spellStart"/>
      <w:r w:rsidRPr="00831752">
        <w:rPr>
          <w:rFonts w:asciiTheme="majorHAnsi" w:hAnsiTheme="majorHAnsi"/>
          <w:sz w:val="20"/>
          <w:szCs w:val="20"/>
        </w:rPr>
        <w:t>CZNw</w:t>
      </w:r>
      <w:proofErr w:type="spellEnd"/>
      <w:r w:rsidRPr="00831752">
        <w:rPr>
          <w:rFonts w:asciiTheme="majorHAnsi" w:hAnsiTheme="majorHAnsi"/>
          <w:sz w:val="20"/>
          <w:szCs w:val="20"/>
        </w:rPr>
        <w:t>- North</w:t>
      </w:r>
      <w:r w:rsidR="00831752">
        <w:rPr>
          <w:rFonts w:asciiTheme="majorHAnsi" w:hAnsiTheme="majorHAnsi"/>
          <w:sz w:val="20"/>
          <w:szCs w:val="20"/>
        </w:rPr>
        <w:t>west Regional Centre (</w:t>
      </w:r>
      <w:proofErr w:type="spellStart"/>
      <w:r w:rsidR="00831752">
        <w:rPr>
          <w:rFonts w:asciiTheme="majorHAnsi" w:hAnsiTheme="majorHAnsi"/>
          <w:sz w:val="20"/>
          <w:szCs w:val="20"/>
        </w:rPr>
        <w:t>Lichinga</w:t>
      </w:r>
      <w:proofErr w:type="spellEnd"/>
      <w:r w:rsidR="00831752">
        <w:rPr>
          <w:rFonts w:asciiTheme="majorHAnsi" w:hAnsiTheme="majorHAnsi"/>
          <w:sz w:val="20"/>
          <w:szCs w:val="20"/>
        </w:rPr>
        <w:t>)</w:t>
      </w:r>
    </w:p>
    <w:p w:rsidR="00831752" w:rsidRPr="00831752" w:rsidRDefault="00831752" w:rsidP="00875044">
      <w:pPr>
        <w:spacing w:after="0" w:line="240" w:lineRule="auto"/>
        <w:jc w:val="both"/>
        <w:rPr>
          <w:rFonts w:asciiTheme="majorHAnsi" w:hAnsiTheme="majorHAnsi"/>
          <w:sz w:val="20"/>
          <w:szCs w:val="20"/>
        </w:rPr>
      </w:pPr>
    </w:p>
    <w:p w:rsidR="00875044" w:rsidRPr="00875044" w:rsidRDefault="00875044" w:rsidP="00875044">
      <w:pPr>
        <w:spacing w:after="0" w:line="240" w:lineRule="auto"/>
        <w:jc w:val="both"/>
        <w:rPr>
          <w:rFonts w:asciiTheme="majorHAnsi" w:hAnsiTheme="majorHAnsi"/>
        </w:rPr>
      </w:pPr>
    </w:p>
    <w:p w:rsidR="00875044" w:rsidRPr="009A36F3" w:rsidRDefault="00875044" w:rsidP="00831752">
      <w:pPr>
        <w:pStyle w:val="ListParagraph"/>
        <w:numPr>
          <w:ilvl w:val="0"/>
          <w:numId w:val="43"/>
        </w:numPr>
        <w:spacing w:after="120" w:line="240" w:lineRule="auto"/>
        <w:contextualSpacing/>
        <w:rPr>
          <w:rFonts w:asciiTheme="majorHAnsi" w:hAnsiTheme="majorHAnsi"/>
        </w:rPr>
      </w:pPr>
      <w:r w:rsidRPr="009A36F3">
        <w:rPr>
          <w:rFonts w:asciiTheme="majorHAnsi" w:hAnsiTheme="majorHAnsi"/>
        </w:rPr>
        <w:t>Existing IIAM and other MINAG Laboratories that can be used to support horticulture research:</w:t>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9"/>
        <w:gridCol w:w="1621"/>
        <w:gridCol w:w="1091"/>
        <w:gridCol w:w="5029"/>
      </w:tblGrid>
      <w:tr w:rsidR="00875044" w:rsidRPr="00875044" w:rsidTr="00B6004A">
        <w:tc>
          <w:tcPr>
            <w:tcW w:w="1799" w:type="dxa"/>
          </w:tcPr>
          <w:p w:rsidR="00875044" w:rsidRPr="00875044" w:rsidRDefault="00875044" w:rsidP="009A36F3">
            <w:pPr>
              <w:spacing w:after="0" w:line="240" w:lineRule="auto"/>
              <w:rPr>
                <w:rFonts w:asciiTheme="majorHAnsi" w:hAnsiTheme="majorHAnsi"/>
                <w:b/>
              </w:rPr>
            </w:pPr>
            <w:r w:rsidRPr="00875044">
              <w:rPr>
                <w:rFonts w:asciiTheme="majorHAnsi" w:hAnsiTheme="majorHAnsi"/>
                <w:b/>
              </w:rPr>
              <w:t>Laboratory</w:t>
            </w:r>
          </w:p>
        </w:tc>
        <w:tc>
          <w:tcPr>
            <w:tcW w:w="1621" w:type="dxa"/>
          </w:tcPr>
          <w:p w:rsidR="00875044" w:rsidRPr="00875044" w:rsidRDefault="00875044" w:rsidP="009A36F3">
            <w:pPr>
              <w:spacing w:after="0" w:line="240" w:lineRule="auto"/>
              <w:rPr>
                <w:rFonts w:asciiTheme="majorHAnsi" w:hAnsiTheme="majorHAnsi"/>
                <w:b/>
              </w:rPr>
            </w:pPr>
            <w:r w:rsidRPr="00875044">
              <w:rPr>
                <w:rFonts w:asciiTheme="majorHAnsi" w:hAnsiTheme="majorHAnsi"/>
                <w:b/>
              </w:rPr>
              <w:t>Institution</w:t>
            </w:r>
          </w:p>
        </w:tc>
        <w:tc>
          <w:tcPr>
            <w:tcW w:w="1091" w:type="dxa"/>
          </w:tcPr>
          <w:p w:rsidR="00875044" w:rsidRPr="00875044" w:rsidRDefault="00875044" w:rsidP="009A36F3">
            <w:pPr>
              <w:spacing w:after="0" w:line="240" w:lineRule="auto"/>
              <w:rPr>
                <w:rFonts w:asciiTheme="majorHAnsi" w:hAnsiTheme="majorHAnsi"/>
                <w:b/>
              </w:rPr>
            </w:pPr>
            <w:r w:rsidRPr="00875044">
              <w:rPr>
                <w:rFonts w:asciiTheme="majorHAnsi" w:hAnsiTheme="majorHAnsi"/>
                <w:b/>
              </w:rPr>
              <w:t>Location</w:t>
            </w:r>
          </w:p>
        </w:tc>
        <w:tc>
          <w:tcPr>
            <w:tcW w:w="5029" w:type="dxa"/>
          </w:tcPr>
          <w:p w:rsidR="00875044" w:rsidRPr="00875044" w:rsidRDefault="00875044" w:rsidP="009A36F3">
            <w:pPr>
              <w:spacing w:after="0" w:line="240" w:lineRule="auto"/>
              <w:rPr>
                <w:rFonts w:asciiTheme="majorHAnsi" w:hAnsiTheme="majorHAnsi"/>
                <w:b/>
              </w:rPr>
            </w:pPr>
            <w:r w:rsidRPr="00875044">
              <w:rPr>
                <w:rFonts w:asciiTheme="majorHAnsi" w:hAnsiTheme="majorHAnsi"/>
                <w:b/>
              </w:rPr>
              <w:t>Current situation</w:t>
            </w:r>
          </w:p>
        </w:tc>
      </w:tr>
      <w:tr w:rsidR="00875044" w:rsidRPr="00875044" w:rsidTr="00B6004A">
        <w:tc>
          <w:tcPr>
            <w:tcW w:w="1799" w:type="dxa"/>
          </w:tcPr>
          <w:p w:rsidR="00875044" w:rsidRPr="00875044" w:rsidRDefault="00875044" w:rsidP="009A36F3">
            <w:pPr>
              <w:spacing w:after="0" w:line="240" w:lineRule="auto"/>
              <w:rPr>
                <w:rFonts w:asciiTheme="majorHAnsi" w:hAnsiTheme="majorHAnsi"/>
              </w:rPr>
            </w:pPr>
            <w:r w:rsidRPr="00875044">
              <w:rPr>
                <w:rFonts w:asciiTheme="majorHAnsi" w:hAnsiTheme="majorHAnsi"/>
              </w:rPr>
              <w:t>Entomology*</w:t>
            </w:r>
          </w:p>
        </w:tc>
        <w:tc>
          <w:tcPr>
            <w:tcW w:w="1621" w:type="dxa"/>
          </w:tcPr>
          <w:p w:rsidR="00875044" w:rsidRPr="00875044" w:rsidRDefault="00831752" w:rsidP="00831752">
            <w:pPr>
              <w:spacing w:after="0" w:line="240" w:lineRule="auto"/>
              <w:rPr>
                <w:rFonts w:asciiTheme="majorHAnsi" w:hAnsiTheme="majorHAnsi"/>
              </w:rPr>
            </w:pPr>
            <w:r>
              <w:rPr>
                <w:rFonts w:asciiTheme="majorHAnsi" w:hAnsiTheme="majorHAnsi"/>
              </w:rPr>
              <w:t xml:space="preserve">Ministry of Agriculture </w:t>
            </w:r>
            <w:r w:rsidR="00875044" w:rsidRPr="00875044">
              <w:rPr>
                <w:rFonts w:asciiTheme="majorHAnsi" w:hAnsiTheme="majorHAnsi"/>
              </w:rPr>
              <w:t>- Plant Protection Services</w:t>
            </w:r>
          </w:p>
        </w:tc>
        <w:tc>
          <w:tcPr>
            <w:tcW w:w="1091" w:type="dxa"/>
          </w:tcPr>
          <w:p w:rsidR="00875044" w:rsidRPr="00875044" w:rsidRDefault="00875044" w:rsidP="009A36F3">
            <w:pPr>
              <w:spacing w:after="0" w:line="240" w:lineRule="auto"/>
              <w:rPr>
                <w:rFonts w:asciiTheme="majorHAnsi" w:hAnsiTheme="majorHAnsi"/>
              </w:rPr>
            </w:pPr>
            <w:r w:rsidRPr="00875044">
              <w:rPr>
                <w:rFonts w:asciiTheme="majorHAnsi" w:hAnsiTheme="majorHAnsi"/>
              </w:rPr>
              <w:t>Maputo</w:t>
            </w:r>
          </w:p>
        </w:tc>
        <w:tc>
          <w:tcPr>
            <w:tcW w:w="5029" w:type="dxa"/>
          </w:tcPr>
          <w:p w:rsidR="00875044" w:rsidRPr="00875044" w:rsidRDefault="00875044" w:rsidP="009A36F3">
            <w:pPr>
              <w:spacing w:after="0" w:line="240" w:lineRule="auto"/>
              <w:rPr>
                <w:rFonts w:asciiTheme="majorHAnsi" w:hAnsiTheme="majorHAnsi"/>
              </w:rPr>
            </w:pPr>
            <w:r w:rsidRPr="00875044">
              <w:rPr>
                <w:rFonts w:asciiTheme="majorHAnsi" w:hAnsiTheme="majorHAnsi"/>
              </w:rPr>
              <w:t xml:space="preserve">There is a big Insect collection. Requires rehabilitation and acquisition of standard equipment for an Entomology Laboratory. </w:t>
            </w:r>
          </w:p>
        </w:tc>
      </w:tr>
      <w:tr w:rsidR="00875044" w:rsidRPr="00875044" w:rsidTr="00B6004A">
        <w:tc>
          <w:tcPr>
            <w:tcW w:w="1799" w:type="dxa"/>
          </w:tcPr>
          <w:p w:rsidR="00875044" w:rsidRPr="00875044" w:rsidRDefault="00875044" w:rsidP="009A36F3">
            <w:pPr>
              <w:spacing w:after="0" w:line="240" w:lineRule="auto"/>
              <w:rPr>
                <w:rFonts w:asciiTheme="majorHAnsi" w:hAnsiTheme="majorHAnsi"/>
              </w:rPr>
            </w:pPr>
            <w:r w:rsidRPr="00875044">
              <w:rPr>
                <w:rFonts w:asciiTheme="majorHAnsi" w:hAnsiTheme="majorHAnsi"/>
              </w:rPr>
              <w:t>Plant Pathology*</w:t>
            </w:r>
          </w:p>
        </w:tc>
        <w:tc>
          <w:tcPr>
            <w:tcW w:w="1621" w:type="dxa"/>
          </w:tcPr>
          <w:p w:rsidR="00875044" w:rsidRPr="00875044" w:rsidRDefault="00831752" w:rsidP="009A36F3">
            <w:pPr>
              <w:spacing w:after="0" w:line="240" w:lineRule="auto"/>
              <w:rPr>
                <w:rFonts w:asciiTheme="majorHAnsi" w:hAnsiTheme="majorHAnsi"/>
              </w:rPr>
            </w:pPr>
            <w:r>
              <w:rPr>
                <w:rFonts w:asciiTheme="majorHAnsi" w:hAnsiTheme="majorHAnsi"/>
              </w:rPr>
              <w:t>Ministry of Agriculture</w:t>
            </w:r>
            <w:r w:rsidRPr="00875044">
              <w:rPr>
                <w:rFonts w:asciiTheme="majorHAnsi" w:hAnsiTheme="majorHAnsi"/>
              </w:rPr>
              <w:t xml:space="preserve"> </w:t>
            </w:r>
            <w:r w:rsidR="00875044" w:rsidRPr="00875044">
              <w:rPr>
                <w:rFonts w:asciiTheme="majorHAnsi" w:hAnsiTheme="majorHAnsi"/>
              </w:rPr>
              <w:t>- Plant Protection Services</w:t>
            </w:r>
          </w:p>
        </w:tc>
        <w:tc>
          <w:tcPr>
            <w:tcW w:w="1091" w:type="dxa"/>
          </w:tcPr>
          <w:p w:rsidR="00875044" w:rsidRPr="00875044" w:rsidRDefault="00875044" w:rsidP="009A36F3">
            <w:pPr>
              <w:spacing w:after="0" w:line="240" w:lineRule="auto"/>
              <w:rPr>
                <w:rFonts w:asciiTheme="majorHAnsi" w:hAnsiTheme="majorHAnsi"/>
              </w:rPr>
            </w:pPr>
            <w:r w:rsidRPr="00875044">
              <w:rPr>
                <w:rFonts w:asciiTheme="majorHAnsi" w:hAnsiTheme="majorHAnsi"/>
              </w:rPr>
              <w:t>Maputo</w:t>
            </w:r>
          </w:p>
        </w:tc>
        <w:tc>
          <w:tcPr>
            <w:tcW w:w="5029" w:type="dxa"/>
          </w:tcPr>
          <w:p w:rsidR="00875044" w:rsidRPr="00875044" w:rsidRDefault="00875044" w:rsidP="009A36F3">
            <w:pPr>
              <w:spacing w:after="0" w:line="240" w:lineRule="auto"/>
              <w:rPr>
                <w:rFonts w:asciiTheme="majorHAnsi" w:hAnsiTheme="majorHAnsi"/>
              </w:rPr>
            </w:pPr>
            <w:r w:rsidRPr="00875044">
              <w:rPr>
                <w:rFonts w:asciiTheme="majorHAnsi" w:hAnsiTheme="majorHAnsi"/>
              </w:rPr>
              <w:t xml:space="preserve">The building is located at the Plant Quarantine Station and is currently under rehabilitation including the glasshouses. Most laboratory equipments are obsolete and require major repair or replacement. </w:t>
            </w:r>
          </w:p>
        </w:tc>
      </w:tr>
      <w:tr w:rsidR="00875044" w:rsidRPr="00875044" w:rsidTr="00B6004A">
        <w:tc>
          <w:tcPr>
            <w:tcW w:w="1799" w:type="dxa"/>
          </w:tcPr>
          <w:p w:rsidR="00875044" w:rsidRPr="00875044" w:rsidRDefault="00875044" w:rsidP="009A36F3">
            <w:pPr>
              <w:spacing w:after="0" w:line="240" w:lineRule="auto"/>
              <w:rPr>
                <w:rFonts w:asciiTheme="majorHAnsi" w:hAnsiTheme="majorHAnsi"/>
              </w:rPr>
            </w:pPr>
            <w:r w:rsidRPr="00875044">
              <w:rPr>
                <w:rFonts w:asciiTheme="majorHAnsi" w:hAnsiTheme="majorHAnsi"/>
              </w:rPr>
              <w:t>Biotechnology**</w:t>
            </w:r>
          </w:p>
        </w:tc>
        <w:tc>
          <w:tcPr>
            <w:tcW w:w="1621" w:type="dxa"/>
          </w:tcPr>
          <w:p w:rsidR="00875044" w:rsidRPr="00875044" w:rsidRDefault="00875044" w:rsidP="009A36F3">
            <w:pPr>
              <w:spacing w:after="0" w:line="240" w:lineRule="auto"/>
              <w:rPr>
                <w:rFonts w:asciiTheme="majorHAnsi" w:hAnsiTheme="majorHAnsi"/>
              </w:rPr>
            </w:pPr>
            <w:r w:rsidRPr="00875044">
              <w:rPr>
                <w:rFonts w:asciiTheme="majorHAnsi" w:hAnsiTheme="majorHAnsi"/>
              </w:rPr>
              <w:t>IIAM headquarters</w:t>
            </w:r>
          </w:p>
        </w:tc>
        <w:tc>
          <w:tcPr>
            <w:tcW w:w="1091" w:type="dxa"/>
          </w:tcPr>
          <w:p w:rsidR="00875044" w:rsidRPr="00875044" w:rsidRDefault="00875044" w:rsidP="009A36F3">
            <w:pPr>
              <w:spacing w:after="0" w:line="240" w:lineRule="auto"/>
              <w:rPr>
                <w:rFonts w:asciiTheme="majorHAnsi" w:hAnsiTheme="majorHAnsi"/>
              </w:rPr>
            </w:pPr>
            <w:r w:rsidRPr="00875044">
              <w:rPr>
                <w:rFonts w:asciiTheme="majorHAnsi" w:hAnsiTheme="majorHAnsi"/>
              </w:rPr>
              <w:t>Maputo</w:t>
            </w:r>
          </w:p>
        </w:tc>
        <w:tc>
          <w:tcPr>
            <w:tcW w:w="5029" w:type="dxa"/>
          </w:tcPr>
          <w:p w:rsidR="00875044" w:rsidRPr="00875044" w:rsidRDefault="00875044" w:rsidP="009A36F3">
            <w:pPr>
              <w:spacing w:after="0" w:line="240" w:lineRule="auto"/>
              <w:rPr>
                <w:rFonts w:asciiTheme="majorHAnsi" w:hAnsiTheme="majorHAnsi"/>
              </w:rPr>
            </w:pPr>
            <w:r w:rsidRPr="00875044">
              <w:rPr>
                <w:rFonts w:asciiTheme="majorHAnsi" w:hAnsiTheme="majorHAnsi"/>
              </w:rPr>
              <w:t xml:space="preserve">The laboratory is equipped with tissue culture facilities and DNA extraction and diagnosis of virus disease. More support is needed for acquisition of laboratory materials and chemicals. </w:t>
            </w:r>
          </w:p>
        </w:tc>
      </w:tr>
      <w:tr w:rsidR="00875044" w:rsidRPr="00875044" w:rsidTr="00B6004A">
        <w:tc>
          <w:tcPr>
            <w:tcW w:w="1799" w:type="dxa"/>
          </w:tcPr>
          <w:p w:rsidR="00875044" w:rsidRPr="00875044" w:rsidRDefault="00875044" w:rsidP="009A36F3">
            <w:pPr>
              <w:spacing w:after="0" w:line="240" w:lineRule="auto"/>
              <w:rPr>
                <w:rFonts w:asciiTheme="majorHAnsi" w:hAnsiTheme="majorHAnsi"/>
                <w:color w:val="000000"/>
              </w:rPr>
            </w:pPr>
            <w:r w:rsidRPr="00875044">
              <w:rPr>
                <w:rFonts w:asciiTheme="majorHAnsi" w:hAnsiTheme="majorHAnsi"/>
                <w:color w:val="000000"/>
              </w:rPr>
              <w:t>Soil Fertility</w:t>
            </w:r>
          </w:p>
        </w:tc>
        <w:tc>
          <w:tcPr>
            <w:tcW w:w="1621" w:type="dxa"/>
          </w:tcPr>
          <w:p w:rsidR="00875044" w:rsidRPr="00875044" w:rsidRDefault="00875044" w:rsidP="009A36F3">
            <w:pPr>
              <w:spacing w:after="0" w:line="240" w:lineRule="auto"/>
              <w:rPr>
                <w:rFonts w:asciiTheme="majorHAnsi" w:hAnsiTheme="majorHAnsi"/>
                <w:color w:val="000000"/>
              </w:rPr>
            </w:pPr>
            <w:r w:rsidRPr="00875044">
              <w:rPr>
                <w:rFonts w:asciiTheme="majorHAnsi" w:hAnsiTheme="majorHAnsi"/>
                <w:color w:val="000000"/>
              </w:rPr>
              <w:t>IIAM headquarters and Northwest Zonal Centre</w:t>
            </w:r>
          </w:p>
        </w:tc>
        <w:tc>
          <w:tcPr>
            <w:tcW w:w="1091" w:type="dxa"/>
          </w:tcPr>
          <w:p w:rsidR="00875044" w:rsidRPr="00875044" w:rsidRDefault="00875044" w:rsidP="009A36F3">
            <w:pPr>
              <w:spacing w:after="0" w:line="240" w:lineRule="auto"/>
              <w:rPr>
                <w:rFonts w:asciiTheme="majorHAnsi" w:hAnsiTheme="majorHAnsi"/>
                <w:color w:val="000000"/>
              </w:rPr>
            </w:pPr>
            <w:r w:rsidRPr="00875044">
              <w:rPr>
                <w:rFonts w:asciiTheme="majorHAnsi" w:hAnsiTheme="majorHAnsi"/>
                <w:color w:val="000000"/>
              </w:rPr>
              <w:t xml:space="preserve">Maputo &amp; </w:t>
            </w:r>
            <w:proofErr w:type="spellStart"/>
            <w:r w:rsidRPr="00875044">
              <w:rPr>
                <w:rFonts w:asciiTheme="majorHAnsi" w:hAnsiTheme="majorHAnsi"/>
                <w:color w:val="000000"/>
              </w:rPr>
              <w:t>Nampula</w:t>
            </w:r>
            <w:proofErr w:type="spellEnd"/>
          </w:p>
        </w:tc>
        <w:tc>
          <w:tcPr>
            <w:tcW w:w="5029" w:type="dxa"/>
          </w:tcPr>
          <w:p w:rsidR="00875044" w:rsidRPr="00875044" w:rsidRDefault="00875044" w:rsidP="009A36F3">
            <w:pPr>
              <w:spacing w:after="0" w:line="240" w:lineRule="auto"/>
              <w:rPr>
                <w:rFonts w:asciiTheme="majorHAnsi" w:hAnsiTheme="majorHAnsi"/>
                <w:color w:val="000000"/>
              </w:rPr>
            </w:pPr>
            <w:r w:rsidRPr="00875044">
              <w:rPr>
                <w:rFonts w:asciiTheme="majorHAnsi" w:hAnsiTheme="majorHAnsi"/>
                <w:color w:val="000000"/>
              </w:rPr>
              <w:t xml:space="preserve">This Laboratory is equipped for soil fertility analysis, leaf analysis and water quality analysis. </w:t>
            </w:r>
          </w:p>
        </w:tc>
      </w:tr>
    </w:tbl>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 xml:space="preserve">*The Faculty of Agronomy and Forestry Engineering of the Eduardo </w:t>
      </w:r>
      <w:proofErr w:type="spellStart"/>
      <w:r w:rsidRPr="00875044">
        <w:rPr>
          <w:rFonts w:asciiTheme="majorHAnsi" w:hAnsiTheme="majorHAnsi"/>
        </w:rPr>
        <w:t>Mondlane</w:t>
      </w:r>
      <w:proofErr w:type="spellEnd"/>
      <w:r w:rsidRPr="00875044">
        <w:rPr>
          <w:rFonts w:asciiTheme="majorHAnsi" w:hAnsiTheme="majorHAnsi"/>
        </w:rPr>
        <w:t xml:space="preserve"> University also have Laboratory facilities;</w:t>
      </w:r>
    </w:p>
    <w:p w:rsidR="00875044" w:rsidRPr="00875044" w:rsidRDefault="00875044" w:rsidP="00875044">
      <w:pPr>
        <w:spacing w:after="0" w:line="240" w:lineRule="auto"/>
        <w:jc w:val="both"/>
        <w:rPr>
          <w:rFonts w:asciiTheme="majorHAnsi" w:hAnsiTheme="majorHAnsi"/>
        </w:rPr>
      </w:pPr>
      <w:r w:rsidRPr="00875044">
        <w:rPr>
          <w:rFonts w:asciiTheme="majorHAnsi" w:hAnsiTheme="majorHAnsi"/>
        </w:rPr>
        <w:t xml:space="preserve">** The Faculty of Veterinary of the Eduardo </w:t>
      </w:r>
      <w:proofErr w:type="spellStart"/>
      <w:r w:rsidRPr="00875044">
        <w:rPr>
          <w:rFonts w:asciiTheme="majorHAnsi" w:hAnsiTheme="majorHAnsi"/>
        </w:rPr>
        <w:t>Mondlane</w:t>
      </w:r>
      <w:proofErr w:type="spellEnd"/>
      <w:r w:rsidRPr="00875044">
        <w:rPr>
          <w:rFonts w:asciiTheme="majorHAnsi" w:hAnsiTheme="majorHAnsi"/>
        </w:rPr>
        <w:t xml:space="preserve"> University has a Molecular Biology Laboratory, which can be used.</w:t>
      </w:r>
    </w:p>
    <w:p w:rsidR="00875044" w:rsidRPr="00875044" w:rsidRDefault="00875044" w:rsidP="00875044">
      <w:pPr>
        <w:spacing w:after="0" w:line="240" w:lineRule="auto"/>
        <w:jc w:val="both"/>
        <w:rPr>
          <w:rFonts w:asciiTheme="majorHAnsi" w:hAnsiTheme="majorHAnsi"/>
          <w:b/>
        </w:rPr>
      </w:pPr>
    </w:p>
    <w:p w:rsidR="000D7A4C" w:rsidRPr="00BA628B" w:rsidRDefault="000D7A4C" w:rsidP="00875044">
      <w:pPr>
        <w:spacing w:after="0" w:line="240" w:lineRule="auto"/>
        <w:jc w:val="both"/>
        <w:rPr>
          <w:rFonts w:asciiTheme="majorHAnsi" w:hAnsiTheme="majorHAnsi"/>
        </w:rPr>
      </w:pPr>
    </w:p>
    <w:sectPr w:rsidR="000D7A4C" w:rsidRPr="00BA628B" w:rsidSect="00875044">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347" w:rsidRDefault="008C0347" w:rsidP="000D7A4C">
      <w:pPr>
        <w:spacing w:after="0" w:line="240" w:lineRule="auto"/>
      </w:pPr>
      <w:r>
        <w:separator/>
      </w:r>
    </w:p>
  </w:endnote>
  <w:endnote w:type="continuationSeparator" w:id="0">
    <w:p w:rsidR="008C0347" w:rsidRDefault="008C0347" w:rsidP="000D7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F3" w:rsidRDefault="00CD5753">
    <w:pPr>
      <w:pStyle w:val="Footer"/>
      <w:jc w:val="right"/>
    </w:pPr>
    <w:fldSimple w:instr=" PAGE   \* MERGEFORMAT ">
      <w:r w:rsidR="009908E7">
        <w:rPr>
          <w:noProof/>
        </w:rPr>
        <w:t>47</w:t>
      </w:r>
    </w:fldSimple>
  </w:p>
  <w:p w:rsidR="005F5BF3" w:rsidRDefault="005F5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347" w:rsidRDefault="008C0347" w:rsidP="000D7A4C">
      <w:pPr>
        <w:spacing w:after="0" w:line="240" w:lineRule="auto"/>
      </w:pPr>
      <w:r>
        <w:separator/>
      </w:r>
    </w:p>
  </w:footnote>
  <w:footnote w:type="continuationSeparator" w:id="0">
    <w:p w:rsidR="008C0347" w:rsidRDefault="008C0347" w:rsidP="000D7A4C">
      <w:pPr>
        <w:spacing w:after="0" w:line="240" w:lineRule="auto"/>
      </w:pPr>
      <w:r>
        <w:continuationSeparator/>
      </w:r>
    </w:p>
  </w:footnote>
  <w:footnote w:id="1">
    <w:p w:rsidR="005F5BF3" w:rsidRPr="003037C5" w:rsidRDefault="005F5BF3" w:rsidP="003037C5">
      <w:pPr>
        <w:spacing w:before="120" w:after="0" w:line="240" w:lineRule="auto"/>
        <w:jc w:val="both"/>
        <w:rPr>
          <w:rFonts w:asciiTheme="majorHAnsi" w:hAnsiTheme="majorHAnsi"/>
          <w:sz w:val="20"/>
          <w:szCs w:val="20"/>
        </w:rPr>
      </w:pPr>
      <w:r>
        <w:rPr>
          <w:rStyle w:val="FootnoteReference"/>
        </w:rPr>
        <w:footnoteRef/>
      </w:r>
      <w:r>
        <w:t xml:space="preserve"> </w:t>
      </w:r>
      <w:r w:rsidRPr="003037C5">
        <w:rPr>
          <w:rFonts w:asciiTheme="majorHAnsi" w:hAnsiTheme="majorHAnsi"/>
          <w:sz w:val="20"/>
          <w:szCs w:val="20"/>
        </w:rPr>
        <w:t>The terms of reference of the scoping study are d</w:t>
      </w:r>
      <w:r>
        <w:rPr>
          <w:rFonts w:asciiTheme="majorHAnsi" w:hAnsiTheme="majorHAnsi"/>
          <w:sz w:val="20"/>
          <w:szCs w:val="20"/>
        </w:rPr>
        <w:t>etailed in Annex 1.</w:t>
      </w:r>
      <w:r w:rsidRPr="003037C5">
        <w:rPr>
          <w:rFonts w:asciiTheme="majorHAnsi" w:hAnsiTheme="majorHAnsi"/>
          <w:sz w:val="20"/>
          <w:szCs w:val="20"/>
        </w:rPr>
        <w:t xml:space="preserve">  </w:t>
      </w:r>
    </w:p>
    <w:p w:rsidR="005F5BF3" w:rsidRPr="003037C5" w:rsidRDefault="005F5BF3">
      <w:pPr>
        <w:pStyle w:val="FootnoteText"/>
        <w:rPr>
          <w:lang w:val="en-US"/>
        </w:rPr>
      </w:pPr>
    </w:p>
  </w:footnote>
  <w:footnote w:id="2">
    <w:p w:rsidR="005F5BF3" w:rsidRPr="00D40FA1" w:rsidRDefault="005F5BF3" w:rsidP="00D40FA1">
      <w:pPr>
        <w:spacing w:after="0" w:line="240" w:lineRule="auto"/>
        <w:rPr>
          <w:lang w:val="en-AU"/>
        </w:rPr>
      </w:pPr>
      <w:r>
        <w:rPr>
          <w:rStyle w:val="FootnoteReference"/>
        </w:rPr>
        <w:footnoteRef/>
      </w:r>
      <w:r>
        <w:t xml:space="preserve"> </w:t>
      </w:r>
      <w:r w:rsidRPr="00A47044">
        <w:rPr>
          <w:rFonts w:asciiTheme="majorHAnsi" w:hAnsiTheme="majorHAnsi"/>
          <w:sz w:val="20"/>
          <w:szCs w:val="20"/>
        </w:rPr>
        <w:t xml:space="preserve">Alternative country coordinators: Dr </w:t>
      </w:r>
      <w:proofErr w:type="spellStart"/>
      <w:r w:rsidRPr="00A47044">
        <w:rPr>
          <w:rFonts w:asciiTheme="majorHAnsi" w:hAnsiTheme="majorHAnsi"/>
          <w:sz w:val="20"/>
          <w:szCs w:val="20"/>
        </w:rPr>
        <w:t>Felicitas</w:t>
      </w:r>
      <w:proofErr w:type="spellEnd"/>
      <w:r w:rsidRPr="00A47044">
        <w:rPr>
          <w:rFonts w:asciiTheme="majorHAnsi" w:hAnsiTheme="majorHAnsi"/>
          <w:sz w:val="20"/>
          <w:szCs w:val="20"/>
        </w:rPr>
        <w:t xml:space="preserve"> </w:t>
      </w:r>
      <w:proofErr w:type="spellStart"/>
      <w:r w:rsidRPr="00A47044">
        <w:rPr>
          <w:rFonts w:asciiTheme="majorHAnsi" w:hAnsiTheme="majorHAnsi"/>
          <w:sz w:val="20"/>
          <w:szCs w:val="20"/>
        </w:rPr>
        <w:t>Chipungu</w:t>
      </w:r>
      <w:proofErr w:type="spellEnd"/>
      <w:r w:rsidRPr="00A47044">
        <w:rPr>
          <w:rFonts w:asciiTheme="majorHAnsi" w:hAnsiTheme="majorHAnsi"/>
          <w:sz w:val="20"/>
          <w:szCs w:val="20"/>
        </w:rPr>
        <w:t xml:space="preserve"> (</w:t>
      </w:r>
      <w:proofErr w:type="spellStart"/>
      <w:r w:rsidRPr="00A47044">
        <w:rPr>
          <w:rFonts w:asciiTheme="majorHAnsi" w:hAnsiTheme="majorHAnsi"/>
          <w:sz w:val="20"/>
          <w:szCs w:val="20"/>
        </w:rPr>
        <w:t>Bvumbe</w:t>
      </w:r>
      <w:proofErr w:type="spellEnd"/>
      <w:r w:rsidRPr="00A47044">
        <w:rPr>
          <w:rFonts w:asciiTheme="majorHAnsi" w:hAnsiTheme="majorHAnsi"/>
          <w:sz w:val="20"/>
          <w:szCs w:val="20"/>
        </w:rPr>
        <w:t xml:space="preserve"> Station), </w:t>
      </w:r>
      <w:proofErr w:type="spellStart"/>
      <w:r w:rsidRPr="00A47044">
        <w:rPr>
          <w:rFonts w:asciiTheme="majorHAnsi" w:hAnsiTheme="majorHAnsi"/>
          <w:sz w:val="20"/>
          <w:szCs w:val="20"/>
        </w:rPr>
        <w:t>Mrs</w:t>
      </w:r>
      <w:proofErr w:type="spellEnd"/>
      <w:r w:rsidRPr="00A47044">
        <w:rPr>
          <w:rFonts w:asciiTheme="majorHAnsi" w:hAnsiTheme="majorHAnsi"/>
          <w:sz w:val="20"/>
          <w:szCs w:val="20"/>
        </w:rPr>
        <w:t xml:space="preserve"> Maggie </w:t>
      </w:r>
      <w:proofErr w:type="spellStart"/>
      <w:r w:rsidRPr="00A47044">
        <w:rPr>
          <w:rFonts w:asciiTheme="majorHAnsi" w:hAnsiTheme="majorHAnsi"/>
          <w:sz w:val="20"/>
          <w:szCs w:val="20"/>
        </w:rPr>
        <w:t>Mzungu</w:t>
      </w:r>
      <w:proofErr w:type="spellEnd"/>
      <w:r w:rsidRPr="00A47044">
        <w:rPr>
          <w:rFonts w:asciiTheme="majorHAnsi" w:hAnsiTheme="majorHAnsi"/>
          <w:sz w:val="20"/>
          <w:szCs w:val="20"/>
        </w:rPr>
        <w:t xml:space="preserve"> (AFRICARE)</w:t>
      </w:r>
    </w:p>
  </w:footnote>
  <w:footnote w:id="3">
    <w:p w:rsidR="005F5BF3" w:rsidRPr="00D438BD" w:rsidRDefault="005F5BF3">
      <w:pPr>
        <w:pStyle w:val="FootnoteText"/>
      </w:pPr>
      <w:r>
        <w:rPr>
          <w:rStyle w:val="FootnoteReference"/>
        </w:rPr>
        <w:footnoteRef/>
      </w:r>
      <w:r>
        <w:t xml:space="preserve"> </w:t>
      </w:r>
      <w:r w:rsidRPr="00D438BD">
        <w:rPr>
          <w:rFonts w:asciiTheme="majorHAnsi" w:hAnsiTheme="majorHAnsi"/>
          <w:i w:val="0"/>
          <w:sz w:val="20"/>
          <w:szCs w:val="20"/>
        </w:rPr>
        <w:t>Templates to be developed</w:t>
      </w:r>
    </w:p>
  </w:footnote>
  <w:footnote w:id="4">
    <w:p w:rsidR="005F5BF3" w:rsidRPr="00F8052D" w:rsidRDefault="005F5BF3" w:rsidP="000D7A4C">
      <w:pPr>
        <w:pStyle w:val="FootnoteText"/>
        <w:spacing w:before="0"/>
        <w:rPr>
          <w:sz w:val="16"/>
          <w:szCs w:val="16"/>
        </w:rPr>
      </w:pPr>
      <w:r>
        <w:rPr>
          <w:rStyle w:val="FootnoteReference"/>
        </w:rPr>
        <w:footnoteRef/>
      </w:r>
      <w:r>
        <w:t xml:space="preserve"> </w:t>
      </w:r>
      <w:hyperlink r:id="rId1" w:history="1">
        <w:r w:rsidRPr="005E7936">
          <w:rPr>
            <w:sz w:val="16"/>
            <w:szCs w:val="16"/>
          </w:rPr>
          <w:t>http://www.worldhunger.org/articles/Learn/world%20hunger%20facts%202002.htm</w:t>
        </w:r>
      </w:hyperlink>
      <w:r w:rsidRPr="005E7936">
        <w:rPr>
          <w:rFonts w:cs="Arial"/>
          <w:i w:val="0"/>
          <w:sz w:val="16"/>
          <w:szCs w:val="16"/>
        </w:rPr>
        <w:t xml:space="preserve"> </w:t>
      </w:r>
      <w:r w:rsidRPr="00072CC7">
        <w:rPr>
          <w:rFonts w:cs="Arial"/>
          <w:i w:val="0"/>
          <w:sz w:val="16"/>
          <w:szCs w:val="16"/>
        </w:rPr>
        <w:t>(accessed 28 December 2010)</w:t>
      </w:r>
    </w:p>
  </w:footnote>
  <w:footnote w:id="5">
    <w:p w:rsidR="005F5BF3" w:rsidRPr="00F8052D" w:rsidRDefault="005F5BF3" w:rsidP="000D7A4C">
      <w:pPr>
        <w:jc w:val="both"/>
        <w:rPr>
          <w:rFonts w:cs="Arial"/>
          <w:sz w:val="16"/>
          <w:szCs w:val="16"/>
        </w:rPr>
      </w:pPr>
      <w:r w:rsidRPr="00F8052D">
        <w:rPr>
          <w:rStyle w:val="FootnoteReference"/>
          <w:sz w:val="16"/>
          <w:szCs w:val="16"/>
        </w:rPr>
        <w:footnoteRef/>
      </w:r>
      <w:r w:rsidRPr="00F8052D">
        <w:rPr>
          <w:sz w:val="16"/>
          <w:szCs w:val="16"/>
        </w:rPr>
        <w:t xml:space="preserve"> </w:t>
      </w:r>
      <w:proofErr w:type="gramStart"/>
      <w:r w:rsidRPr="002A14A9">
        <w:rPr>
          <w:rFonts w:ascii="Arial" w:hAnsi="Arial" w:cs="Arial"/>
          <w:sz w:val="16"/>
          <w:szCs w:val="16"/>
        </w:rPr>
        <w:t>National Food Fortification Alliance (NFFA) 2009.</w:t>
      </w:r>
      <w:proofErr w:type="gramEnd"/>
      <w:r w:rsidRPr="002A14A9">
        <w:rPr>
          <w:rFonts w:ascii="Arial" w:hAnsi="Arial" w:cs="Arial"/>
          <w:sz w:val="16"/>
          <w:szCs w:val="16"/>
        </w:rPr>
        <w:t xml:space="preserve"> Action Plan Provision of Vitamins and Minerals to the Tanzanian Population through the Enrichment of Staple Foods: Reviewed and adopted by the High Level Forum called by the Government of Tanzania on 10 September 2009. </w:t>
      </w:r>
      <w:proofErr w:type="gramStart"/>
      <w:r w:rsidRPr="002A14A9">
        <w:rPr>
          <w:rFonts w:ascii="Arial" w:hAnsi="Arial" w:cs="Arial"/>
          <w:sz w:val="16"/>
          <w:szCs w:val="16"/>
        </w:rPr>
        <w:t xml:space="preserve">Prepared with the support of Dr Anna </w:t>
      </w:r>
      <w:proofErr w:type="spellStart"/>
      <w:r w:rsidRPr="002A14A9">
        <w:rPr>
          <w:rFonts w:ascii="Arial" w:hAnsi="Arial" w:cs="Arial"/>
          <w:sz w:val="16"/>
          <w:szCs w:val="16"/>
        </w:rPr>
        <w:t>Verster</w:t>
      </w:r>
      <w:proofErr w:type="spellEnd"/>
      <w:r w:rsidRPr="002A14A9">
        <w:rPr>
          <w:rFonts w:ascii="Arial" w:hAnsi="Arial" w:cs="Arial"/>
          <w:sz w:val="16"/>
          <w:szCs w:val="16"/>
        </w:rPr>
        <w:t xml:space="preserve"> and Mr. Quentin Johnson, consultants, World Bank.</w:t>
      </w:r>
      <w:proofErr w:type="gramEnd"/>
    </w:p>
  </w:footnote>
  <w:footnote w:id="6">
    <w:p w:rsidR="005F5BF3" w:rsidRPr="005E7936" w:rsidRDefault="005F5BF3" w:rsidP="000D7A4C">
      <w:pPr>
        <w:pStyle w:val="FootnoteText"/>
        <w:spacing w:before="0"/>
        <w:rPr>
          <w:rFonts w:cs="Arial"/>
          <w:i w:val="0"/>
          <w:sz w:val="16"/>
          <w:szCs w:val="16"/>
        </w:rPr>
      </w:pPr>
      <w:r w:rsidRPr="00F8052D">
        <w:rPr>
          <w:rStyle w:val="FootnoteReference"/>
          <w:sz w:val="16"/>
          <w:szCs w:val="16"/>
        </w:rPr>
        <w:footnoteRef/>
      </w:r>
      <w:r w:rsidRPr="00072CC7">
        <w:rPr>
          <w:sz w:val="16"/>
          <w:szCs w:val="16"/>
          <w:lang w:val="it-IT"/>
        </w:rPr>
        <w:t xml:space="preserve"> </w:t>
      </w:r>
      <w:r w:rsidRPr="005E7936">
        <w:rPr>
          <w:rFonts w:cs="Arial"/>
          <w:i w:val="0"/>
          <w:sz w:val="16"/>
          <w:szCs w:val="16"/>
          <w:lang w:val="it-IT"/>
        </w:rPr>
        <w:t xml:space="preserve">Elisaria, E. 2009. Malnutrition in Tanzania. </w:t>
      </w:r>
      <w:proofErr w:type="gramStart"/>
      <w:r>
        <w:rPr>
          <w:rFonts w:cs="Arial"/>
          <w:i w:val="0"/>
          <w:sz w:val="16"/>
          <w:szCs w:val="16"/>
        </w:rPr>
        <w:t>Declining but not on track.</w:t>
      </w:r>
      <w:proofErr w:type="gramEnd"/>
      <w:r>
        <w:rPr>
          <w:rFonts w:cs="Arial"/>
          <w:i w:val="0"/>
          <w:sz w:val="16"/>
          <w:szCs w:val="16"/>
        </w:rPr>
        <w:t xml:space="preserve"> </w:t>
      </w:r>
      <w:proofErr w:type="spellStart"/>
      <w:proofErr w:type="gramStart"/>
      <w:r>
        <w:rPr>
          <w:rFonts w:cs="Arial"/>
          <w:i w:val="0"/>
          <w:sz w:val="16"/>
          <w:szCs w:val="16"/>
        </w:rPr>
        <w:t>Ifakara</w:t>
      </w:r>
      <w:proofErr w:type="spellEnd"/>
      <w:r>
        <w:rPr>
          <w:rFonts w:cs="Arial"/>
          <w:i w:val="0"/>
          <w:sz w:val="16"/>
          <w:szCs w:val="16"/>
        </w:rPr>
        <w:t xml:space="preserve"> Health Institute (IHI), Spotlight December Issue 3, Dar </w:t>
      </w:r>
      <w:proofErr w:type="spellStart"/>
      <w:r>
        <w:rPr>
          <w:rFonts w:cs="Arial"/>
          <w:i w:val="0"/>
          <w:sz w:val="16"/>
          <w:szCs w:val="16"/>
        </w:rPr>
        <w:t>es</w:t>
      </w:r>
      <w:proofErr w:type="spellEnd"/>
      <w:r>
        <w:rPr>
          <w:rFonts w:cs="Arial"/>
          <w:i w:val="0"/>
          <w:sz w:val="16"/>
          <w:szCs w:val="16"/>
        </w:rPr>
        <w:t xml:space="preserve"> Salaam, Tanzania</w:t>
      </w:r>
      <w:r w:rsidRPr="005E7936">
        <w:rPr>
          <w:rFonts w:cs="Arial"/>
          <w:i w:val="0"/>
          <w:sz w:val="16"/>
          <w:szCs w:val="16"/>
        </w:rPr>
        <w:t xml:space="preserve"> (</w:t>
      </w:r>
      <w:hyperlink r:id="rId2" w:history="1">
        <w:r w:rsidRPr="005E7936">
          <w:rPr>
            <w:rFonts w:cs="Arial"/>
            <w:sz w:val="16"/>
            <w:szCs w:val="16"/>
          </w:rPr>
          <w:t>http://www.ihi.or.tz/docs/Nutrition for Spotlight vol 203.pdf</w:t>
        </w:r>
      </w:hyperlink>
      <w:r w:rsidRPr="005E7936">
        <w:rPr>
          <w:rFonts w:cs="Arial"/>
          <w:i w:val="0"/>
          <w:sz w:val="16"/>
          <w:szCs w:val="16"/>
        </w:rPr>
        <w:t>.)</w:t>
      </w:r>
      <w:proofErr w:type="gramEnd"/>
    </w:p>
  </w:footnote>
  <w:footnote w:id="7">
    <w:p w:rsidR="005F5BF3" w:rsidRPr="00F8052D" w:rsidRDefault="005F5BF3" w:rsidP="000D7A4C">
      <w:pPr>
        <w:jc w:val="both"/>
        <w:rPr>
          <w:sz w:val="16"/>
          <w:szCs w:val="16"/>
        </w:rPr>
      </w:pPr>
      <w:r>
        <w:rPr>
          <w:rStyle w:val="FootnoteReference"/>
        </w:rPr>
        <w:footnoteRef/>
      </w:r>
      <w:r w:rsidRPr="006035C8">
        <w:rPr>
          <w:rFonts w:ascii="Arial" w:hAnsi="Arial" w:cs="Arial"/>
        </w:rPr>
        <w:t xml:space="preserve"> </w:t>
      </w:r>
      <w:proofErr w:type="spellStart"/>
      <w:proofErr w:type="gramStart"/>
      <w:r w:rsidRPr="006035C8">
        <w:rPr>
          <w:rFonts w:ascii="Arial" w:hAnsi="Arial" w:cs="Arial"/>
          <w:sz w:val="16"/>
          <w:szCs w:val="16"/>
        </w:rPr>
        <w:t>Pasquini</w:t>
      </w:r>
      <w:proofErr w:type="spellEnd"/>
      <w:r w:rsidRPr="006035C8">
        <w:rPr>
          <w:rFonts w:ascii="Arial" w:hAnsi="Arial" w:cs="Arial"/>
          <w:sz w:val="16"/>
          <w:szCs w:val="16"/>
        </w:rPr>
        <w:t>, M. W. and E. M. Young.</w:t>
      </w:r>
      <w:proofErr w:type="gramEnd"/>
      <w:r w:rsidRPr="006035C8">
        <w:rPr>
          <w:rFonts w:ascii="Arial" w:hAnsi="Arial" w:cs="Arial"/>
          <w:sz w:val="16"/>
          <w:szCs w:val="16"/>
        </w:rPr>
        <w:t xml:space="preserve">  2006. ‘Networking to promote the sustainable production and marketing of indigenous vegetables through urban and peri-urban agriculture in sub-Saharan Africa (</w:t>
      </w:r>
      <w:proofErr w:type="spellStart"/>
      <w:r w:rsidRPr="006035C8">
        <w:rPr>
          <w:rFonts w:ascii="Arial" w:hAnsi="Arial" w:cs="Arial"/>
          <w:sz w:val="16"/>
          <w:szCs w:val="16"/>
        </w:rPr>
        <w:t>IndigenoVeg</w:t>
      </w:r>
      <w:proofErr w:type="spellEnd"/>
      <w:r w:rsidRPr="006035C8">
        <w:rPr>
          <w:rFonts w:ascii="Arial" w:hAnsi="Arial" w:cs="Arial"/>
          <w:sz w:val="16"/>
          <w:szCs w:val="16"/>
        </w:rPr>
        <w:t>): I- International conference on indigenous vegetables and legumes. Prospectus for fighting poverty, hunger and malnutrition’, Acta Horticulturae 752:41-48</w:t>
      </w:r>
    </w:p>
    <w:p w:rsidR="005F5BF3" w:rsidRDefault="005F5BF3" w:rsidP="000D7A4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44D"/>
    <w:multiLevelType w:val="hybridMultilevel"/>
    <w:tmpl w:val="85C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D6ADB"/>
    <w:multiLevelType w:val="multilevel"/>
    <w:tmpl w:val="30FED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66B30"/>
    <w:multiLevelType w:val="hybridMultilevel"/>
    <w:tmpl w:val="A242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3B759F"/>
    <w:multiLevelType w:val="hybridMultilevel"/>
    <w:tmpl w:val="95C8A538"/>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4FC76CF"/>
    <w:multiLevelType w:val="hybridMultilevel"/>
    <w:tmpl w:val="687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35E9B"/>
    <w:multiLevelType w:val="hybridMultilevel"/>
    <w:tmpl w:val="3834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363ADD"/>
    <w:multiLevelType w:val="hybridMultilevel"/>
    <w:tmpl w:val="D1C86C84"/>
    <w:lvl w:ilvl="0" w:tplc="4752A47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A37B16"/>
    <w:multiLevelType w:val="multilevel"/>
    <w:tmpl w:val="B12A4A6A"/>
    <w:lvl w:ilvl="0">
      <w:start w:val="1"/>
      <w:numFmt w:val="decimal"/>
      <w:lvlText w:val="%1."/>
      <w:lvlJc w:val="left"/>
      <w:pPr>
        <w:ind w:left="360" w:hanging="360"/>
      </w:pPr>
      <w:rPr>
        <w:rFonts w:hint="default"/>
      </w:rPr>
    </w:lvl>
    <w:lvl w:ilvl="1">
      <w:start w:val="1"/>
      <w:numFmt w:val="bullet"/>
      <w:lvlText w:val=""/>
      <w:lvlJc w:val="left"/>
      <w:pPr>
        <w:ind w:left="1200" w:hanging="720"/>
      </w:pPr>
      <w:rPr>
        <w:rFonts w:ascii="Symbol" w:hAnsi="Symbol"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nsid w:val="20CB4334"/>
    <w:multiLevelType w:val="hybridMultilevel"/>
    <w:tmpl w:val="D5688C1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D3619"/>
    <w:multiLevelType w:val="hybridMultilevel"/>
    <w:tmpl w:val="4D3E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4702B"/>
    <w:multiLevelType w:val="hybridMultilevel"/>
    <w:tmpl w:val="ECEEFC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F15D2E"/>
    <w:multiLevelType w:val="hybridMultilevel"/>
    <w:tmpl w:val="D7CEA4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E25EF8"/>
    <w:multiLevelType w:val="hybridMultilevel"/>
    <w:tmpl w:val="FE2A2F9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3">
    <w:nsid w:val="325366DD"/>
    <w:multiLevelType w:val="hybridMultilevel"/>
    <w:tmpl w:val="06820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F6257B"/>
    <w:multiLevelType w:val="hybridMultilevel"/>
    <w:tmpl w:val="A3B270E6"/>
    <w:lvl w:ilvl="0" w:tplc="4752A47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FF5D1C"/>
    <w:multiLevelType w:val="hybridMultilevel"/>
    <w:tmpl w:val="693804C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CDC0DA4"/>
    <w:multiLevelType w:val="hybridMultilevel"/>
    <w:tmpl w:val="E976F7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DC904CF"/>
    <w:multiLevelType w:val="hybridMultilevel"/>
    <w:tmpl w:val="7ED0733E"/>
    <w:lvl w:ilvl="0" w:tplc="5BBA6AE6">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32487E"/>
    <w:multiLevelType w:val="hybridMultilevel"/>
    <w:tmpl w:val="7A2A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311BE"/>
    <w:multiLevelType w:val="hybridMultilevel"/>
    <w:tmpl w:val="A75E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816D6"/>
    <w:multiLevelType w:val="hybridMultilevel"/>
    <w:tmpl w:val="9FC6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50232"/>
    <w:multiLevelType w:val="hybridMultilevel"/>
    <w:tmpl w:val="B4EC6A46"/>
    <w:lvl w:ilvl="0" w:tplc="E62827A2">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7A3252"/>
    <w:multiLevelType w:val="hybridMultilevel"/>
    <w:tmpl w:val="6086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F693F"/>
    <w:multiLevelType w:val="hybridMultilevel"/>
    <w:tmpl w:val="792E46DE"/>
    <w:lvl w:ilvl="0" w:tplc="0409001B">
      <w:start w:val="1"/>
      <w:numFmt w:val="lowerRoman"/>
      <w:lvlText w:val="%1."/>
      <w:lvlJc w:val="righ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500B61"/>
    <w:multiLevelType w:val="hybridMultilevel"/>
    <w:tmpl w:val="98602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EB00C47"/>
    <w:multiLevelType w:val="hybridMultilevel"/>
    <w:tmpl w:val="EADCB57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F96D3F"/>
    <w:multiLevelType w:val="hybridMultilevel"/>
    <w:tmpl w:val="8CD2FE66"/>
    <w:lvl w:ilvl="0" w:tplc="4752A47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DC151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401660C"/>
    <w:multiLevelType w:val="hybridMultilevel"/>
    <w:tmpl w:val="548630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4092905"/>
    <w:multiLevelType w:val="hybridMultilevel"/>
    <w:tmpl w:val="FC7CC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329B4"/>
    <w:multiLevelType w:val="hybridMultilevel"/>
    <w:tmpl w:val="2918EF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55207691"/>
    <w:multiLevelType w:val="multilevel"/>
    <w:tmpl w:val="6F22E74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56C87FC7"/>
    <w:multiLevelType w:val="hybridMultilevel"/>
    <w:tmpl w:val="47DE9C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8E5243D"/>
    <w:multiLevelType w:val="hybridMultilevel"/>
    <w:tmpl w:val="EA36CA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A622C94"/>
    <w:multiLevelType w:val="hybridMultilevel"/>
    <w:tmpl w:val="B4EC6A46"/>
    <w:lvl w:ilvl="0" w:tplc="E62827A2">
      <w:start w:val="1"/>
      <w:numFmt w:val="lowerLetter"/>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E04CC5"/>
    <w:multiLevelType w:val="multilevel"/>
    <w:tmpl w:val="6F22E746"/>
    <w:lvl w:ilvl="0">
      <w:start w:val="1"/>
      <w:numFmt w:val="decimal"/>
      <w:lvlText w:val="%1)"/>
      <w:lvlJc w:val="left"/>
      <w:pPr>
        <w:ind w:left="1080" w:hanging="360"/>
      </w:pPr>
      <w:rPr>
        <w:rFonts w:cs="Times New Roman"/>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6">
    <w:nsid w:val="5D7F2423"/>
    <w:multiLevelType w:val="hybridMultilevel"/>
    <w:tmpl w:val="386E5BFC"/>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E96B29"/>
    <w:multiLevelType w:val="multilevel"/>
    <w:tmpl w:val="6F22E74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EB80D7E"/>
    <w:multiLevelType w:val="hybridMultilevel"/>
    <w:tmpl w:val="95C8A538"/>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5757990"/>
    <w:multiLevelType w:val="multilevel"/>
    <w:tmpl w:val="762878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C052AF"/>
    <w:multiLevelType w:val="hybridMultilevel"/>
    <w:tmpl w:val="838295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77B1C4E"/>
    <w:multiLevelType w:val="hybridMultilevel"/>
    <w:tmpl w:val="5CF2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0B7F12"/>
    <w:multiLevelType w:val="hybridMultilevel"/>
    <w:tmpl w:val="C3AA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A27267"/>
    <w:multiLevelType w:val="hybridMultilevel"/>
    <w:tmpl w:val="7ABE4F0A"/>
    <w:lvl w:ilvl="0" w:tplc="BC8A7672">
      <w:start w:val="1"/>
      <w:numFmt w:val="decimal"/>
      <w:lvlText w:val="3.%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CE5651C"/>
    <w:multiLevelType w:val="hybridMultilevel"/>
    <w:tmpl w:val="41F24DF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5">
    <w:nsid w:val="6DC025AC"/>
    <w:multiLevelType w:val="hybridMultilevel"/>
    <w:tmpl w:val="E3EEBABC"/>
    <w:lvl w:ilvl="0" w:tplc="E9121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312765"/>
    <w:multiLevelType w:val="hybridMultilevel"/>
    <w:tmpl w:val="1C74EB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1DF4693"/>
    <w:multiLevelType w:val="hybridMultilevel"/>
    <w:tmpl w:val="7AC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1B3E1A"/>
    <w:multiLevelType w:val="hybridMultilevel"/>
    <w:tmpl w:val="4882137C"/>
    <w:lvl w:ilvl="0" w:tplc="9976D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8C00FF"/>
    <w:multiLevelType w:val="hybridMultilevel"/>
    <w:tmpl w:val="2466DC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nsid w:val="75143F35"/>
    <w:multiLevelType w:val="hybridMultilevel"/>
    <w:tmpl w:val="D6C61500"/>
    <w:lvl w:ilvl="0" w:tplc="04090001">
      <w:start w:val="1"/>
      <w:numFmt w:val="bullet"/>
      <w:lvlText w:val=""/>
      <w:lvlJc w:val="left"/>
      <w:pPr>
        <w:ind w:left="720" w:hanging="360"/>
      </w:pPr>
      <w:rPr>
        <w:rFonts w:ascii="Symbol" w:hAnsi="Symbol" w:hint="default"/>
      </w:rPr>
    </w:lvl>
    <w:lvl w:ilvl="1" w:tplc="44CCB3E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2717B9"/>
    <w:multiLevelType w:val="hybridMultilevel"/>
    <w:tmpl w:val="ACD63934"/>
    <w:lvl w:ilvl="0" w:tplc="4752A47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77E67CFF"/>
    <w:multiLevelType w:val="hybridMultilevel"/>
    <w:tmpl w:val="250A36EC"/>
    <w:lvl w:ilvl="0" w:tplc="4752A47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7A0A2ED9"/>
    <w:multiLevelType w:val="hybridMultilevel"/>
    <w:tmpl w:val="D6F066A4"/>
    <w:lvl w:ilvl="0" w:tplc="4752A47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4E3F24"/>
    <w:multiLevelType w:val="hybridMultilevel"/>
    <w:tmpl w:val="142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160B4D"/>
    <w:multiLevelType w:val="hybridMultilevel"/>
    <w:tmpl w:val="61487D22"/>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13"/>
  </w:num>
  <w:num w:numId="4">
    <w:abstractNumId w:val="8"/>
  </w:num>
  <w:num w:numId="5">
    <w:abstractNumId w:val="38"/>
  </w:num>
  <w:num w:numId="6">
    <w:abstractNumId w:val="3"/>
  </w:num>
  <w:num w:numId="7">
    <w:abstractNumId w:val="47"/>
  </w:num>
  <w:num w:numId="8">
    <w:abstractNumId w:val="19"/>
  </w:num>
  <w:num w:numId="9">
    <w:abstractNumId w:val="27"/>
  </w:num>
  <w:num w:numId="10">
    <w:abstractNumId w:val="1"/>
  </w:num>
  <w:num w:numId="11">
    <w:abstractNumId w:val="24"/>
  </w:num>
  <w:num w:numId="12">
    <w:abstractNumId w:val="45"/>
  </w:num>
  <w:num w:numId="13">
    <w:abstractNumId w:val="17"/>
  </w:num>
  <w:num w:numId="14">
    <w:abstractNumId w:val="41"/>
  </w:num>
  <w:num w:numId="15">
    <w:abstractNumId w:val="29"/>
  </w:num>
  <w:num w:numId="16">
    <w:abstractNumId w:val="32"/>
  </w:num>
  <w:num w:numId="17">
    <w:abstractNumId w:val="43"/>
  </w:num>
  <w:num w:numId="18">
    <w:abstractNumId w:val="11"/>
  </w:num>
  <w:num w:numId="19">
    <w:abstractNumId w:val="52"/>
  </w:num>
  <w:num w:numId="20">
    <w:abstractNumId w:val="2"/>
  </w:num>
  <w:num w:numId="21">
    <w:abstractNumId w:val="23"/>
  </w:num>
  <w:num w:numId="22">
    <w:abstractNumId w:val="0"/>
  </w:num>
  <w:num w:numId="23">
    <w:abstractNumId w:val="9"/>
  </w:num>
  <w:num w:numId="24">
    <w:abstractNumId w:val="12"/>
  </w:num>
  <w:num w:numId="25">
    <w:abstractNumId w:val="44"/>
  </w:num>
  <w:num w:numId="26">
    <w:abstractNumId w:val="55"/>
  </w:num>
  <w:num w:numId="27">
    <w:abstractNumId w:val="4"/>
  </w:num>
  <w:num w:numId="28">
    <w:abstractNumId w:val="36"/>
  </w:num>
  <w:num w:numId="29">
    <w:abstractNumId w:val="50"/>
  </w:num>
  <w:num w:numId="30">
    <w:abstractNumId w:val="25"/>
  </w:num>
  <w:num w:numId="31">
    <w:abstractNumId w:val="20"/>
  </w:num>
  <w:num w:numId="32">
    <w:abstractNumId w:val="18"/>
  </w:num>
  <w:num w:numId="33">
    <w:abstractNumId w:val="35"/>
  </w:num>
  <w:num w:numId="34">
    <w:abstractNumId w:val="31"/>
  </w:num>
  <w:num w:numId="35">
    <w:abstractNumId w:val="37"/>
  </w:num>
  <w:num w:numId="36">
    <w:abstractNumId w:val="40"/>
  </w:num>
  <w:num w:numId="37">
    <w:abstractNumId w:val="46"/>
  </w:num>
  <w:num w:numId="38">
    <w:abstractNumId w:val="10"/>
  </w:num>
  <w:num w:numId="39">
    <w:abstractNumId w:val="49"/>
  </w:num>
  <w:num w:numId="40">
    <w:abstractNumId w:val="33"/>
  </w:num>
  <w:num w:numId="41">
    <w:abstractNumId w:val="16"/>
  </w:num>
  <w:num w:numId="42">
    <w:abstractNumId w:val="28"/>
  </w:num>
  <w:num w:numId="43">
    <w:abstractNumId w:val="42"/>
  </w:num>
  <w:num w:numId="44">
    <w:abstractNumId w:val="22"/>
  </w:num>
  <w:num w:numId="45">
    <w:abstractNumId w:val="39"/>
  </w:num>
  <w:num w:numId="46">
    <w:abstractNumId w:val="7"/>
  </w:num>
  <w:num w:numId="47">
    <w:abstractNumId w:val="54"/>
  </w:num>
  <w:num w:numId="48">
    <w:abstractNumId w:val="14"/>
  </w:num>
  <w:num w:numId="49">
    <w:abstractNumId w:val="51"/>
  </w:num>
  <w:num w:numId="50">
    <w:abstractNumId w:val="5"/>
  </w:num>
  <w:num w:numId="51">
    <w:abstractNumId w:val="53"/>
  </w:num>
  <w:num w:numId="52">
    <w:abstractNumId w:val="6"/>
  </w:num>
  <w:num w:numId="53">
    <w:abstractNumId w:val="21"/>
  </w:num>
  <w:num w:numId="54">
    <w:abstractNumId w:val="34"/>
  </w:num>
  <w:num w:numId="55">
    <w:abstractNumId w:val="26"/>
  </w:num>
  <w:num w:numId="56">
    <w:abstractNumId w:val="3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7A4C"/>
    <w:rsid w:val="000001BC"/>
    <w:rsid w:val="00001298"/>
    <w:rsid w:val="0000153B"/>
    <w:rsid w:val="00001B9E"/>
    <w:rsid w:val="00002378"/>
    <w:rsid w:val="00003E9B"/>
    <w:rsid w:val="00004378"/>
    <w:rsid w:val="00010C6C"/>
    <w:rsid w:val="00011AEC"/>
    <w:rsid w:val="00011E2A"/>
    <w:rsid w:val="0001302E"/>
    <w:rsid w:val="0001311A"/>
    <w:rsid w:val="0001315B"/>
    <w:rsid w:val="00014ED9"/>
    <w:rsid w:val="000152E3"/>
    <w:rsid w:val="0001564F"/>
    <w:rsid w:val="00016A87"/>
    <w:rsid w:val="0001790D"/>
    <w:rsid w:val="00017E7E"/>
    <w:rsid w:val="00020751"/>
    <w:rsid w:val="00021D68"/>
    <w:rsid w:val="000226FB"/>
    <w:rsid w:val="00022CBD"/>
    <w:rsid w:val="00024F0E"/>
    <w:rsid w:val="000262D0"/>
    <w:rsid w:val="00026304"/>
    <w:rsid w:val="00026394"/>
    <w:rsid w:val="000263E7"/>
    <w:rsid w:val="00027070"/>
    <w:rsid w:val="00027D55"/>
    <w:rsid w:val="000314C0"/>
    <w:rsid w:val="0003288F"/>
    <w:rsid w:val="00033298"/>
    <w:rsid w:val="00035209"/>
    <w:rsid w:val="00036257"/>
    <w:rsid w:val="000363EA"/>
    <w:rsid w:val="00037046"/>
    <w:rsid w:val="00042718"/>
    <w:rsid w:val="000428E3"/>
    <w:rsid w:val="000431A7"/>
    <w:rsid w:val="00046765"/>
    <w:rsid w:val="00047585"/>
    <w:rsid w:val="00050822"/>
    <w:rsid w:val="000518F9"/>
    <w:rsid w:val="00051A26"/>
    <w:rsid w:val="00054946"/>
    <w:rsid w:val="00056DA6"/>
    <w:rsid w:val="0006094F"/>
    <w:rsid w:val="000609A7"/>
    <w:rsid w:val="00061043"/>
    <w:rsid w:val="00061466"/>
    <w:rsid w:val="0006330E"/>
    <w:rsid w:val="0006347E"/>
    <w:rsid w:val="000636F1"/>
    <w:rsid w:val="000642C6"/>
    <w:rsid w:val="0006598A"/>
    <w:rsid w:val="00065FCF"/>
    <w:rsid w:val="00066D48"/>
    <w:rsid w:val="00067385"/>
    <w:rsid w:val="00071999"/>
    <w:rsid w:val="00074745"/>
    <w:rsid w:val="00075F73"/>
    <w:rsid w:val="00076356"/>
    <w:rsid w:val="00076CE7"/>
    <w:rsid w:val="00076FE8"/>
    <w:rsid w:val="000775C4"/>
    <w:rsid w:val="00077715"/>
    <w:rsid w:val="00077777"/>
    <w:rsid w:val="00077844"/>
    <w:rsid w:val="00077A39"/>
    <w:rsid w:val="00080E03"/>
    <w:rsid w:val="00081E6B"/>
    <w:rsid w:val="00082564"/>
    <w:rsid w:val="0008580B"/>
    <w:rsid w:val="00087E61"/>
    <w:rsid w:val="00090021"/>
    <w:rsid w:val="0009049E"/>
    <w:rsid w:val="0009173F"/>
    <w:rsid w:val="00092227"/>
    <w:rsid w:val="00093A2B"/>
    <w:rsid w:val="00093D01"/>
    <w:rsid w:val="0009565C"/>
    <w:rsid w:val="00096774"/>
    <w:rsid w:val="00097247"/>
    <w:rsid w:val="0009771C"/>
    <w:rsid w:val="000A1CA5"/>
    <w:rsid w:val="000A20E0"/>
    <w:rsid w:val="000A3FC4"/>
    <w:rsid w:val="000A56F4"/>
    <w:rsid w:val="000A7284"/>
    <w:rsid w:val="000B1714"/>
    <w:rsid w:val="000B320A"/>
    <w:rsid w:val="000B5EC9"/>
    <w:rsid w:val="000B6AF7"/>
    <w:rsid w:val="000B6D5B"/>
    <w:rsid w:val="000B736D"/>
    <w:rsid w:val="000C0014"/>
    <w:rsid w:val="000C1922"/>
    <w:rsid w:val="000C1B27"/>
    <w:rsid w:val="000C5F9D"/>
    <w:rsid w:val="000C6DD0"/>
    <w:rsid w:val="000D05D5"/>
    <w:rsid w:val="000D0673"/>
    <w:rsid w:val="000D2257"/>
    <w:rsid w:val="000D3424"/>
    <w:rsid w:val="000D3B39"/>
    <w:rsid w:val="000D4BE7"/>
    <w:rsid w:val="000D4C57"/>
    <w:rsid w:val="000D5461"/>
    <w:rsid w:val="000D7A4C"/>
    <w:rsid w:val="000E0130"/>
    <w:rsid w:val="000E1715"/>
    <w:rsid w:val="000E2AB8"/>
    <w:rsid w:val="000E4882"/>
    <w:rsid w:val="000E5F38"/>
    <w:rsid w:val="000E646D"/>
    <w:rsid w:val="000E67ED"/>
    <w:rsid w:val="000E6B22"/>
    <w:rsid w:val="000E7442"/>
    <w:rsid w:val="000F0AEE"/>
    <w:rsid w:val="000F0C16"/>
    <w:rsid w:val="000F137D"/>
    <w:rsid w:val="000F1A2A"/>
    <w:rsid w:val="000F1FF3"/>
    <w:rsid w:val="000F2702"/>
    <w:rsid w:val="000F5D60"/>
    <w:rsid w:val="00100C0F"/>
    <w:rsid w:val="00100E49"/>
    <w:rsid w:val="001010E7"/>
    <w:rsid w:val="0010173B"/>
    <w:rsid w:val="00101FA4"/>
    <w:rsid w:val="00102036"/>
    <w:rsid w:val="00102D68"/>
    <w:rsid w:val="001051DE"/>
    <w:rsid w:val="00105919"/>
    <w:rsid w:val="00105CC2"/>
    <w:rsid w:val="0010672C"/>
    <w:rsid w:val="00106B0D"/>
    <w:rsid w:val="0010764A"/>
    <w:rsid w:val="001111C2"/>
    <w:rsid w:val="00111D20"/>
    <w:rsid w:val="00112488"/>
    <w:rsid w:val="00114049"/>
    <w:rsid w:val="001174EA"/>
    <w:rsid w:val="00117A99"/>
    <w:rsid w:val="00121E2F"/>
    <w:rsid w:val="00122B6F"/>
    <w:rsid w:val="00123227"/>
    <w:rsid w:val="00123F29"/>
    <w:rsid w:val="00124AC1"/>
    <w:rsid w:val="001259E4"/>
    <w:rsid w:val="001260D4"/>
    <w:rsid w:val="00126CA0"/>
    <w:rsid w:val="00126FC6"/>
    <w:rsid w:val="00127757"/>
    <w:rsid w:val="00127E85"/>
    <w:rsid w:val="001309A8"/>
    <w:rsid w:val="00130B86"/>
    <w:rsid w:val="001336CA"/>
    <w:rsid w:val="001348C1"/>
    <w:rsid w:val="0013584B"/>
    <w:rsid w:val="00135BCF"/>
    <w:rsid w:val="00136277"/>
    <w:rsid w:val="001407CE"/>
    <w:rsid w:val="00141710"/>
    <w:rsid w:val="00141D02"/>
    <w:rsid w:val="00142199"/>
    <w:rsid w:val="00142689"/>
    <w:rsid w:val="00142FFB"/>
    <w:rsid w:val="00143330"/>
    <w:rsid w:val="001433C9"/>
    <w:rsid w:val="00143B7A"/>
    <w:rsid w:val="00144D59"/>
    <w:rsid w:val="00144D94"/>
    <w:rsid w:val="00144F84"/>
    <w:rsid w:val="00146660"/>
    <w:rsid w:val="00146DF9"/>
    <w:rsid w:val="0014715B"/>
    <w:rsid w:val="00150ACD"/>
    <w:rsid w:val="00151EE3"/>
    <w:rsid w:val="001522E7"/>
    <w:rsid w:val="00152857"/>
    <w:rsid w:val="0015297C"/>
    <w:rsid w:val="00152EA6"/>
    <w:rsid w:val="0015335C"/>
    <w:rsid w:val="001559D6"/>
    <w:rsid w:val="00155AA3"/>
    <w:rsid w:val="0015655C"/>
    <w:rsid w:val="00157DE5"/>
    <w:rsid w:val="00160A10"/>
    <w:rsid w:val="001611EE"/>
    <w:rsid w:val="0016171E"/>
    <w:rsid w:val="00161981"/>
    <w:rsid w:val="0016287C"/>
    <w:rsid w:val="001629D8"/>
    <w:rsid w:val="00162C12"/>
    <w:rsid w:val="00163849"/>
    <w:rsid w:val="00163BFC"/>
    <w:rsid w:val="00164B01"/>
    <w:rsid w:val="0016589C"/>
    <w:rsid w:val="0016590E"/>
    <w:rsid w:val="0016687D"/>
    <w:rsid w:val="001673CF"/>
    <w:rsid w:val="00167AE3"/>
    <w:rsid w:val="0017038B"/>
    <w:rsid w:val="0017079E"/>
    <w:rsid w:val="001708FF"/>
    <w:rsid w:val="00170C9B"/>
    <w:rsid w:val="001721F9"/>
    <w:rsid w:val="00172241"/>
    <w:rsid w:val="001722CE"/>
    <w:rsid w:val="00172AA1"/>
    <w:rsid w:val="00173897"/>
    <w:rsid w:val="00173DC7"/>
    <w:rsid w:val="001748D3"/>
    <w:rsid w:val="00174B08"/>
    <w:rsid w:val="00176F24"/>
    <w:rsid w:val="00177082"/>
    <w:rsid w:val="0017780C"/>
    <w:rsid w:val="0018156B"/>
    <w:rsid w:val="00183271"/>
    <w:rsid w:val="00183961"/>
    <w:rsid w:val="0018402D"/>
    <w:rsid w:val="00185A36"/>
    <w:rsid w:val="001904B6"/>
    <w:rsid w:val="001904B8"/>
    <w:rsid w:val="001918FD"/>
    <w:rsid w:val="00191DC4"/>
    <w:rsid w:val="001922C3"/>
    <w:rsid w:val="00193A75"/>
    <w:rsid w:val="0019451F"/>
    <w:rsid w:val="0019464F"/>
    <w:rsid w:val="001953A1"/>
    <w:rsid w:val="00196BEF"/>
    <w:rsid w:val="00197FAF"/>
    <w:rsid w:val="001A0BB0"/>
    <w:rsid w:val="001A1384"/>
    <w:rsid w:val="001A177A"/>
    <w:rsid w:val="001A2FD1"/>
    <w:rsid w:val="001A3AAB"/>
    <w:rsid w:val="001A5E26"/>
    <w:rsid w:val="001A69C0"/>
    <w:rsid w:val="001B0431"/>
    <w:rsid w:val="001B227B"/>
    <w:rsid w:val="001B2B39"/>
    <w:rsid w:val="001B364B"/>
    <w:rsid w:val="001B4739"/>
    <w:rsid w:val="001B4988"/>
    <w:rsid w:val="001B5930"/>
    <w:rsid w:val="001B6041"/>
    <w:rsid w:val="001B7FD2"/>
    <w:rsid w:val="001C119B"/>
    <w:rsid w:val="001C1677"/>
    <w:rsid w:val="001C286C"/>
    <w:rsid w:val="001C31DD"/>
    <w:rsid w:val="001C33B3"/>
    <w:rsid w:val="001C4C2E"/>
    <w:rsid w:val="001C4FC1"/>
    <w:rsid w:val="001C7C38"/>
    <w:rsid w:val="001C7E2B"/>
    <w:rsid w:val="001D10A7"/>
    <w:rsid w:val="001D1B19"/>
    <w:rsid w:val="001D2207"/>
    <w:rsid w:val="001D248B"/>
    <w:rsid w:val="001D4391"/>
    <w:rsid w:val="001D5740"/>
    <w:rsid w:val="001D579C"/>
    <w:rsid w:val="001D632C"/>
    <w:rsid w:val="001D677A"/>
    <w:rsid w:val="001E097A"/>
    <w:rsid w:val="001E1D5F"/>
    <w:rsid w:val="001E50ED"/>
    <w:rsid w:val="001E6576"/>
    <w:rsid w:val="001E6CE6"/>
    <w:rsid w:val="001F12EE"/>
    <w:rsid w:val="001F218C"/>
    <w:rsid w:val="001F2445"/>
    <w:rsid w:val="001F3980"/>
    <w:rsid w:val="001F3CE3"/>
    <w:rsid w:val="001F443A"/>
    <w:rsid w:val="001F46CE"/>
    <w:rsid w:val="001F51AE"/>
    <w:rsid w:val="001F5BE2"/>
    <w:rsid w:val="001F64D4"/>
    <w:rsid w:val="001F6D09"/>
    <w:rsid w:val="001F6DB3"/>
    <w:rsid w:val="001F7103"/>
    <w:rsid w:val="001F7570"/>
    <w:rsid w:val="001F7661"/>
    <w:rsid w:val="00200A1F"/>
    <w:rsid w:val="002026D3"/>
    <w:rsid w:val="00203534"/>
    <w:rsid w:val="00204766"/>
    <w:rsid w:val="00204B73"/>
    <w:rsid w:val="00204EDA"/>
    <w:rsid w:val="00205386"/>
    <w:rsid w:val="00207F63"/>
    <w:rsid w:val="00212677"/>
    <w:rsid w:val="00213EAC"/>
    <w:rsid w:val="00216BE5"/>
    <w:rsid w:val="00216FAE"/>
    <w:rsid w:val="00217135"/>
    <w:rsid w:val="002173CD"/>
    <w:rsid w:val="00217B1E"/>
    <w:rsid w:val="00217FBD"/>
    <w:rsid w:val="0022035D"/>
    <w:rsid w:val="00220789"/>
    <w:rsid w:val="0022100C"/>
    <w:rsid w:val="00221923"/>
    <w:rsid w:val="0022280C"/>
    <w:rsid w:val="00222E78"/>
    <w:rsid w:val="00224093"/>
    <w:rsid w:val="0022409A"/>
    <w:rsid w:val="00225D4A"/>
    <w:rsid w:val="00226215"/>
    <w:rsid w:val="002265EC"/>
    <w:rsid w:val="002274E3"/>
    <w:rsid w:val="0022768B"/>
    <w:rsid w:val="00227A6D"/>
    <w:rsid w:val="002312E5"/>
    <w:rsid w:val="00231986"/>
    <w:rsid w:val="00232E0B"/>
    <w:rsid w:val="0023332F"/>
    <w:rsid w:val="00233A0D"/>
    <w:rsid w:val="0023565C"/>
    <w:rsid w:val="0023709F"/>
    <w:rsid w:val="002404FF"/>
    <w:rsid w:val="00240611"/>
    <w:rsid w:val="002437C0"/>
    <w:rsid w:val="00243916"/>
    <w:rsid w:val="00243B7C"/>
    <w:rsid w:val="002441BE"/>
    <w:rsid w:val="0024456C"/>
    <w:rsid w:val="002456AE"/>
    <w:rsid w:val="00245DB9"/>
    <w:rsid w:val="00246091"/>
    <w:rsid w:val="002462B8"/>
    <w:rsid w:val="00246A68"/>
    <w:rsid w:val="00246CBD"/>
    <w:rsid w:val="00247570"/>
    <w:rsid w:val="00247AA4"/>
    <w:rsid w:val="00250655"/>
    <w:rsid w:val="00250902"/>
    <w:rsid w:val="002509E1"/>
    <w:rsid w:val="00250E10"/>
    <w:rsid w:val="00251994"/>
    <w:rsid w:val="00251F41"/>
    <w:rsid w:val="00251F71"/>
    <w:rsid w:val="00252190"/>
    <w:rsid w:val="002522C0"/>
    <w:rsid w:val="00253B5A"/>
    <w:rsid w:val="002544E9"/>
    <w:rsid w:val="00254BDE"/>
    <w:rsid w:val="00255D55"/>
    <w:rsid w:val="002573C4"/>
    <w:rsid w:val="002574B0"/>
    <w:rsid w:val="00261521"/>
    <w:rsid w:val="00265017"/>
    <w:rsid w:val="00265300"/>
    <w:rsid w:val="00265A49"/>
    <w:rsid w:val="00265FF7"/>
    <w:rsid w:val="00266447"/>
    <w:rsid w:val="00267F11"/>
    <w:rsid w:val="00267F18"/>
    <w:rsid w:val="00271AD5"/>
    <w:rsid w:val="0027274D"/>
    <w:rsid w:val="00272848"/>
    <w:rsid w:val="00272B64"/>
    <w:rsid w:val="002748BA"/>
    <w:rsid w:val="00275E18"/>
    <w:rsid w:val="0027677C"/>
    <w:rsid w:val="00277750"/>
    <w:rsid w:val="002777AB"/>
    <w:rsid w:val="00280FA4"/>
    <w:rsid w:val="00281AD5"/>
    <w:rsid w:val="00281AEA"/>
    <w:rsid w:val="002822A0"/>
    <w:rsid w:val="00283B35"/>
    <w:rsid w:val="00284B52"/>
    <w:rsid w:val="00286870"/>
    <w:rsid w:val="0029146E"/>
    <w:rsid w:val="00291A8F"/>
    <w:rsid w:val="00292884"/>
    <w:rsid w:val="0029423B"/>
    <w:rsid w:val="0029447B"/>
    <w:rsid w:val="0029470F"/>
    <w:rsid w:val="00294722"/>
    <w:rsid w:val="002950F8"/>
    <w:rsid w:val="00295CF4"/>
    <w:rsid w:val="00297780"/>
    <w:rsid w:val="00297E5C"/>
    <w:rsid w:val="00297FEF"/>
    <w:rsid w:val="002A14A9"/>
    <w:rsid w:val="002A17A2"/>
    <w:rsid w:val="002A2D1D"/>
    <w:rsid w:val="002A3C20"/>
    <w:rsid w:val="002A5792"/>
    <w:rsid w:val="002A60E7"/>
    <w:rsid w:val="002A6AE0"/>
    <w:rsid w:val="002A6F12"/>
    <w:rsid w:val="002A79ED"/>
    <w:rsid w:val="002B04F8"/>
    <w:rsid w:val="002B0602"/>
    <w:rsid w:val="002B12AB"/>
    <w:rsid w:val="002B2E0B"/>
    <w:rsid w:val="002B38B7"/>
    <w:rsid w:val="002B3DBC"/>
    <w:rsid w:val="002B3EC8"/>
    <w:rsid w:val="002B4030"/>
    <w:rsid w:val="002B4398"/>
    <w:rsid w:val="002B4B2D"/>
    <w:rsid w:val="002B589F"/>
    <w:rsid w:val="002B6F3A"/>
    <w:rsid w:val="002C07FA"/>
    <w:rsid w:val="002C248F"/>
    <w:rsid w:val="002C2B15"/>
    <w:rsid w:val="002C308B"/>
    <w:rsid w:val="002C3D41"/>
    <w:rsid w:val="002C412B"/>
    <w:rsid w:val="002C41AF"/>
    <w:rsid w:val="002C61FB"/>
    <w:rsid w:val="002C71A0"/>
    <w:rsid w:val="002D2CAC"/>
    <w:rsid w:val="002D3E2F"/>
    <w:rsid w:val="002D67C9"/>
    <w:rsid w:val="002E23F5"/>
    <w:rsid w:val="002E40DC"/>
    <w:rsid w:val="002E4285"/>
    <w:rsid w:val="002E62E7"/>
    <w:rsid w:val="002E6A46"/>
    <w:rsid w:val="002E73D2"/>
    <w:rsid w:val="002E7D39"/>
    <w:rsid w:val="002E7E00"/>
    <w:rsid w:val="002F01D7"/>
    <w:rsid w:val="002F0AE1"/>
    <w:rsid w:val="002F2DE7"/>
    <w:rsid w:val="002F39B0"/>
    <w:rsid w:val="002F47B8"/>
    <w:rsid w:val="002F50CA"/>
    <w:rsid w:val="002F673B"/>
    <w:rsid w:val="002F747D"/>
    <w:rsid w:val="002F75CC"/>
    <w:rsid w:val="00300382"/>
    <w:rsid w:val="003006A1"/>
    <w:rsid w:val="00301346"/>
    <w:rsid w:val="003014DB"/>
    <w:rsid w:val="003037C5"/>
    <w:rsid w:val="00303A14"/>
    <w:rsid w:val="00304BFD"/>
    <w:rsid w:val="003056C3"/>
    <w:rsid w:val="0030708E"/>
    <w:rsid w:val="00307314"/>
    <w:rsid w:val="00307D67"/>
    <w:rsid w:val="00310AA5"/>
    <w:rsid w:val="00310F93"/>
    <w:rsid w:val="00311302"/>
    <w:rsid w:val="00312DDE"/>
    <w:rsid w:val="00316A0C"/>
    <w:rsid w:val="003178F1"/>
    <w:rsid w:val="003201AB"/>
    <w:rsid w:val="0032122A"/>
    <w:rsid w:val="003213A9"/>
    <w:rsid w:val="003237C2"/>
    <w:rsid w:val="00323D9E"/>
    <w:rsid w:val="00323F28"/>
    <w:rsid w:val="0032488E"/>
    <w:rsid w:val="00324C92"/>
    <w:rsid w:val="00325011"/>
    <w:rsid w:val="00327846"/>
    <w:rsid w:val="00327EFF"/>
    <w:rsid w:val="003314C8"/>
    <w:rsid w:val="00331E0A"/>
    <w:rsid w:val="00332284"/>
    <w:rsid w:val="00332A4C"/>
    <w:rsid w:val="00333556"/>
    <w:rsid w:val="00334164"/>
    <w:rsid w:val="00334268"/>
    <w:rsid w:val="003346D7"/>
    <w:rsid w:val="00337DC8"/>
    <w:rsid w:val="00337DE8"/>
    <w:rsid w:val="003401ED"/>
    <w:rsid w:val="003407C8"/>
    <w:rsid w:val="003408E9"/>
    <w:rsid w:val="00341C3B"/>
    <w:rsid w:val="00341DD1"/>
    <w:rsid w:val="0034229D"/>
    <w:rsid w:val="00342ABF"/>
    <w:rsid w:val="00342BD2"/>
    <w:rsid w:val="00342EDB"/>
    <w:rsid w:val="003436A9"/>
    <w:rsid w:val="00344C53"/>
    <w:rsid w:val="003451CA"/>
    <w:rsid w:val="00345455"/>
    <w:rsid w:val="00350240"/>
    <w:rsid w:val="00350C2F"/>
    <w:rsid w:val="00351E80"/>
    <w:rsid w:val="00351F66"/>
    <w:rsid w:val="00352A82"/>
    <w:rsid w:val="003532A5"/>
    <w:rsid w:val="00354E8C"/>
    <w:rsid w:val="003560AE"/>
    <w:rsid w:val="00356CBD"/>
    <w:rsid w:val="00360DDB"/>
    <w:rsid w:val="00361674"/>
    <w:rsid w:val="0036200A"/>
    <w:rsid w:val="00362694"/>
    <w:rsid w:val="00363524"/>
    <w:rsid w:val="00363ABA"/>
    <w:rsid w:val="00364643"/>
    <w:rsid w:val="003655F8"/>
    <w:rsid w:val="003665A4"/>
    <w:rsid w:val="00366CDF"/>
    <w:rsid w:val="00370433"/>
    <w:rsid w:val="003718CD"/>
    <w:rsid w:val="003727B1"/>
    <w:rsid w:val="00374F1A"/>
    <w:rsid w:val="0037523F"/>
    <w:rsid w:val="00375B9E"/>
    <w:rsid w:val="00375E76"/>
    <w:rsid w:val="0037652E"/>
    <w:rsid w:val="0037743F"/>
    <w:rsid w:val="00377FEF"/>
    <w:rsid w:val="00381118"/>
    <w:rsid w:val="00381162"/>
    <w:rsid w:val="00381A8E"/>
    <w:rsid w:val="0038236A"/>
    <w:rsid w:val="00382B2E"/>
    <w:rsid w:val="00383032"/>
    <w:rsid w:val="003837A0"/>
    <w:rsid w:val="00383D57"/>
    <w:rsid w:val="003845CE"/>
    <w:rsid w:val="00385BE0"/>
    <w:rsid w:val="00386C04"/>
    <w:rsid w:val="0038722D"/>
    <w:rsid w:val="0039131C"/>
    <w:rsid w:val="00391AC3"/>
    <w:rsid w:val="00391B3A"/>
    <w:rsid w:val="00391BEA"/>
    <w:rsid w:val="00392538"/>
    <w:rsid w:val="00393B02"/>
    <w:rsid w:val="00393FA5"/>
    <w:rsid w:val="0039453A"/>
    <w:rsid w:val="00395730"/>
    <w:rsid w:val="003A0179"/>
    <w:rsid w:val="003A0223"/>
    <w:rsid w:val="003A09E9"/>
    <w:rsid w:val="003A0E13"/>
    <w:rsid w:val="003A1F61"/>
    <w:rsid w:val="003A2683"/>
    <w:rsid w:val="003A3B90"/>
    <w:rsid w:val="003A3CF2"/>
    <w:rsid w:val="003A4FE3"/>
    <w:rsid w:val="003A71CE"/>
    <w:rsid w:val="003B0E6D"/>
    <w:rsid w:val="003B2734"/>
    <w:rsid w:val="003B28F0"/>
    <w:rsid w:val="003B2E3A"/>
    <w:rsid w:val="003B3044"/>
    <w:rsid w:val="003B3975"/>
    <w:rsid w:val="003B48F8"/>
    <w:rsid w:val="003B4AAF"/>
    <w:rsid w:val="003B4D04"/>
    <w:rsid w:val="003B5891"/>
    <w:rsid w:val="003B66EF"/>
    <w:rsid w:val="003C050A"/>
    <w:rsid w:val="003C1D4D"/>
    <w:rsid w:val="003C286F"/>
    <w:rsid w:val="003C2B6D"/>
    <w:rsid w:val="003C2C7C"/>
    <w:rsid w:val="003C2EAE"/>
    <w:rsid w:val="003C3014"/>
    <w:rsid w:val="003C36CB"/>
    <w:rsid w:val="003C4648"/>
    <w:rsid w:val="003C52A3"/>
    <w:rsid w:val="003C5A49"/>
    <w:rsid w:val="003C63E2"/>
    <w:rsid w:val="003C6920"/>
    <w:rsid w:val="003C77F2"/>
    <w:rsid w:val="003D07B9"/>
    <w:rsid w:val="003D0EBA"/>
    <w:rsid w:val="003D1303"/>
    <w:rsid w:val="003D1D57"/>
    <w:rsid w:val="003D1F6A"/>
    <w:rsid w:val="003D230B"/>
    <w:rsid w:val="003D335E"/>
    <w:rsid w:val="003D3CE9"/>
    <w:rsid w:val="003D4107"/>
    <w:rsid w:val="003D51B8"/>
    <w:rsid w:val="003D6FCA"/>
    <w:rsid w:val="003D7DD6"/>
    <w:rsid w:val="003E1C65"/>
    <w:rsid w:val="003E3596"/>
    <w:rsid w:val="003E3754"/>
    <w:rsid w:val="003E5576"/>
    <w:rsid w:val="003E5852"/>
    <w:rsid w:val="003E6E18"/>
    <w:rsid w:val="003E77C6"/>
    <w:rsid w:val="003F0B4D"/>
    <w:rsid w:val="003F1C91"/>
    <w:rsid w:val="003F52D3"/>
    <w:rsid w:val="003F5FB5"/>
    <w:rsid w:val="003F66EA"/>
    <w:rsid w:val="003F6708"/>
    <w:rsid w:val="003F7A0B"/>
    <w:rsid w:val="003F7F8B"/>
    <w:rsid w:val="00400743"/>
    <w:rsid w:val="00400EED"/>
    <w:rsid w:val="00403264"/>
    <w:rsid w:val="004039CB"/>
    <w:rsid w:val="00403B54"/>
    <w:rsid w:val="00403C2A"/>
    <w:rsid w:val="00404362"/>
    <w:rsid w:val="004044FD"/>
    <w:rsid w:val="00405AE8"/>
    <w:rsid w:val="00405D3E"/>
    <w:rsid w:val="004064C3"/>
    <w:rsid w:val="00406F58"/>
    <w:rsid w:val="00407515"/>
    <w:rsid w:val="004112EC"/>
    <w:rsid w:val="004112F9"/>
    <w:rsid w:val="004120DE"/>
    <w:rsid w:val="004141A2"/>
    <w:rsid w:val="00415F0F"/>
    <w:rsid w:val="004177CA"/>
    <w:rsid w:val="00417E4F"/>
    <w:rsid w:val="004204A1"/>
    <w:rsid w:val="00420550"/>
    <w:rsid w:val="00421E53"/>
    <w:rsid w:val="004221B8"/>
    <w:rsid w:val="004224B6"/>
    <w:rsid w:val="0042257F"/>
    <w:rsid w:val="00425791"/>
    <w:rsid w:val="00425819"/>
    <w:rsid w:val="00426B23"/>
    <w:rsid w:val="00426E17"/>
    <w:rsid w:val="00427163"/>
    <w:rsid w:val="00427435"/>
    <w:rsid w:val="0043052A"/>
    <w:rsid w:val="00431C02"/>
    <w:rsid w:val="00431DF2"/>
    <w:rsid w:val="004325D9"/>
    <w:rsid w:val="0043264B"/>
    <w:rsid w:val="0043275C"/>
    <w:rsid w:val="004332DD"/>
    <w:rsid w:val="00435004"/>
    <w:rsid w:val="004368B3"/>
    <w:rsid w:val="004375AA"/>
    <w:rsid w:val="004375CA"/>
    <w:rsid w:val="0044072F"/>
    <w:rsid w:val="00440734"/>
    <w:rsid w:val="00440C2E"/>
    <w:rsid w:val="00441638"/>
    <w:rsid w:val="00441708"/>
    <w:rsid w:val="00441E7A"/>
    <w:rsid w:val="004429E5"/>
    <w:rsid w:val="00442E47"/>
    <w:rsid w:val="00443A28"/>
    <w:rsid w:val="0044416E"/>
    <w:rsid w:val="004447B6"/>
    <w:rsid w:val="0044690D"/>
    <w:rsid w:val="00446B9F"/>
    <w:rsid w:val="00447250"/>
    <w:rsid w:val="00447B6F"/>
    <w:rsid w:val="004501E3"/>
    <w:rsid w:val="00450262"/>
    <w:rsid w:val="0045244B"/>
    <w:rsid w:val="00455141"/>
    <w:rsid w:val="004573E2"/>
    <w:rsid w:val="004605FB"/>
    <w:rsid w:val="004614F0"/>
    <w:rsid w:val="004615A7"/>
    <w:rsid w:val="00464BBA"/>
    <w:rsid w:val="004661D9"/>
    <w:rsid w:val="004667A7"/>
    <w:rsid w:val="00466E90"/>
    <w:rsid w:val="0046788C"/>
    <w:rsid w:val="00470482"/>
    <w:rsid w:val="004718EB"/>
    <w:rsid w:val="004719AA"/>
    <w:rsid w:val="00472EE6"/>
    <w:rsid w:val="00475A61"/>
    <w:rsid w:val="00476870"/>
    <w:rsid w:val="00476EE1"/>
    <w:rsid w:val="00477607"/>
    <w:rsid w:val="00477C5B"/>
    <w:rsid w:val="004800A9"/>
    <w:rsid w:val="00485BF2"/>
    <w:rsid w:val="00485BF3"/>
    <w:rsid w:val="00486C49"/>
    <w:rsid w:val="00486DB9"/>
    <w:rsid w:val="004870EF"/>
    <w:rsid w:val="0048716C"/>
    <w:rsid w:val="00487272"/>
    <w:rsid w:val="00487857"/>
    <w:rsid w:val="0049187B"/>
    <w:rsid w:val="00491A5B"/>
    <w:rsid w:val="00492D52"/>
    <w:rsid w:val="004947C4"/>
    <w:rsid w:val="00494E6F"/>
    <w:rsid w:val="00495252"/>
    <w:rsid w:val="00495982"/>
    <w:rsid w:val="004960C2"/>
    <w:rsid w:val="00497992"/>
    <w:rsid w:val="004A1888"/>
    <w:rsid w:val="004A24A9"/>
    <w:rsid w:val="004A2847"/>
    <w:rsid w:val="004A327C"/>
    <w:rsid w:val="004A3525"/>
    <w:rsid w:val="004A4E5C"/>
    <w:rsid w:val="004A5954"/>
    <w:rsid w:val="004A6CFB"/>
    <w:rsid w:val="004A6E33"/>
    <w:rsid w:val="004A79BD"/>
    <w:rsid w:val="004A7CED"/>
    <w:rsid w:val="004B14AA"/>
    <w:rsid w:val="004B1727"/>
    <w:rsid w:val="004B2EEB"/>
    <w:rsid w:val="004B31B1"/>
    <w:rsid w:val="004B56CB"/>
    <w:rsid w:val="004C03D4"/>
    <w:rsid w:val="004C1F01"/>
    <w:rsid w:val="004C2743"/>
    <w:rsid w:val="004C3667"/>
    <w:rsid w:val="004C3B11"/>
    <w:rsid w:val="004C4FF0"/>
    <w:rsid w:val="004C5BBA"/>
    <w:rsid w:val="004C6B5B"/>
    <w:rsid w:val="004C6C93"/>
    <w:rsid w:val="004C75EF"/>
    <w:rsid w:val="004D0337"/>
    <w:rsid w:val="004D04DA"/>
    <w:rsid w:val="004D0F0C"/>
    <w:rsid w:val="004D175C"/>
    <w:rsid w:val="004D2597"/>
    <w:rsid w:val="004D2A42"/>
    <w:rsid w:val="004D2C7A"/>
    <w:rsid w:val="004D3260"/>
    <w:rsid w:val="004D375F"/>
    <w:rsid w:val="004D46FF"/>
    <w:rsid w:val="004D4D22"/>
    <w:rsid w:val="004D5014"/>
    <w:rsid w:val="004D5A04"/>
    <w:rsid w:val="004D5A2A"/>
    <w:rsid w:val="004D7FDD"/>
    <w:rsid w:val="004E1709"/>
    <w:rsid w:val="004E1FF1"/>
    <w:rsid w:val="004E2CB9"/>
    <w:rsid w:val="004E55AB"/>
    <w:rsid w:val="004E5785"/>
    <w:rsid w:val="004E6785"/>
    <w:rsid w:val="004E7008"/>
    <w:rsid w:val="004E70CB"/>
    <w:rsid w:val="004F0ACF"/>
    <w:rsid w:val="004F0F42"/>
    <w:rsid w:val="004F1316"/>
    <w:rsid w:val="004F2741"/>
    <w:rsid w:val="004F2D74"/>
    <w:rsid w:val="004F394E"/>
    <w:rsid w:val="004F3BA8"/>
    <w:rsid w:val="004F54F6"/>
    <w:rsid w:val="004F5608"/>
    <w:rsid w:val="004F5A59"/>
    <w:rsid w:val="004F6176"/>
    <w:rsid w:val="004F6B2D"/>
    <w:rsid w:val="005013F6"/>
    <w:rsid w:val="00503711"/>
    <w:rsid w:val="005037BD"/>
    <w:rsid w:val="0050516A"/>
    <w:rsid w:val="005053C6"/>
    <w:rsid w:val="005055EF"/>
    <w:rsid w:val="00510609"/>
    <w:rsid w:val="005108F4"/>
    <w:rsid w:val="00511690"/>
    <w:rsid w:val="00513474"/>
    <w:rsid w:val="00514009"/>
    <w:rsid w:val="00514E71"/>
    <w:rsid w:val="005165CB"/>
    <w:rsid w:val="0051719E"/>
    <w:rsid w:val="005177E4"/>
    <w:rsid w:val="00517E7C"/>
    <w:rsid w:val="005219B5"/>
    <w:rsid w:val="00522BBF"/>
    <w:rsid w:val="00523A01"/>
    <w:rsid w:val="00524667"/>
    <w:rsid w:val="00524CBD"/>
    <w:rsid w:val="005252C2"/>
    <w:rsid w:val="0052597A"/>
    <w:rsid w:val="00526145"/>
    <w:rsid w:val="005301FD"/>
    <w:rsid w:val="00531CEA"/>
    <w:rsid w:val="00533DBF"/>
    <w:rsid w:val="00533E89"/>
    <w:rsid w:val="00536116"/>
    <w:rsid w:val="00536342"/>
    <w:rsid w:val="00541CB9"/>
    <w:rsid w:val="00541D41"/>
    <w:rsid w:val="0054271A"/>
    <w:rsid w:val="005441AA"/>
    <w:rsid w:val="00544606"/>
    <w:rsid w:val="0054469E"/>
    <w:rsid w:val="00546E82"/>
    <w:rsid w:val="005479B0"/>
    <w:rsid w:val="00550D9E"/>
    <w:rsid w:val="00550FDD"/>
    <w:rsid w:val="00552BC1"/>
    <w:rsid w:val="00554626"/>
    <w:rsid w:val="00554C80"/>
    <w:rsid w:val="00555A63"/>
    <w:rsid w:val="00555A91"/>
    <w:rsid w:val="00556168"/>
    <w:rsid w:val="00556F83"/>
    <w:rsid w:val="0055715D"/>
    <w:rsid w:val="005628B1"/>
    <w:rsid w:val="00562E91"/>
    <w:rsid w:val="0056366C"/>
    <w:rsid w:val="005638CA"/>
    <w:rsid w:val="00563EFE"/>
    <w:rsid w:val="00563FDC"/>
    <w:rsid w:val="005642A3"/>
    <w:rsid w:val="00564908"/>
    <w:rsid w:val="00566F19"/>
    <w:rsid w:val="0057085D"/>
    <w:rsid w:val="00571906"/>
    <w:rsid w:val="00572A9C"/>
    <w:rsid w:val="00572C75"/>
    <w:rsid w:val="0057317D"/>
    <w:rsid w:val="005745A8"/>
    <w:rsid w:val="0057474B"/>
    <w:rsid w:val="005753A5"/>
    <w:rsid w:val="00575899"/>
    <w:rsid w:val="00575B10"/>
    <w:rsid w:val="00575B9A"/>
    <w:rsid w:val="0057699F"/>
    <w:rsid w:val="0057735E"/>
    <w:rsid w:val="005801E3"/>
    <w:rsid w:val="005807C7"/>
    <w:rsid w:val="00581078"/>
    <w:rsid w:val="00582E27"/>
    <w:rsid w:val="00582E2F"/>
    <w:rsid w:val="005858D1"/>
    <w:rsid w:val="00585A22"/>
    <w:rsid w:val="00585CCA"/>
    <w:rsid w:val="005861A1"/>
    <w:rsid w:val="00586B7E"/>
    <w:rsid w:val="00590156"/>
    <w:rsid w:val="005925FF"/>
    <w:rsid w:val="00592D4F"/>
    <w:rsid w:val="00593996"/>
    <w:rsid w:val="00594B9A"/>
    <w:rsid w:val="005974E6"/>
    <w:rsid w:val="005A0A35"/>
    <w:rsid w:val="005A1C5D"/>
    <w:rsid w:val="005A1C96"/>
    <w:rsid w:val="005A3117"/>
    <w:rsid w:val="005A4E61"/>
    <w:rsid w:val="005A53D5"/>
    <w:rsid w:val="005A5BBC"/>
    <w:rsid w:val="005A5D0C"/>
    <w:rsid w:val="005B0B4B"/>
    <w:rsid w:val="005B23D3"/>
    <w:rsid w:val="005B4FAC"/>
    <w:rsid w:val="005B6244"/>
    <w:rsid w:val="005B62A2"/>
    <w:rsid w:val="005B65A1"/>
    <w:rsid w:val="005B6D7B"/>
    <w:rsid w:val="005B71BE"/>
    <w:rsid w:val="005B7E1F"/>
    <w:rsid w:val="005B7EE2"/>
    <w:rsid w:val="005C0810"/>
    <w:rsid w:val="005C0F07"/>
    <w:rsid w:val="005C75FB"/>
    <w:rsid w:val="005D0113"/>
    <w:rsid w:val="005D12DE"/>
    <w:rsid w:val="005D2C8E"/>
    <w:rsid w:val="005D316D"/>
    <w:rsid w:val="005D34A9"/>
    <w:rsid w:val="005D4AE7"/>
    <w:rsid w:val="005D5B50"/>
    <w:rsid w:val="005D7F81"/>
    <w:rsid w:val="005E0931"/>
    <w:rsid w:val="005E127A"/>
    <w:rsid w:val="005E309A"/>
    <w:rsid w:val="005E44AB"/>
    <w:rsid w:val="005E57F4"/>
    <w:rsid w:val="005E5A5E"/>
    <w:rsid w:val="005E5F98"/>
    <w:rsid w:val="005E68F7"/>
    <w:rsid w:val="005E6B7C"/>
    <w:rsid w:val="005E79FC"/>
    <w:rsid w:val="005F094A"/>
    <w:rsid w:val="005F0B15"/>
    <w:rsid w:val="005F11B7"/>
    <w:rsid w:val="005F1766"/>
    <w:rsid w:val="005F17F7"/>
    <w:rsid w:val="005F36D8"/>
    <w:rsid w:val="005F38E4"/>
    <w:rsid w:val="005F4508"/>
    <w:rsid w:val="005F47FE"/>
    <w:rsid w:val="005F4F43"/>
    <w:rsid w:val="005F5466"/>
    <w:rsid w:val="005F5BF3"/>
    <w:rsid w:val="005F6945"/>
    <w:rsid w:val="00601010"/>
    <w:rsid w:val="0060182F"/>
    <w:rsid w:val="00602FA8"/>
    <w:rsid w:val="006035C8"/>
    <w:rsid w:val="0060530C"/>
    <w:rsid w:val="006077E7"/>
    <w:rsid w:val="0060784D"/>
    <w:rsid w:val="006104EE"/>
    <w:rsid w:val="00610F2D"/>
    <w:rsid w:val="00611266"/>
    <w:rsid w:val="00611AFC"/>
    <w:rsid w:val="006130D6"/>
    <w:rsid w:val="00613109"/>
    <w:rsid w:val="00613B94"/>
    <w:rsid w:val="00614FAE"/>
    <w:rsid w:val="00615DF4"/>
    <w:rsid w:val="00615DFD"/>
    <w:rsid w:val="00615F4F"/>
    <w:rsid w:val="0061694F"/>
    <w:rsid w:val="00616A0A"/>
    <w:rsid w:val="006210A4"/>
    <w:rsid w:val="00622269"/>
    <w:rsid w:val="006247D6"/>
    <w:rsid w:val="00624E28"/>
    <w:rsid w:val="00624E9A"/>
    <w:rsid w:val="00625883"/>
    <w:rsid w:val="006268DA"/>
    <w:rsid w:val="00626CB4"/>
    <w:rsid w:val="00627CBD"/>
    <w:rsid w:val="006301DC"/>
    <w:rsid w:val="0063035D"/>
    <w:rsid w:val="00631357"/>
    <w:rsid w:val="00632465"/>
    <w:rsid w:val="00632BB3"/>
    <w:rsid w:val="0063447A"/>
    <w:rsid w:val="00635363"/>
    <w:rsid w:val="0063556B"/>
    <w:rsid w:val="0063592D"/>
    <w:rsid w:val="006361EA"/>
    <w:rsid w:val="006369F2"/>
    <w:rsid w:val="006371F8"/>
    <w:rsid w:val="00640C88"/>
    <w:rsid w:val="00641411"/>
    <w:rsid w:val="00641BCB"/>
    <w:rsid w:val="00641E6E"/>
    <w:rsid w:val="00642C03"/>
    <w:rsid w:val="006439F2"/>
    <w:rsid w:val="00644516"/>
    <w:rsid w:val="00644A97"/>
    <w:rsid w:val="00645582"/>
    <w:rsid w:val="00646A63"/>
    <w:rsid w:val="00647D86"/>
    <w:rsid w:val="00650ED5"/>
    <w:rsid w:val="00651231"/>
    <w:rsid w:val="0065148D"/>
    <w:rsid w:val="00651A71"/>
    <w:rsid w:val="00651B12"/>
    <w:rsid w:val="00651DCD"/>
    <w:rsid w:val="006521DC"/>
    <w:rsid w:val="00653BC8"/>
    <w:rsid w:val="00654458"/>
    <w:rsid w:val="006546B4"/>
    <w:rsid w:val="00655D2D"/>
    <w:rsid w:val="006570F3"/>
    <w:rsid w:val="006572A4"/>
    <w:rsid w:val="006573DF"/>
    <w:rsid w:val="00660468"/>
    <w:rsid w:val="006629BD"/>
    <w:rsid w:val="006645F6"/>
    <w:rsid w:val="0066667D"/>
    <w:rsid w:val="00671218"/>
    <w:rsid w:val="00672DD3"/>
    <w:rsid w:val="00673FDB"/>
    <w:rsid w:val="006740D9"/>
    <w:rsid w:val="006753A3"/>
    <w:rsid w:val="0067585F"/>
    <w:rsid w:val="00676002"/>
    <w:rsid w:val="00676B59"/>
    <w:rsid w:val="00676BFE"/>
    <w:rsid w:val="00677E24"/>
    <w:rsid w:val="00680D09"/>
    <w:rsid w:val="0068124B"/>
    <w:rsid w:val="0068177B"/>
    <w:rsid w:val="0068325F"/>
    <w:rsid w:val="006852F2"/>
    <w:rsid w:val="0068549A"/>
    <w:rsid w:val="00685D92"/>
    <w:rsid w:val="006875F0"/>
    <w:rsid w:val="00693335"/>
    <w:rsid w:val="00694B90"/>
    <w:rsid w:val="00694C21"/>
    <w:rsid w:val="00696026"/>
    <w:rsid w:val="0069749F"/>
    <w:rsid w:val="00697AFE"/>
    <w:rsid w:val="006A23AC"/>
    <w:rsid w:val="006A31C5"/>
    <w:rsid w:val="006A4461"/>
    <w:rsid w:val="006A5C2E"/>
    <w:rsid w:val="006A6553"/>
    <w:rsid w:val="006A6ABE"/>
    <w:rsid w:val="006A7F5F"/>
    <w:rsid w:val="006B00BA"/>
    <w:rsid w:val="006B0750"/>
    <w:rsid w:val="006B0DB5"/>
    <w:rsid w:val="006B1074"/>
    <w:rsid w:val="006B2157"/>
    <w:rsid w:val="006B21D8"/>
    <w:rsid w:val="006B4790"/>
    <w:rsid w:val="006B502C"/>
    <w:rsid w:val="006B5375"/>
    <w:rsid w:val="006B5383"/>
    <w:rsid w:val="006B649F"/>
    <w:rsid w:val="006B71DC"/>
    <w:rsid w:val="006B79F8"/>
    <w:rsid w:val="006B7FEE"/>
    <w:rsid w:val="006C00DD"/>
    <w:rsid w:val="006C07E5"/>
    <w:rsid w:val="006C1DD9"/>
    <w:rsid w:val="006C353C"/>
    <w:rsid w:val="006C3E5E"/>
    <w:rsid w:val="006C4570"/>
    <w:rsid w:val="006C46DE"/>
    <w:rsid w:val="006C4F87"/>
    <w:rsid w:val="006C56E1"/>
    <w:rsid w:val="006C5A31"/>
    <w:rsid w:val="006C6CCE"/>
    <w:rsid w:val="006D11E7"/>
    <w:rsid w:val="006D18A7"/>
    <w:rsid w:val="006D2AE6"/>
    <w:rsid w:val="006D2E6F"/>
    <w:rsid w:val="006D3C58"/>
    <w:rsid w:val="006D3CB0"/>
    <w:rsid w:val="006D4FAE"/>
    <w:rsid w:val="006D52E7"/>
    <w:rsid w:val="006E0E64"/>
    <w:rsid w:val="006E0EA5"/>
    <w:rsid w:val="006E1FB2"/>
    <w:rsid w:val="006E30F0"/>
    <w:rsid w:val="006E37EF"/>
    <w:rsid w:val="006E3C1B"/>
    <w:rsid w:val="006E42E0"/>
    <w:rsid w:val="006E47F6"/>
    <w:rsid w:val="006E533C"/>
    <w:rsid w:val="006E5A40"/>
    <w:rsid w:val="006E6166"/>
    <w:rsid w:val="006F09DC"/>
    <w:rsid w:val="006F0A6C"/>
    <w:rsid w:val="006F3DD4"/>
    <w:rsid w:val="00700827"/>
    <w:rsid w:val="00700D79"/>
    <w:rsid w:val="0070174B"/>
    <w:rsid w:val="00701EF2"/>
    <w:rsid w:val="007021B9"/>
    <w:rsid w:val="00702F52"/>
    <w:rsid w:val="00703640"/>
    <w:rsid w:val="0070601B"/>
    <w:rsid w:val="007067D3"/>
    <w:rsid w:val="00710014"/>
    <w:rsid w:val="00710277"/>
    <w:rsid w:val="00711A13"/>
    <w:rsid w:val="00713D02"/>
    <w:rsid w:val="00714618"/>
    <w:rsid w:val="00714641"/>
    <w:rsid w:val="007160E5"/>
    <w:rsid w:val="00717822"/>
    <w:rsid w:val="00721C50"/>
    <w:rsid w:val="00722158"/>
    <w:rsid w:val="00722824"/>
    <w:rsid w:val="0072322B"/>
    <w:rsid w:val="0072435D"/>
    <w:rsid w:val="007276BB"/>
    <w:rsid w:val="00727B85"/>
    <w:rsid w:val="007304B1"/>
    <w:rsid w:val="00730A3F"/>
    <w:rsid w:val="00732713"/>
    <w:rsid w:val="00733670"/>
    <w:rsid w:val="00734012"/>
    <w:rsid w:val="00737A76"/>
    <w:rsid w:val="007403DB"/>
    <w:rsid w:val="007410DD"/>
    <w:rsid w:val="0074168C"/>
    <w:rsid w:val="00741691"/>
    <w:rsid w:val="00741F77"/>
    <w:rsid w:val="007422F6"/>
    <w:rsid w:val="007423FA"/>
    <w:rsid w:val="0074277F"/>
    <w:rsid w:val="007430EC"/>
    <w:rsid w:val="00743678"/>
    <w:rsid w:val="007473BF"/>
    <w:rsid w:val="00750176"/>
    <w:rsid w:val="00750F39"/>
    <w:rsid w:val="00751D9B"/>
    <w:rsid w:val="0075356A"/>
    <w:rsid w:val="007542AC"/>
    <w:rsid w:val="00755040"/>
    <w:rsid w:val="007553E1"/>
    <w:rsid w:val="00755698"/>
    <w:rsid w:val="00755A58"/>
    <w:rsid w:val="00755E20"/>
    <w:rsid w:val="007560BF"/>
    <w:rsid w:val="007560E6"/>
    <w:rsid w:val="0076058A"/>
    <w:rsid w:val="007609FE"/>
    <w:rsid w:val="007629D2"/>
    <w:rsid w:val="00764850"/>
    <w:rsid w:val="007703C4"/>
    <w:rsid w:val="00770823"/>
    <w:rsid w:val="007726CA"/>
    <w:rsid w:val="00773A4C"/>
    <w:rsid w:val="00775AE9"/>
    <w:rsid w:val="00775E7A"/>
    <w:rsid w:val="007767C2"/>
    <w:rsid w:val="00777005"/>
    <w:rsid w:val="0077711C"/>
    <w:rsid w:val="00777B87"/>
    <w:rsid w:val="0078202A"/>
    <w:rsid w:val="00782BA1"/>
    <w:rsid w:val="00783EC1"/>
    <w:rsid w:val="007859ED"/>
    <w:rsid w:val="00785EA4"/>
    <w:rsid w:val="00786521"/>
    <w:rsid w:val="00786E37"/>
    <w:rsid w:val="00787B7A"/>
    <w:rsid w:val="007900D3"/>
    <w:rsid w:val="00790957"/>
    <w:rsid w:val="007909FA"/>
    <w:rsid w:val="00790CAB"/>
    <w:rsid w:val="0079170B"/>
    <w:rsid w:val="00791CD3"/>
    <w:rsid w:val="00792C9A"/>
    <w:rsid w:val="00792D4D"/>
    <w:rsid w:val="00793ACD"/>
    <w:rsid w:val="00793E86"/>
    <w:rsid w:val="007940DC"/>
    <w:rsid w:val="00795919"/>
    <w:rsid w:val="00795CAE"/>
    <w:rsid w:val="00795E95"/>
    <w:rsid w:val="0079656E"/>
    <w:rsid w:val="007A0E32"/>
    <w:rsid w:val="007A18AB"/>
    <w:rsid w:val="007A3EF3"/>
    <w:rsid w:val="007A3F85"/>
    <w:rsid w:val="007A539B"/>
    <w:rsid w:val="007A5C47"/>
    <w:rsid w:val="007A5C73"/>
    <w:rsid w:val="007A71B3"/>
    <w:rsid w:val="007A7B6C"/>
    <w:rsid w:val="007B09A9"/>
    <w:rsid w:val="007B0F31"/>
    <w:rsid w:val="007B19A0"/>
    <w:rsid w:val="007B2027"/>
    <w:rsid w:val="007B2646"/>
    <w:rsid w:val="007B2AEF"/>
    <w:rsid w:val="007B2DEA"/>
    <w:rsid w:val="007B3314"/>
    <w:rsid w:val="007B48F4"/>
    <w:rsid w:val="007B628C"/>
    <w:rsid w:val="007B7855"/>
    <w:rsid w:val="007B7CBF"/>
    <w:rsid w:val="007C1544"/>
    <w:rsid w:val="007C3762"/>
    <w:rsid w:val="007C4885"/>
    <w:rsid w:val="007C4EF0"/>
    <w:rsid w:val="007C4F12"/>
    <w:rsid w:val="007C56B6"/>
    <w:rsid w:val="007C64D7"/>
    <w:rsid w:val="007C7FE5"/>
    <w:rsid w:val="007D154A"/>
    <w:rsid w:val="007D5B11"/>
    <w:rsid w:val="007D6930"/>
    <w:rsid w:val="007D6A00"/>
    <w:rsid w:val="007D7505"/>
    <w:rsid w:val="007E0047"/>
    <w:rsid w:val="007E1D13"/>
    <w:rsid w:val="007E2B84"/>
    <w:rsid w:val="007E3B69"/>
    <w:rsid w:val="007E41A5"/>
    <w:rsid w:val="007E4D75"/>
    <w:rsid w:val="007E65B0"/>
    <w:rsid w:val="007E736D"/>
    <w:rsid w:val="007E756E"/>
    <w:rsid w:val="007F09D5"/>
    <w:rsid w:val="007F0AA7"/>
    <w:rsid w:val="007F20C8"/>
    <w:rsid w:val="007F297E"/>
    <w:rsid w:val="007F361A"/>
    <w:rsid w:val="007F4D47"/>
    <w:rsid w:val="008005BF"/>
    <w:rsid w:val="00803E83"/>
    <w:rsid w:val="008047B8"/>
    <w:rsid w:val="00804A18"/>
    <w:rsid w:val="00805464"/>
    <w:rsid w:val="008054F0"/>
    <w:rsid w:val="00805E5F"/>
    <w:rsid w:val="008078FF"/>
    <w:rsid w:val="00810D3A"/>
    <w:rsid w:val="008111CF"/>
    <w:rsid w:val="00811494"/>
    <w:rsid w:val="008120AE"/>
    <w:rsid w:val="00812C60"/>
    <w:rsid w:val="008130DA"/>
    <w:rsid w:val="00814F99"/>
    <w:rsid w:val="008170CB"/>
    <w:rsid w:val="00817D7F"/>
    <w:rsid w:val="00817E7E"/>
    <w:rsid w:val="00821165"/>
    <w:rsid w:val="00821976"/>
    <w:rsid w:val="00821C5D"/>
    <w:rsid w:val="00822998"/>
    <w:rsid w:val="00823AF1"/>
    <w:rsid w:val="00825CAB"/>
    <w:rsid w:val="00826A55"/>
    <w:rsid w:val="00826CCD"/>
    <w:rsid w:val="008277F1"/>
    <w:rsid w:val="008304D1"/>
    <w:rsid w:val="00830967"/>
    <w:rsid w:val="008314AF"/>
    <w:rsid w:val="008314E1"/>
    <w:rsid w:val="00831752"/>
    <w:rsid w:val="00831AC3"/>
    <w:rsid w:val="00833548"/>
    <w:rsid w:val="00833966"/>
    <w:rsid w:val="00833FCF"/>
    <w:rsid w:val="0083782F"/>
    <w:rsid w:val="00837EE8"/>
    <w:rsid w:val="008405D0"/>
    <w:rsid w:val="0084270E"/>
    <w:rsid w:val="00842C07"/>
    <w:rsid w:val="00842D10"/>
    <w:rsid w:val="00843E35"/>
    <w:rsid w:val="00844B2D"/>
    <w:rsid w:val="00845367"/>
    <w:rsid w:val="0084592E"/>
    <w:rsid w:val="0084624C"/>
    <w:rsid w:val="00846B60"/>
    <w:rsid w:val="00846C5A"/>
    <w:rsid w:val="008476B1"/>
    <w:rsid w:val="00850955"/>
    <w:rsid w:val="00850AEE"/>
    <w:rsid w:val="00851E26"/>
    <w:rsid w:val="008537A9"/>
    <w:rsid w:val="00854000"/>
    <w:rsid w:val="00854EBF"/>
    <w:rsid w:val="0085514E"/>
    <w:rsid w:val="00856612"/>
    <w:rsid w:val="00856A15"/>
    <w:rsid w:val="008600FC"/>
    <w:rsid w:val="00860E2C"/>
    <w:rsid w:val="00860F77"/>
    <w:rsid w:val="00861F19"/>
    <w:rsid w:val="00862B47"/>
    <w:rsid w:val="00862CF7"/>
    <w:rsid w:val="00862FCB"/>
    <w:rsid w:val="00866E80"/>
    <w:rsid w:val="008676AC"/>
    <w:rsid w:val="00867F49"/>
    <w:rsid w:val="008703A2"/>
    <w:rsid w:val="00872068"/>
    <w:rsid w:val="00874B71"/>
    <w:rsid w:val="00874BDC"/>
    <w:rsid w:val="00875044"/>
    <w:rsid w:val="008768A6"/>
    <w:rsid w:val="008769CC"/>
    <w:rsid w:val="00876AC3"/>
    <w:rsid w:val="00877448"/>
    <w:rsid w:val="00881192"/>
    <w:rsid w:val="00883900"/>
    <w:rsid w:val="00883907"/>
    <w:rsid w:val="008862F0"/>
    <w:rsid w:val="00886488"/>
    <w:rsid w:val="0088787D"/>
    <w:rsid w:val="008879C7"/>
    <w:rsid w:val="008902F6"/>
    <w:rsid w:val="00890BE2"/>
    <w:rsid w:val="0089353E"/>
    <w:rsid w:val="00894AC6"/>
    <w:rsid w:val="008953B3"/>
    <w:rsid w:val="00896845"/>
    <w:rsid w:val="00897A9B"/>
    <w:rsid w:val="008A2323"/>
    <w:rsid w:val="008A23C8"/>
    <w:rsid w:val="008A24E6"/>
    <w:rsid w:val="008A31F5"/>
    <w:rsid w:val="008A59E3"/>
    <w:rsid w:val="008A5A7E"/>
    <w:rsid w:val="008A60E0"/>
    <w:rsid w:val="008A6320"/>
    <w:rsid w:val="008A657C"/>
    <w:rsid w:val="008A7941"/>
    <w:rsid w:val="008B02A9"/>
    <w:rsid w:val="008B21DD"/>
    <w:rsid w:val="008B31ED"/>
    <w:rsid w:val="008B3C73"/>
    <w:rsid w:val="008B445D"/>
    <w:rsid w:val="008B6223"/>
    <w:rsid w:val="008B64A9"/>
    <w:rsid w:val="008B7727"/>
    <w:rsid w:val="008B7B17"/>
    <w:rsid w:val="008B7BCF"/>
    <w:rsid w:val="008B7F82"/>
    <w:rsid w:val="008C0347"/>
    <w:rsid w:val="008C117F"/>
    <w:rsid w:val="008C2013"/>
    <w:rsid w:val="008C25E2"/>
    <w:rsid w:val="008C2AD9"/>
    <w:rsid w:val="008C3ECC"/>
    <w:rsid w:val="008C4AE0"/>
    <w:rsid w:val="008C569C"/>
    <w:rsid w:val="008C6422"/>
    <w:rsid w:val="008C660A"/>
    <w:rsid w:val="008C777B"/>
    <w:rsid w:val="008C7FA9"/>
    <w:rsid w:val="008D0E8D"/>
    <w:rsid w:val="008D1DDD"/>
    <w:rsid w:val="008D24F2"/>
    <w:rsid w:val="008D2ED8"/>
    <w:rsid w:val="008D3B0B"/>
    <w:rsid w:val="008D5B8D"/>
    <w:rsid w:val="008E19E2"/>
    <w:rsid w:val="008E284C"/>
    <w:rsid w:val="008E29C2"/>
    <w:rsid w:val="008E33AE"/>
    <w:rsid w:val="008E3E06"/>
    <w:rsid w:val="008E4CDA"/>
    <w:rsid w:val="008E59FB"/>
    <w:rsid w:val="008E6220"/>
    <w:rsid w:val="008E6DDB"/>
    <w:rsid w:val="008E739A"/>
    <w:rsid w:val="008E7DAB"/>
    <w:rsid w:val="008F1CD6"/>
    <w:rsid w:val="008F2488"/>
    <w:rsid w:val="008F27B4"/>
    <w:rsid w:val="008F35F2"/>
    <w:rsid w:val="008F42AF"/>
    <w:rsid w:val="008F4838"/>
    <w:rsid w:val="008F5444"/>
    <w:rsid w:val="008F6FEF"/>
    <w:rsid w:val="0090115C"/>
    <w:rsid w:val="00901C30"/>
    <w:rsid w:val="00901D78"/>
    <w:rsid w:val="00904707"/>
    <w:rsid w:val="009053AA"/>
    <w:rsid w:val="00905812"/>
    <w:rsid w:val="00906968"/>
    <w:rsid w:val="00906C01"/>
    <w:rsid w:val="0090741D"/>
    <w:rsid w:val="00907539"/>
    <w:rsid w:val="00907820"/>
    <w:rsid w:val="0091051F"/>
    <w:rsid w:val="009105A4"/>
    <w:rsid w:val="009107CB"/>
    <w:rsid w:val="00912924"/>
    <w:rsid w:val="0091488A"/>
    <w:rsid w:val="00914E88"/>
    <w:rsid w:val="00916354"/>
    <w:rsid w:val="00916801"/>
    <w:rsid w:val="0091691E"/>
    <w:rsid w:val="00917250"/>
    <w:rsid w:val="00917F62"/>
    <w:rsid w:val="00920CAA"/>
    <w:rsid w:val="00921590"/>
    <w:rsid w:val="00922AEE"/>
    <w:rsid w:val="00923077"/>
    <w:rsid w:val="009245B5"/>
    <w:rsid w:val="00924882"/>
    <w:rsid w:val="009251BB"/>
    <w:rsid w:val="0092671A"/>
    <w:rsid w:val="00926B56"/>
    <w:rsid w:val="00927AD7"/>
    <w:rsid w:val="009314C4"/>
    <w:rsid w:val="00932312"/>
    <w:rsid w:val="00932880"/>
    <w:rsid w:val="009329AB"/>
    <w:rsid w:val="00933A64"/>
    <w:rsid w:val="009342D2"/>
    <w:rsid w:val="0093451C"/>
    <w:rsid w:val="00936418"/>
    <w:rsid w:val="0093644F"/>
    <w:rsid w:val="009365F6"/>
    <w:rsid w:val="00936B6F"/>
    <w:rsid w:val="00936BCC"/>
    <w:rsid w:val="00936E87"/>
    <w:rsid w:val="00940430"/>
    <w:rsid w:val="00943AC3"/>
    <w:rsid w:val="00944E1A"/>
    <w:rsid w:val="00944FFC"/>
    <w:rsid w:val="00946091"/>
    <w:rsid w:val="00947CC8"/>
    <w:rsid w:val="009514AA"/>
    <w:rsid w:val="009540B5"/>
    <w:rsid w:val="009543D6"/>
    <w:rsid w:val="009546B0"/>
    <w:rsid w:val="00954A60"/>
    <w:rsid w:val="00954CDB"/>
    <w:rsid w:val="00955072"/>
    <w:rsid w:val="00955C43"/>
    <w:rsid w:val="00956CE7"/>
    <w:rsid w:val="00957EA2"/>
    <w:rsid w:val="009608E4"/>
    <w:rsid w:val="00961DB4"/>
    <w:rsid w:val="00965EF0"/>
    <w:rsid w:val="0096774D"/>
    <w:rsid w:val="0097199D"/>
    <w:rsid w:val="00971D59"/>
    <w:rsid w:val="00971DBD"/>
    <w:rsid w:val="0097244B"/>
    <w:rsid w:val="00973416"/>
    <w:rsid w:val="00973956"/>
    <w:rsid w:val="0097611E"/>
    <w:rsid w:val="00976D9C"/>
    <w:rsid w:val="0097775B"/>
    <w:rsid w:val="00977DBB"/>
    <w:rsid w:val="00980EA7"/>
    <w:rsid w:val="0098407C"/>
    <w:rsid w:val="00984856"/>
    <w:rsid w:val="00986245"/>
    <w:rsid w:val="00987170"/>
    <w:rsid w:val="009871B3"/>
    <w:rsid w:val="009879B5"/>
    <w:rsid w:val="00987CA8"/>
    <w:rsid w:val="009908E7"/>
    <w:rsid w:val="00990C14"/>
    <w:rsid w:val="00992316"/>
    <w:rsid w:val="00993834"/>
    <w:rsid w:val="009940AE"/>
    <w:rsid w:val="0099497D"/>
    <w:rsid w:val="00994F80"/>
    <w:rsid w:val="00995504"/>
    <w:rsid w:val="00996A53"/>
    <w:rsid w:val="00997499"/>
    <w:rsid w:val="009A36F3"/>
    <w:rsid w:val="009A3D19"/>
    <w:rsid w:val="009A4528"/>
    <w:rsid w:val="009A58AB"/>
    <w:rsid w:val="009A7F3A"/>
    <w:rsid w:val="009B28AF"/>
    <w:rsid w:val="009B3223"/>
    <w:rsid w:val="009B6CCE"/>
    <w:rsid w:val="009B6F47"/>
    <w:rsid w:val="009C011A"/>
    <w:rsid w:val="009C01CD"/>
    <w:rsid w:val="009C08CD"/>
    <w:rsid w:val="009C1059"/>
    <w:rsid w:val="009C143F"/>
    <w:rsid w:val="009C184C"/>
    <w:rsid w:val="009C61CA"/>
    <w:rsid w:val="009C62BF"/>
    <w:rsid w:val="009C6C87"/>
    <w:rsid w:val="009C6FD8"/>
    <w:rsid w:val="009C725D"/>
    <w:rsid w:val="009C7BCF"/>
    <w:rsid w:val="009C7CDB"/>
    <w:rsid w:val="009D0A65"/>
    <w:rsid w:val="009D3024"/>
    <w:rsid w:val="009D361B"/>
    <w:rsid w:val="009D42B7"/>
    <w:rsid w:val="009D5782"/>
    <w:rsid w:val="009D6B58"/>
    <w:rsid w:val="009D703B"/>
    <w:rsid w:val="009D7761"/>
    <w:rsid w:val="009D78C0"/>
    <w:rsid w:val="009E02F1"/>
    <w:rsid w:val="009E0CAA"/>
    <w:rsid w:val="009E0EC8"/>
    <w:rsid w:val="009E2548"/>
    <w:rsid w:val="009E3B0C"/>
    <w:rsid w:val="009E3FDC"/>
    <w:rsid w:val="009E4926"/>
    <w:rsid w:val="009E5D06"/>
    <w:rsid w:val="009E7A04"/>
    <w:rsid w:val="009F0934"/>
    <w:rsid w:val="009F18E0"/>
    <w:rsid w:val="009F1973"/>
    <w:rsid w:val="009F2689"/>
    <w:rsid w:val="009F31A7"/>
    <w:rsid w:val="009F4D47"/>
    <w:rsid w:val="009F4E3C"/>
    <w:rsid w:val="009F560A"/>
    <w:rsid w:val="009F6195"/>
    <w:rsid w:val="009F619B"/>
    <w:rsid w:val="009F6A0C"/>
    <w:rsid w:val="009F7F56"/>
    <w:rsid w:val="00A00AA7"/>
    <w:rsid w:val="00A01E62"/>
    <w:rsid w:val="00A0243A"/>
    <w:rsid w:val="00A0268D"/>
    <w:rsid w:val="00A0523F"/>
    <w:rsid w:val="00A0569A"/>
    <w:rsid w:val="00A0789E"/>
    <w:rsid w:val="00A111A5"/>
    <w:rsid w:val="00A119CE"/>
    <w:rsid w:val="00A12464"/>
    <w:rsid w:val="00A13DC1"/>
    <w:rsid w:val="00A13F0A"/>
    <w:rsid w:val="00A15CA7"/>
    <w:rsid w:val="00A178C0"/>
    <w:rsid w:val="00A2065E"/>
    <w:rsid w:val="00A206E5"/>
    <w:rsid w:val="00A2148A"/>
    <w:rsid w:val="00A21FC2"/>
    <w:rsid w:val="00A22081"/>
    <w:rsid w:val="00A2248C"/>
    <w:rsid w:val="00A226C6"/>
    <w:rsid w:val="00A23D01"/>
    <w:rsid w:val="00A2496E"/>
    <w:rsid w:val="00A252B8"/>
    <w:rsid w:val="00A25A0B"/>
    <w:rsid w:val="00A26AB5"/>
    <w:rsid w:val="00A26F6D"/>
    <w:rsid w:val="00A27DF6"/>
    <w:rsid w:val="00A30222"/>
    <w:rsid w:val="00A30D70"/>
    <w:rsid w:val="00A35C40"/>
    <w:rsid w:val="00A35DA1"/>
    <w:rsid w:val="00A3608E"/>
    <w:rsid w:val="00A37256"/>
    <w:rsid w:val="00A378AC"/>
    <w:rsid w:val="00A37B4C"/>
    <w:rsid w:val="00A37CF2"/>
    <w:rsid w:val="00A40CF5"/>
    <w:rsid w:val="00A411FF"/>
    <w:rsid w:val="00A44C8F"/>
    <w:rsid w:val="00A4643A"/>
    <w:rsid w:val="00A46DD6"/>
    <w:rsid w:val="00A47044"/>
    <w:rsid w:val="00A502EF"/>
    <w:rsid w:val="00A50434"/>
    <w:rsid w:val="00A50C99"/>
    <w:rsid w:val="00A51C35"/>
    <w:rsid w:val="00A52296"/>
    <w:rsid w:val="00A52BEB"/>
    <w:rsid w:val="00A54FC6"/>
    <w:rsid w:val="00A557C5"/>
    <w:rsid w:val="00A5580A"/>
    <w:rsid w:val="00A55D92"/>
    <w:rsid w:val="00A5701D"/>
    <w:rsid w:val="00A57B49"/>
    <w:rsid w:val="00A61D10"/>
    <w:rsid w:val="00A6216E"/>
    <w:rsid w:val="00A63752"/>
    <w:rsid w:val="00A63852"/>
    <w:rsid w:val="00A63FB3"/>
    <w:rsid w:val="00A67ECA"/>
    <w:rsid w:val="00A71055"/>
    <w:rsid w:val="00A7177C"/>
    <w:rsid w:val="00A73615"/>
    <w:rsid w:val="00A73EA5"/>
    <w:rsid w:val="00A746DB"/>
    <w:rsid w:val="00A75D58"/>
    <w:rsid w:val="00A807C9"/>
    <w:rsid w:val="00A818C4"/>
    <w:rsid w:val="00A83631"/>
    <w:rsid w:val="00A84553"/>
    <w:rsid w:val="00A848F0"/>
    <w:rsid w:val="00A84CFF"/>
    <w:rsid w:val="00A857B2"/>
    <w:rsid w:val="00A86466"/>
    <w:rsid w:val="00A92C65"/>
    <w:rsid w:val="00A93755"/>
    <w:rsid w:val="00A93A11"/>
    <w:rsid w:val="00A945E1"/>
    <w:rsid w:val="00A9535E"/>
    <w:rsid w:val="00A953B2"/>
    <w:rsid w:val="00A96438"/>
    <w:rsid w:val="00AA041E"/>
    <w:rsid w:val="00AA0D74"/>
    <w:rsid w:val="00AA1226"/>
    <w:rsid w:val="00AA3906"/>
    <w:rsid w:val="00AA55C3"/>
    <w:rsid w:val="00AA569E"/>
    <w:rsid w:val="00AA6738"/>
    <w:rsid w:val="00AA7E5A"/>
    <w:rsid w:val="00AA7F5D"/>
    <w:rsid w:val="00AB10F4"/>
    <w:rsid w:val="00AB15A4"/>
    <w:rsid w:val="00AB20AE"/>
    <w:rsid w:val="00AB4E27"/>
    <w:rsid w:val="00AB64E1"/>
    <w:rsid w:val="00AB6D41"/>
    <w:rsid w:val="00AB75D6"/>
    <w:rsid w:val="00AC1063"/>
    <w:rsid w:val="00AC1373"/>
    <w:rsid w:val="00AC1F16"/>
    <w:rsid w:val="00AC29E1"/>
    <w:rsid w:val="00AC2B1F"/>
    <w:rsid w:val="00AC30BD"/>
    <w:rsid w:val="00AC3248"/>
    <w:rsid w:val="00AC3B39"/>
    <w:rsid w:val="00AC3EFD"/>
    <w:rsid w:val="00AC3F8B"/>
    <w:rsid w:val="00AC50A7"/>
    <w:rsid w:val="00AC50E8"/>
    <w:rsid w:val="00AC5166"/>
    <w:rsid w:val="00AC6B94"/>
    <w:rsid w:val="00AC72D3"/>
    <w:rsid w:val="00AC77F4"/>
    <w:rsid w:val="00AC7D88"/>
    <w:rsid w:val="00AD050D"/>
    <w:rsid w:val="00AD092C"/>
    <w:rsid w:val="00AD096F"/>
    <w:rsid w:val="00AD2991"/>
    <w:rsid w:val="00AD2FEB"/>
    <w:rsid w:val="00AD3F7A"/>
    <w:rsid w:val="00AD5969"/>
    <w:rsid w:val="00AD5C48"/>
    <w:rsid w:val="00AE01E7"/>
    <w:rsid w:val="00AE0A3F"/>
    <w:rsid w:val="00AE0F7B"/>
    <w:rsid w:val="00AE17A2"/>
    <w:rsid w:val="00AE19B6"/>
    <w:rsid w:val="00AE1D3C"/>
    <w:rsid w:val="00AE24D2"/>
    <w:rsid w:val="00AE309F"/>
    <w:rsid w:val="00AE3C63"/>
    <w:rsid w:val="00AE4046"/>
    <w:rsid w:val="00AE42FA"/>
    <w:rsid w:val="00AE5E70"/>
    <w:rsid w:val="00AE724C"/>
    <w:rsid w:val="00AE7799"/>
    <w:rsid w:val="00AE78D8"/>
    <w:rsid w:val="00AE7D3E"/>
    <w:rsid w:val="00AF0988"/>
    <w:rsid w:val="00AF1637"/>
    <w:rsid w:val="00AF1945"/>
    <w:rsid w:val="00AF52C7"/>
    <w:rsid w:val="00AF7E3C"/>
    <w:rsid w:val="00B00F7F"/>
    <w:rsid w:val="00B01265"/>
    <w:rsid w:val="00B013B9"/>
    <w:rsid w:val="00B02A1C"/>
    <w:rsid w:val="00B037BF"/>
    <w:rsid w:val="00B039F2"/>
    <w:rsid w:val="00B0496A"/>
    <w:rsid w:val="00B04A36"/>
    <w:rsid w:val="00B05752"/>
    <w:rsid w:val="00B063D5"/>
    <w:rsid w:val="00B067D2"/>
    <w:rsid w:val="00B07FFA"/>
    <w:rsid w:val="00B12360"/>
    <w:rsid w:val="00B13075"/>
    <w:rsid w:val="00B136B7"/>
    <w:rsid w:val="00B173C2"/>
    <w:rsid w:val="00B174BA"/>
    <w:rsid w:val="00B17C4A"/>
    <w:rsid w:val="00B21926"/>
    <w:rsid w:val="00B2224E"/>
    <w:rsid w:val="00B2328E"/>
    <w:rsid w:val="00B241C1"/>
    <w:rsid w:val="00B2530B"/>
    <w:rsid w:val="00B25D0F"/>
    <w:rsid w:val="00B26DEE"/>
    <w:rsid w:val="00B320C0"/>
    <w:rsid w:val="00B32576"/>
    <w:rsid w:val="00B325E9"/>
    <w:rsid w:val="00B32A9A"/>
    <w:rsid w:val="00B33BB8"/>
    <w:rsid w:val="00B346E5"/>
    <w:rsid w:val="00B35093"/>
    <w:rsid w:val="00B35DE0"/>
    <w:rsid w:val="00B36837"/>
    <w:rsid w:val="00B36980"/>
    <w:rsid w:val="00B410A2"/>
    <w:rsid w:val="00B41895"/>
    <w:rsid w:val="00B41F9D"/>
    <w:rsid w:val="00B42FD2"/>
    <w:rsid w:val="00B441F6"/>
    <w:rsid w:val="00B446CE"/>
    <w:rsid w:val="00B44859"/>
    <w:rsid w:val="00B44DA8"/>
    <w:rsid w:val="00B4541D"/>
    <w:rsid w:val="00B4554E"/>
    <w:rsid w:val="00B45B2A"/>
    <w:rsid w:val="00B467DC"/>
    <w:rsid w:val="00B46A1D"/>
    <w:rsid w:val="00B47416"/>
    <w:rsid w:val="00B50E27"/>
    <w:rsid w:val="00B50ECE"/>
    <w:rsid w:val="00B511A9"/>
    <w:rsid w:val="00B51DA7"/>
    <w:rsid w:val="00B52E64"/>
    <w:rsid w:val="00B558F9"/>
    <w:rsid w:val="00B5646E"/>
    <w:rsid w:val="00B56A8D"/>
    <w:rsid w:val="00B56DCF"/>
    <w:rsid w:val="00B579DC"/>
    <w:rsid w:val="00B57AFD"/>
    <w:rsid w:val="00B6004A"/>
    <w:rsid w:val="00B60E37"/>
    <w:rsid w:val="00B6151B"/>
    <w:rsid w:val="00B616B0"/>
    <w:rsid w:val="00B6195D"/>
    <w:rsid w:val="00B6217C"/>
    <w:rsid w:val="00B62931"/>
    <w:rsid w:val="00B62BA0"/>
    <w:rsid w:val="00B63F99"/>
    <w:rsid w:val="00B640F1"/>
    <w:rsid w:val="00B65200"/>
    <w:rsid w:val="00B659B7"/>
    <w:rsid w:val="00B66462"/>
    <w:rsid w:val="00B67BB2"/>
    <w:rsid w:val="00B73055"/>
    <w:rsid w:val="00B737AC"/>
    <w:rsid w:val="00B73868"/>
    <w:rsid w:val="00B74DBE"/>
    <w:rsid w:val="00B75CBF"/>
    <w:rsid w:val="00B764AF"/>
    <w:rsid w:val="00B8067E"/>
    <w:rsid w:val="00B8096C"/>
    <w:rsid w:val="00B81420"/>
    <w:rsid w:val="00B82C9E"/>
    <w:rsid w:val="00B83368"/>
    <w:rsid w:val="00B84215"/>
    <w:rsid w:val="00B842E2"/>
    <w:rsid w:val="00B84A54"/>
    <w:rsid w:val="00B86249"/>
    <w:rsid w:val="00B8651E"/>
    <w:rsid w:val="00B876B9"/>
    <w:rsid w:val="00B902CF"/>
    <w:rsid w:val="00B9098F"/>
    <w:rsid w:val="00B91201"/>
    <w:rsid w:val="00B92A7F"/>
    <w:rsid w:val="00B942D9"/>
    <w:rsid w:val="00B95412"/>
    <w:rsid w:val="00B96186"/>
    <w:rsid w:val="00B971C3"/>
    <w:rsid w:val="00B979DB"/>
    <w:rsid w:val="00B97D2C"/>
    <w:rsid w:val="00BA127B"/>
    <w:rsid w:val="00BA2248"/>
    <w:rsid w:val="00BA2DA5"/>
    <w:rsid w:val="00BA31DF"/>
    <w:rsid w:val="00BA333E"/>
    <w:rsid w:val="00BA4C29"/>
    <w:rsid w:val="00BA55D0"/>
    <w:rsid w:val="00BA5AED"/>
    <w:rsid w:val="00BA628B"/>
    <w:rsid w:val="00BB0921"/>
    <w:rsid w:val="00BB0D91"/>
    <w:rsid w:val="00BB159E"/>
    <w:rsid w:val="00BB1F5A"/>
    <w:rsid w:val="00BB2155"/>
    <w:rsid w:val="00BB2F5E"/>
    <w:rsid w:val="00BB5BF8"/>
    <w:rsid w:val="00BB6013"/>
    <w:rsid w:val="00BB65BC"/>
    <w:rsid w:val="00BB6CF9"/>
    <w:rsid w:val="00BB7F3D"/>
    <w:rsid w:val="00BC015D"/>
    <w:rsid w:val="00BC0D87"/>
    <w:rsid w:val="00BC1CDB"/>
    <w:rsid w:val="00BC20BB"/>
    <w:rsid w:val="00BC24DC"/>
    <w:rsid w:val="00BC301E"/>
    <w:rsid w:val="00BC36DC"/>
    <w:rsid w:val="00BC45A9"/>
    <w:rsid w:val="00BC531E"/>
    <w:rsid w:val="00BC5FF1"/>
    <w:rsid w:val="00BC62B8"/>
    <w:rsid w:val="00BC74E4"/>
    <w:rsid w:val="00BD1928"/>
    <w:rsid w:val="00BD1941"/>
    <w:rsid w:val="00BD1CF5"/>
    <w:rsid w:val="00BD416F"/>
    <w:rsid w:val="00BD5FD7"/>
    <w:rsid w:val="00BD6173"/>
    <w:rsid w:val="00BD73CB"/>
    <w:rsid w:val="00BD7C2D"/>
    <w:rsid w:val="00BE03EE"/>
    <w:rsid w:val="00BE4A7C"/>
    <w:rsid w:val="00BE4EDB"/>
    <w:rsid w:val="00BE6828"/>
    <w:rsid w:val="00BF011F"/>
    <w:rsid w:val="00BF0172"/>
    <w:rsid w:val="00BF0BF8"/>
    <w:rsid w:val="00BF235C"/>
    <w:rsid w:val="00BF3C36"/>
    <w:rsid w:val="00BF4B80"/>
    <w:rsid w:val="00BF60D3"/>
    <w:rsid w:val="00BF6D54"/>
    <w:rsid w:val="00BF7073"/>
    <w:rsid w:val="00BF7257"/>
    <w:rsid w:val="00BF7452"/>
    <w:rsid w:val="00C04EE5"/>
    <w:rsid w:val="00C05100"/>
    <w:rsid w:val="00C06288"/>
    <w:rsid w:val="00C0637F"/>
    <w:rsid w:val="00C063FE"/>
    <w:rsid w:val="00C07601"/>
    <w:rsid w:val="00C07ED6"/>
    <w:rsid w:val="00C125F4"/>
    <w:rsid w:val="00C12F5E"/>
    <w:rsid w:val="00C141D3"/>
    <w:rsid w:val="00C161B0"/>
    <w:rsid w:val="00C16256"/>
    <w:rsid w:val="00C17109"/>
    <w:rsid w:val="00C2040F"/>
    <w:rsid w:val="00C2393B"/>
    <w:rsid w:val="00C23C88"/>
    <w:rsid w:val="00C23D76"/>
    <w:rsid w:val="00C24338"/>
    <w:rsid w:val="00C2468B"/>
    <w:rsid w:val="00C2510E"/>
    <w:rsid w:val="00C2631C"/>
    <w:rsid w:val="00C27122"/>
    <w:rsid w:val="00C30636"/>
    <w:rsid w:val="00C30EF7"/>
    <w:rsid w:val="00C30FCD"/>
    <w:rsid w:val="00C3182B"/>
    <w:rsid w:val="00C32570"/>
    <w:rsid w:val="00C33031"/>
    <w:rsid w:val="00C333EA"/>
    <w:rsid w:val="00C341EF"/>
    <w:rsid w:val="00C34435"/>
    <w:rsid w:val="00C35437"/>
    <w:rsid w:val="00C3787D"/>
    <w:rsid w:val="00C37ACE"/>
    <w:rsid w:val="00C40853"/>
    <w:rsid w:val="00C42BD7"/>
    <w:rsid w:val="00C43C45"/>
    <w:rsid w:val="00C45114"/>
    <w:rsid w:val="00C460BD"/>
    <w:rsid w:val="00C46D6C"/>
    <w:rsid w:val="00C50C5A"/>
    <w:rsid w:val="00C516F8"/>
    <w:rsid w:val="00C51A54"/>
    <w:rsid w:val="00C51D40"/>
    <w:rsid w:val="00C54FD8"/>
    <w:rsid w:val="00C560DC"/>
    <w:rsid w:val="00C5798F"/>
    <w:rsid w:val="00C579BD"/>
    <w:rsid w:val="00C57DD7"/>
    <w:rsid w:val="00C61372"/>
    <w:rsid w:val="00C61BD1"/>
    <w:rsid w:val="00C6256F"/>
    <w:rsid w:val="00C62733"/>
    <w:rsid w:val="00C6311A"/>
    <w:rsid w:val="00C63328"/>
    <w:rsid w:val="00C647DF"/>
    <w:rsid w:val="00C659DF"/>
    <w:rsid w:val="00C70BA9"/>
    <w:rsid w:val="00C70D6B"/>
    <w:rsid w:val="00C740F9"/>
    <w:rsid w:val="00C75343"/>
    <w:rsid w:val="00C75CCC"/>
    <w:rsid w:val="00C76911"/>
    <w:rsid w:val="00C76985"/>
    <w:rsid w:val="00C76F75"/>
    <w:rsid w:val="00C80327"/>
    <w:rsid w:val="00C80A45"/>
    <w:rsid w:val="00C82196"/>
    <w:rsid w:val="00C82541"/>
    <w:rsid w:val="00C825D3"/>
    <w:rsid w:val="00C82A0C"/>
    <w:rsid w:val="00C83046"/>
    <w:rsid w:val="00C86188"/>
    <w:rsid w:val="00C86A50"/>
    <w:rsid w:val="00C871AE"/>
    <w:rsid w:val="00C878F0"/>
    <w:rsid w:val="00C90039"/>
    <w:rsid w:val="00C903C3"/>
    <w:rsid w:val="00C9047E"/>
    <w:rsid w:val="00C90F62"/>
    <w:rsid w:val="00C92A1E"/>
    <w:rsid w:val="00C92BEA"/>
    <w:rsid w:val="00C93737"/>
    <w:rsid w:val="00C941AF"/>
    <w:rsid w:val="00C96672"/>
    <w:rsid w:val="00C97A13"/>
    <w:rsid w:val="00CA11D6"/>
    <w:rsid w:val="00CA1769"/>
    <w:rsid w:val="00CA1FAB"/>
    <w:rsid w:val="00CA3648"/>
    <w:rsid w:val="00CA4723"/>
    <w:rsid w:val="00CA4CF9"/>
    <w:rsid w:val="00CA53DA"/>
    <w:rsid w:val="00CA549A"/>
    <w:rsid w:val="00CA5A00"/>
    <w:rsid w:val="00CA610F"/>
    <w:rsid w:val="00CA6E27"/>
    <w:rsid w:val="00CA6E67"/>
    <w:rsid w:val="00CA7155"/>
    <w:rsid w:val="00CA71E6"/>
    <w:rsid w:val="00CB199D"/>
    <w:rsid w:val="00CB1B18"/>
    <w:rsid w:val="00CB1BE9"/>
    <w:rsid w:val="00CB1DFC"/>
    <w:rsid w:val="00CB28BC"/>
    <w:rsid w:val="00CB2C13"/>
    <w:rsid w:val="00CB53F3"/>
    <w:rsid w:val="00CB703A"/>
    <w:rsid w:val="00CC06F8"/>
    <w:rsid w:val="00CC1D96"/>
    <w:rsid w:val="00CC70EC"/>
    <w:rsid w:val="00CC7636"/>
    <w:rsid w:val="00CC7E47"/>
    <w:rsid w:val="00CD17C0"/>
    <w:rsid w:val="00CD43C3"/>
    <w:rsid w:val="00CD49B6"/>
    <w:rsid w:val="00CD5634"/>
    <w:rsid w:val="00CD5753"/>
    <w:rsid w:val="00CD6A9A"/>
    <w:rsid w:val="00CE636E"/>
    <w:rsid w:val="00CE6D15"/>
    <w:rsid w:val="00CF06CF"/>
    <w:rsid w:val="00CF0961"/>
    <w:rsid w:val="00CF32D1"/>
    <w:rsid w:val="00CF32EE"/>
    <w:rsid w:val="00CF39EC"/>
    <w:rsid w:val="00CF3EDF"/>
    <w:rsid w:val="00CF5331"/>
    <w:rsid w:val="00CF5551"/>
    <w:rsid w:val="00CF6024"/>
    <w:rsid w:val="00CF7CBC"/>
    <w:rsid w:val="00D00996"/>
    <w:rsid w:val="00D0139D"/>
    <w:rsid w:val="00D0348D"/>
    <w:rsid w:val="00D05264"/>
    <w:rsid w:val="00D0568D"/>
    <w:rsid w:val="00D0599F"/>
    <w:rsid w:val="00D05BE6"/>
    <w:rsid w:val="00D102AE"/>
    <w:rsid w:val="00D10E2B"/>
    <w:rsid w:val="00D12886"/>
    <w:rsid w:val="00D13218"/>
    <w:rsid w:val="00D13357"/>
    <w:rsid w:val="00D134CE"/>
    <w:rsid w:val="00D1353E"/>
    <w:rsid w:val="00D1708B"/>
    <w:rsid w:val="00D17B39"/>
    <w:rsid w:val="00D17BAF"/>
    <w:rsid w:val="00D17E25"/>
    <w:rsid w:val="00D215E7"/>
    <w:rsid w:val="00D21843"/>
    <w:rsid w:val="00D2213A"/>
    <w:rsid w:val="00D22232"/>
    <w:rsid w:val="00D25A8A"/>
    <w:rsid w:val="00D272BD"/>
    <w:rsid w:val="00D27B13"/>
    <w:rsid w:val="00D30BF1"/>
    <w:rsid w:val="00D31548"/>
    <w:rsid w:val="00D3190C"/>
    <w:rsid w:val="00D31BF5"/>
    <w:rsid w:val="00D3317C"/>
    <w:rsid w:val="00D34800"/>
    <w:rsid w:val="00D34952"/>
    <w:rsid w:val="00D34EE8"/>
    <w:rsid w:val="00D40FA1"/>
    <w:rsid w:val="00D41577"/>
    <w:rsid w:val="00D4186F"/>
    <w:rsid w:val="00D428B0"/>
    <w:rsid w:val="00D42FF8"/>
    <w:rsid w:val="00D43403"/>
    <w:rsid w:val="00D43785"/>
    <w:rsid w:val="00D438BD"/>
    <w:rsid w:val="00D43ED1"/>
    <w:rsid w:val="00D466BD"/>
    <w:rsid w:val="00D46E44"/>
    <w:rsid w:val="00D47063"/>
    <w:rsid w:val="00D474BB"/>
    <w:rsid w:val="00D50EB1"/>
    <w:rsid w:val="00D517A3"/>
    <w:rsid w:val="00D5398D"/>
    <w:rsid w:val="00D54A76"/>
    <w:rsid w:val="00D54D7F"/>
    <w:rsid w:val="00D55329"/>
    <w:rsid w:val="00D559C8"/>
    <w:rsid w:val="00D56C73"/>
    <w:rsid w:val="00D56E8B"/>
    <w:rsid w:val="00D600B0"/>
    <w:rsid w:val="00D605C0"/>
    <w:rsid w:val="00D60E2C"/>
    <w:rsid w:val="00D622DD"/>
    <w:rsid w:val="00D63A15"/>
    <w:rsid w:val="00D63AA9"/>
    <w:rsid w:val="00D643F1"/>
    <w:rsid w:val="00D66F25"/>
    <w:rsid w:val="00D670D4"/>
    <w:rsid w:val="00D7050D"/>
    <w:rsid w:val="00D725B7"/>
    <w:rsid w:val="00D73E80"/>
    <w:rsid w:val="00D7498F"/>
    <w:rsid w:val="00D74A61"/>
    <w:rsid w:val="00D74D28"/>
    <w:rsid w:val="00D762F6"/>
    <w:rsid w:val="00D7733C"/>
    <w:rsid w:val="00D80BCA"/>
    <w:rsid w:val="00D82095"/>
    <w:rsid w:val="00D82514"/>
    <w:rsid w:val="00D84A2C"/>
    <w:rsid w:val="00D84DBC"/>
    <w:rsid w:val="00D85320"/>
    <w:rsid w:val="00D86675"/>
    <w:rsid w:val="00D86A19"/>
    <w:rsid w:val="00D8732D"/>
    <w:rsid w:val="00D90239"/>
    <w:rsid w:val="00D906C3"/>
    <w:rsid w:val="00D9150F"/>
    <w:rsid w:val="00D91B56"/>
    <w:rsid w:val="00D93128"/>
    <w:rsid w:val="00D93A0B"/>
    <w:rsid w:val="00D95108"/>
    <w:rsid w:val="00D9527B"/>
    <w:rsid w:val="00D957BE"/>
    <w:rsid w:val="00D95937"/>
    <w:rsid w:val="00D9763D"/>
    <w:rsid w:val="00D976C0"/>
    <w:rsid w:val="00DA1FC6"/>
    <w:rsid w:val="00DA4B0C"/>
    <w:rsid w:val="00DA4B9D"/>
    <w:rsid w:val="00DA5969"/>
    <w:rsid w:val="00DA59A3"/>
    <w:rsid w:val="00DA6159"/>
    <w:rsid w:val="00DA768B"/>
    <w:rsid w:val="00DA7C49"/>
    <w:rsid w:val="00DB07AB"/>
    <w:rsid w:val="00DB197C"/>
    <w:rsid w:val="00DB21F5"/>
    <w:rsid w:val="00DB2847"/>
    <w:rsid w:val="00DB3B51"/>
    <w:rsid w:val="00DB6B30"/>
    <w:rsid w:val="00DB712A"/>
    <w:rsid w:val="00DB771B"/>
    <w:rsid w:val="00DC1251"/>
    <w:rsid w:val="00DC244E"/>
    <w:rsid w:val="00DC6003"/>
    <w:rsid w:val="00DC780C"/>
    <w:rsid w:val="00DC780E"/>
    <w:rsid w:val="00DC7CB5"/>
    <w:rsid w:val="00DD066B"/>
    <w:rsid w:val="00DD1431"/>
    <w:rsid w:val="00DD2539"/>
    <w:rsid w:val="00DD2AC8"/>
    <w:rsid w:val="00DD3608"/>
    <w:rsid w:val="00DD3966"/>
    <w:rsid w:val="00DD695C"/>
    <w:rsid w:val="00DD7463"/>
    <w:rsid w:val="00DD747D"/>
    <w:rsid w:val="00DE0256"/>
    <w:rsid w:val="00DE029B"/>
    <w:rsid w:val="00DE066D"/>
    <w:rsid w:val="00DE0B35"/>
    <w:rsid w:val="00DE1DA5"/>
    <w:rsid w:val="00DE28C8"/>
    <w:rsid w:val="00DE54E5"/>
    <w:rsid w:val="00DE575A"/>
    <w:rsid w:val="00DE5AE9"/>
    <w:rsid w:val="00DE7C4B"/>
    <w:rsid w:val="00DE7D33"/>
    <w:rsid w:val="00DF0018"/>
    <w:rsid w:val="00DF08DD"/>
    <w:rsid w:val="00DF10C5"/>
    <w:rsid w:val="00DF12BE"/>
    <w:rsid w:val="00DF340C"/>
    <w:rsid w:val="00DF3BE5"/>
    <w:rsid w:val="00DF3D33"/>
    <w:rsid w:val="00DF41BE"/>
    <w:rsid w:val="00DF4F68"/>
    <w:rsid w:val="00DF51D1"/>
    <w:rsid w:val="00DF53C1"/>
    <w:rsid w:val="00DF54AD"/>
    <w:rsid w:val="00DF5A12"/>
    <w:rsid w:val="00DF5AE2"/>
    <w:rsid w:val="00DF61BB"/>
    <w:rsid w:val="00DF7F73"/>
    <w:rsid w:val="00E00865"/>
    <w:rsid w:val="00E01991"/>
    <w:rsid w:val="00E052CF"/>
    <w:rsid w:val="00E066BD"/>
    <w:rsid w:val="00E06ABC"/>
    <w:rsid w:val="00E06AF1"/>
    <w:rsid w:val="00E06AFA"/>
    <w:rsid w:val="00E06C63"/>
    <w:rsid w:val="00E06D2B"/>
    <w:rsid w:val="00E07F86"/>
    <w:rsid w:val="00E11860"/>
    <w:rsid w:val="00E124E1"/>
    <w:rsid w:val="00E13572"/>
    <w:rsid w:val="00E13C88"/>
    <w:rsid w:val="00E13DF8"/>
    <w:rsid w:val="00E13EBB"/>
    <w:rsid w:val="00E13F14"/>
    <w:rsid w:val="00E1435F"/>
    <w:rsid w:val="00E15DB8"/>
    <w:rsid w:val="00E172F3"/>
    <w:rsid w:val="00E174CA"/>
    <w:rsid w:val="00E1756D"/>
    <w:rsid w:val="00E179C7"/>
    <w:rsid w:val="00E17D2D"/>
    <w:rsid w:val="00E17EBF"/>
    <w:rsid w:val="00E202AE"/>
    <w:rsid w:val="00E2043E"/>
    <w:rsid w:val="00E206B2"/>
    <w:rsid w:val="00E20B7C"/>
    <w:rsid w:val="00E21247"/>
    <w:rsid w:val="00E21314"/>
    <w:rsid w:val="00E22054"/>
    <w:rsid w:val="00E23879"/>
    <w:rsid w:val="00E249D6"/>
    <w:rsid w:val="00E253FD"/>
    <w:rsid w:val="00E25677"/>
    <w:rsid w:val="00E26D72"/>
    <w:rsid w:val="00E27D09"/>
    <w:rsid w:val="00E303FE"/>
    <w:rsid w:val="00E30495"/>
    <w:rsid w:val="00E306E1"/>
    <w:rsid w:val="00E31864"/>
    <w:rsid w:val="00E321C7"/>
    <w:rsid w:val="00E32360"/>
    <w:rsid w:val="00E33303"/>
    <w:rsid w:val="00E33C54"/>
    <w:rsid w:val="00E33DE7"/>
    <w:rsid w:val="00E35B3C"/>
    <w:rsid w:val="00E37910"/>
    <w:rsid w:val="00E40FBA"/>
    <w:rsid w:val="00E42A4D"/>
    <w:rsid w:val="00E42FB7"/>
    <w:rsid w:val="00E42FFF"/>
    <w:rsid w:val="00E44BC5"/>
    <w:rsid w:val="00E45F41"/>
    <w:rsid w:val="00E47395"/>
    <w:rsid w:val="00E51A3D"/>
    <w:rsid w:val="00E53FD4"/>
    <w:rsid w:val="00E5510E"/>
    <w:rsid w:val="00E5526E"/>
    <w:rsid w:val="00E5548D"/>
    <w:rsid w:val="00E5778E"/>
    <w:rsid w:val="00E622F0"/>
    <w:rsid w:val="00E64A60"/>
    <w:rsid w:val="00E67A1E"/>
    <w:rsid w:val="00E67D74"/>
    <w:rsid w:val="00E716E6"/>
    <w:rsid w:val="00E73203"/>
    <w:rsid w:val="00E75480"/>
    <w:rsid w:val="00E75630"/>
    <w:rsid w:val="00E761F7"/>
    <w:rsid w:val="00E76785"/>
    <w:rsid w:val="00E76981"/>
    <w:rsid w:val="00E77D55"/>
    <w:rsid w:val="00E809CA"/>
    <w:rsid w:val="00E81821"/>
    <w:rsid w:val="00E86129"/>
    <w:rsid w:val="00E86862"/>
    <w:rsid w:val="00E87FBF"/>
    <w:rsid w:val="00E92458"/>
    <w:rsid w:val="00E92B84"/>
    <w:rsid w:val="00E93818"/>
    <w:rsid w:val="00E93B80"/>
    <w:rsid w:val="00E94056"/>
    <w:rsid w:val="00E945EB"/>
    <w:rsid w:val="00E94A43"/>
    <w:rsid w:val="00E96267"/>
    <w:rsid w:val="00E96B0C"/>
    <w:rsid w:val="00E96D07"/>
    <w:rsid w:val="00EA0AB0"/>
    <w:rsid w:val="00EA0DE0"/>
    <w:rsid w:val="00EA1436"/>
    <w:rsid w:val="00EA353A"/>
    <w:rsid w:val="00EA3B4F"/>
    <w:rsid w:val="00EA41BD"/>
    <w:rsid w:val="00EA5F95"/>
    <w:rsid w:val="00EA6448"/>
    <w:rsid w:val="00EA76DD"/>
    <w:rsid w:val="00EA776F"/>
    <w:rsid w:val="00EA7FA5"/>
    <w:rsid w:val="00EB2019"/>
    <w:rsid w:val="00EB2D6E"/>
    <w:rsid w:val="00EB38E6"/>
    <w:rsid w:val="00EB3AE2"/>
    <w:rsid w:val="00EB4E7E"/>
    <w:rsid w:val="00EB4FDC"/>
    <w:rsid w:val="00EB5AAA"/>
    <w:rsid w:val="00EB6D90"/>
    <w:rsid w:val="00EB725D"/>
    <w:rsid w:val="00EB7374"/>
    <w:rsid w:val="00EC05C0"/>
    <w:rsid w:val="00EC16F9"/>
    <w:rsid w:val="00EC1B63"/>
    <w:rsid w:val="00EC2A0B"/>
    <w:rsid w:val="00EC36F2"/>
    <w:rsid w:val="00EC486E"/>
    <w:rsid w:val="00EC678C"/>
    <w:rsid w:val="00ED042D"/>
    <w:rsid w:val="00ED0D4D"/>
    <w:rsid w:val="00ED11F9"/>
    <w:rsid w:val="00ED1A1F"/>
    <w:rsid w:val="00ED2C6F"/>
    <w:rsid w:val="00ED70A8"/>
    <w:rsid w:val="00EE0075"/>
    <w:rsid w:val="00EE159D"/>
    <w:rsid w:val="00EE1B68"/>
    <w:rsid w:val="00EE2151"/>
    <w:rsid w:val="00EE27BB"/>
    <w:rsid w:val="00EE2D9C"/>
    <w:rsid w:val="00EE3139"/>
    <w:rsid w:val="00EE5347"/>
    <w:rsid w:val="00EE5DFA"/>
    <w:rsid w:val="00EE5FE1"/>
    <w:rsid w:val="00EE6016"/>
    <w:rsid w:val="00EE723C"/>
    <w:rsid w:val="00EE77E5"/>
    <w:rsid w:val="00EF1B26"/>
    <w:rsid w:val="00EF1DCC"/>
    <w:rsid w:val="00EF2613"/>
    <w:rsid w:val="00EF2B7E"/>
    <w:rsid w:val="00EF330C"/>
    <w:rsid w:val="00EF3798"/>
    <w:rsid w:val="00EF3B27"/>
    <w:rsid w:val="00EF51C9"/>
    <w:rsid w:val="00EF5434"/>
    <w:rsid w:val="00EF5B45"/>
    <w:rsid w:val="00EF6628"/>
    <w:rsid w:val="00EF7B93"/>
    <w:rsid w:val="00EF7C9A"/>
    <w:rsid w:val="00F00CF6"/>
    <w:rsid w:val="00F00F19"/>
    <w:rsid w:val="00F01AF0"/>
    <w:rsid w:val="00F02532"/>
    <w:rsid w:val="00F03D16"/>
    <w:rsid w:val="00F03DDE"/>
    <w:rsid w:val="00F04553"/>
    <w:rsid w:val="00F045A5"/>
    <w:rsid w:val="00F057DE"/>
    <w:rsid w:val="00F06B92"/>
    <w:rsid w:val="00F06D63"/>
    <w:rsid w:val="00F06FFB"/>
    <w:rsid w:val="00F0719F"/>
    <w:rsid w:val="00F1071A"/>
    <w:rsid w:val="00F10810"/>
    <w:rsid w:val="00F11A8E"/>
    <w:rsid w:val="00F13501"/>
    <w:rsid w:val="00F14E24"/>
    <w:rsid w:val="00F15F9C"/>
    <w:rsid w:val="00F1688F"/>
    <w:rsid w:val="00F20532"/>
    <w:rsid w:val="00F20550"/>
    <w:rsid w:val="00F20661"/>
    <w:rsid w:val="00F25C29"/>
    <w:rsid w:val="00F30E35"/>
    <w:rsid w:val="00F32506"/>
    <w:rsid w:val="00F32D96"/>
    <w:rsid w:val="00F35288"/>
    <w:rsid w:val="00F35E2A"/>
    <w:rsid w:val="00F403EA"/>
    <w:rsid w:val="00F4042F"/>
    <w:rsid w:val="00F41FBB"/>
    <w:rsid w:val="00F42BE0"/>
    <w:rsid w:val="00F448D6"/>
    <w:rsid w:val="00F4579A"/>
    <w:rsid w:val="00F458B0"/>
    <w:rsid w:val="00F464EB"/>
    <w:rsid w:val="00F47D7E"/>
    <w:rsid w:val="00F51497"/>
    <w:rsid w:val="00F514FA"/>
    <w:rsid w:val="00F53055"/>
    <w:rsid w:val="00F535AE"/>
    <w:rsid w:val="00F536A5"/>
    <w:rsid w:val="00F53B2E"/>
    <w:rsid w:val="00F53BB8"/>
    <w:rsid w:val="00F53D60"/>
    <w:rsid w:val="00F54A4E"/>
    <w:rsid w:val="00F54AC7"/>
    <w:rsid w:val="00F54CED"/>
    <w:rsid w:val="00F55749"/>
    <w:rsid w:val="00F562A5"/>
    <w:rsid w:val="00F5630F"/>
    <w:rsid w:val="00F5698A"/>
    <w:rsid w:val="00F57185"/>
    <w:rsid w:val="00F61730"/>
    <w:rsid w:val="00F61882"/>
    <w:rsid w:val="00F623B9"/>
    <w:rsid w:val="00F628B9"/>
    <w:rsid w:val="00F63840"/>
    <w:rsid w:val="00F63889"/>
    <w:rsid w:val="00F63D86"/>
    <w:rsid w:val="00F63FFD"/>
    <w:rsid w:val="00F64B85"/>
    <w:rsid w:val="00F66E2C"/>
    <w:rsid w:val="00F758AD"/>
    <w:rsid w:val="00F75CDB"/>
    <w:rsid w:val="00F774C2"/>
    <w:rsid w:val="00F774C6"/>
    <w:rsid w:val="00F7766E"/>
    <w:rsid w:val="00F80042"/>
    <w:rsid w:val="00F80681"/>
    <w:rsid w:val="00F81634"/>
    <w:rsid w:val="00F82615"/>
    <w:rsid w:val="00F827CF"/>
    <w:rsid w:val="00F85354"/>
    <w:rsid w:val="00F85931"/>
    <w:rsid w:val="00F85E64"/>
    <w:rsid w:val="00F8713F"/>
    <w:rsid w:val="00F917A8"/>
    <w:rsid w:val="00F91B33"/>
    <w:rsid w:val="00F92067"/>
    <w:rsid w:val="00F92A7A"/>
    <w:rsid w:val="00F936A0"/>
    <w:rsid w:val="00F93DEA"/>
    <w:rsid w:val="00F940CC"/>
    <w:rsid w:val="00F94946"/>
    <w:rsid w:val="00F95FEE"/>
    <w:rsid w:val="00F977D1"/>
    <w:rsid w:val="00FA04B4"/>
    <w:rsid w:val="00FA0C66"/>
    <w:rsid w:val="00FA1206"/>
    <w:rsid w:val="00FA1876"/>
    <w:rsid w:val="00FA2DF1"/>
    <w:rsid w:val="00FA2EC5"/>
    <w:rsid w:val="00FA35FC"/>
    <w:rsid w:val="00FA40BD"/>
    <w:rsid w:val="00FB03DB"/>
    <w:rsid w:val="00FB06E1"/>
    <w:rsid w:val="00FB1376"/>
    <w:rsid w:val="00FB2E7A"/>
    <w:rsid w:val="00FB5419"/>
    <w:rsid w:val="00FB58AD"/>
    <w:rsid w:val="00FB5B25"/>
    <w:rsid w:val="00FC4561"/>
    <w:rsid w:val="00FC4992"/>
    <w:rsid w:val="00FC4B2C"/>
    <w:rsid w:val="00FC5E6D"/>
    <w:rsid w:val="00FD07C6"/>
    <w:rsid w:val="00FD29AC"/>
    <w:rsid w:val="00FD39C9"/>
    <w:rsid w:val="00FD43FE"/>
    <w:rsid w:val="00FE03A4"/>
    <w:rsid w:val="00FE3C57"/>
    <w:rsid w:val="00FE47D3"/>
    <w:rsid w:val="00FE501F"/>
    <w:rsid w:val="00FE5311"/>
    <w:rsid w:val="00FE5A96"/>
    <w:rsid w:val="00FE5AA0"/>
    <w:rsid w:val="00FF24DD"/>
    <w:rsid w:val="00FF5064"/>
    <w:rsid w:val="00FF5930"/>
    <w:rsid w:val="00FF602A"/>
    <w:rsid w:val="00FF616F"/>
    <w:rsid w:val="00FF78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7A4C"/>
    <w:rPr>
      <w:color w:val="0000FF"/>
      <w:u w:val="single"/>
    </w:rPr>
  </w:style>
  <w:style w:type="paragraph" w:styleId="FootnoteText">
    <w:name w:val="footnote text"/>
    <w:basedOn w:val="Normal"/>
    <w:link w:val="FootnoteTextChar"/>
    <w:uiPriority w:val="99"/>
    <w:rsid w:val="000D7A4C"/>
    <w:pPr>
      <w:spacing w:before="120" w:after="120" w:line="240" w:lineRule="auto"/>
    </w:pPr>
    <w:rPr>
      <w:rFonts w:ascii="Arial" w:eastAsia="Times New Roman" w:hAnsi="Arial" w:cs="Times New Roman"/>
      <w:i/>
      <w:sz w:val="18"/>
      <w:szCs w:val="18"/>
      <w:lang w:val="en-AU" w:eastAsia="en-US"/>
    </w:rPr>
  </w:style>
  <w:style w:type="character" w:customStyle="1" w:styleId="FootnoteTextChar">
    <w:name w:val="Footnote Text Char"/>
    <w:basedOn w:val="DefaultParagraphFont"/>
    <w:link w:val="FootnoteText"/>
    <w:uiPriority w:val="99"/>
    <w:rsid w:val="000D7A4C"/>
    <w:rPr>
      <w:rFonts w:ascii="Arial" w:eastAsia="Times New Roman" w:hAnsi="Arial" w:cs="Times New Roman"/>
      <w:i/>
      <w:sz w:val="18"/>
      <w:szCs w:val="18"/>
      <w:lang w:val="en-AU" w:eastAsia="en-US"/>
    </w:rPr>
  </w:style>
  <w:style w:type="character" w:styleId="FootnoteReference">
    <w:name w:val="footnote reference"/>
    <w:uiPriority w:val="99"/>
    <w:rsid w:val="000D7A4C"/>
    <w:rPr>
      <w:b/>
      <w:vertAlign w:val="superscript"/>
    </w:rPr>
  </w:style>
  <w:style w:type="paragraph" w:styleId="NoSpacing">
    <w:name w:val="No Spacing"/>
    <w:basedOn w:val="Normal"/>
    <w:link w:val="NoSpacingChar"/>
    <w:qFormat/>
    <w:rsid w:val="000D7A4C"/>
    <w:pPr>
      <w:spacing w:after="0" w:line="240" w:lineRule="auto"/>
    </w:pPr>
    <w:rPr>
      <w:rFonts w:ascii="Arial" w:eastAsia="Calibri" w:hAnsi="Arial" w:cs="Times New Roman"/>
      <w:lang w:eastAsia="en-US" w:bidi="en-US"/>
    </w:rPr>
  </w:style>
  <w:style w:type="character" w:customStyle="1" w:styleId="NoSpacingChar">
    <w:name w:val="No Spacing Char"/>
    <w:basedOn w:val="DefaultParagraphFont"/>
    <w:link w:val="NoSpacing"/>
    <w:rsid w:val="000D7A4C"/>
    <w:rPr>
      <w:rFonts w:ascii="Arial" w:eastAsia="Calibri" w:hAnsi="Arial" w:cs="Times New Roman"/>
      <w:lang w:eastAsia="en-US" w:bidi="en-US"/>
    </w:rPr>
  </w:style>
  <w:style w:type="paragraph" w:customStyle="1" w:styleId="zlabel">
    <w:name w:val="z label"/>
    <w:basedOn w:val="Normal"/>
    <w:semiHidden/>
    <w:locked/>
    <w:rsid w:val="000D7A4C"/>
    <w:pPr>
      <w:spacing w:before="120" w:after="120" w:line="240" w:lineRule="auto"/>
    </w:pPr>
    <w:rPr>
      <w:rFonts w:ascii="Arial" w:eastAsia="Times New Roman" w:hAnsi="Arial" w:cs="Times New Roman"/>
      <w:i/>
      <w:sz w:val="18"/>
      <w:szCs w:val="18"/>
      <w:lang w:val="en-AU" w:eastAsia="en-US"/>
    </w:rPr>
  </w:style>
  <w:style w:type="paragraph" w:customStyle="1" w:styleId="ACIARtitlepagetext">
    <w:name w:val="ACIAR title page text"/>
    <w:basedOn w:val="Normal"/>
    <w:semiHidden/>
    <w:locked/>
    <w:rsid w:val="000D7A4C"/>
    <w:pPr>
      <w:spacing w:after="0" w:line="240" w:lineRule="auto"/>
    </w:pPr>
    <w:rPr>
      <w:rFonts w:ascii="Arial" w:eastAsia="Times New Roman" w:hAnsi="Arial" w:cs="Times New Roman"/>
      <w:lang w:val="en-AU" w:eastAsia="en-US"/>
    </w:rPr>
  </w:style>
  <w:style w:type="paragraph" w:styleId="ListParagraph">
    <w:name w:val="List Paragraph"/>
    <w:basedOn w:val="Normal"/>
    <w:uiPriority w:val="34"/>
    <w:qFormat/>
    <w:rsid w:val="000D7A4C"/>
    <w:pPr>
      <w:spacing w:after="0"/>
      <w:ind w:left="720"/>
    </w:pPr>
    <w:rPr>
      <w:rFonts w:ascii="Calibri" w:hAnsi="Calibri" w:cs="Times New Roman"/>
    </w:rPr>
  </w:style>
  <w:style w:type="paragraph" w:customStyle="1" w:styleId="CABInormal">
    <w:name w:val="CABInormal"/>
    <w:basedOn w:val="Normal"/>
    <w:link w:val="CABInormalChar"/>
    <w:qFormat/>
    <w:rsid w:val="001B2B39"/>
    <w:pPr>
      <w:spacing w:after="0" w:line="240" w:lineRule="auto"/>
    </w:pPr>
    <w:rPr>
      <w:rFonts w:ascii="Arial" w:eastAsia="Calibri" w:hAnsi="Arial" w:cs="Times New Roman"/>
      <w:color w:val="000000" w:themeColor="text1"/>
      <w:lang w:val="en-GB" w:eastAsia="en-US"/>
    </w:rPr>
  </w:style>
  <w:style w:type="character" w:customStyle="1" w:styleId="CABInormalChar">
    <w:name w:val="CABInormal Char"/>
    <w:basedOn w:val="DefaultParagraphFont"/>
    <w:link w:val="CABInormal"/>
    <w:rsid w:val="001B2B39"/>
    <w:rPr>
      <w:rFonts w:ascii="Arial" w:eastAsia="Calibri" w:hAnsi="Arial" w:cs="Times New Roman"/>
      <w:color w:val="000000" w:themeColor="text1"/>
      <w:lang w:val="en-GB" w:eastAsia="en-US"/>
    </w:rPr>
  </w:style>
  <w:style w:type="paragraph" w:styleId="NormalWeb">
    <w:name w:val="Normal (Web)"/>
    <w:basedOn w:val="Normal"/>
    <w:uiPriority w:val="99"/>
    <w:semiHidden/>
    <w:unhideWhenUsed/>
    <w:rsid w:val="00BA628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248"/>
    <w:rPr>
      <w:rFonts w:ascii="Tahoma" w:hAnsi="Tahoma" w:cs="Tahoma"/>
      <w:sz w:val="16"/>
      <w:szCs w:val="16"/>
    </w:rPr>
  </w:style>
  <w:style w:type="paragraph" w:customStyle="1" w:styleId="Default">
    <w:name w:val="Default"/>
    <w:rsid w:val="006C353C"/>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Footer">
    <w:name w:val="footer"/>
    <w:basedOn w:val="Normal"/>
    <w:link w:val="FooterChar"/>
    <w:uiPriority w:val="99"/>
    <w:rsid w:val="00875044"/>
    <w:pPr>
      <w:tabs>
        <w:tab w:val="center" w:pos="4680"/>
        <w:tab w:val="right" w:pos="9360"/>
      </w:tabs>
      <w:spacing w:after="0" w:line="240" w:lineRule="auto"/>
    </w:pPr>
    <w:rPr>
      <w:rFonts w:ascii="Calibri" w:eastAsia="Calibri" w:hAnsi="Calibri" w:cs="Times New Roman"/>
      <w:lang w:val="en-GB" w:eastAsia="en-US"/>
    </w:rPr>
  </w:style>
  <w:style w:type="character" w:customStyle="1" w:styleId="FooterChar">
    <w:name w:val="Footer Char"/>
    <w:basedOn w:val="DefaultParagraphFont"/>
    <w:link w:val="Footer"/>
    <w:uiPriority w:val="99"/>
    <w:rsid w:val="00875044"/>
    <w:rPr>
      <w:rFonts w:ascii="Calibri" w:eastAsia="Calibri" w:hAnsi="Calibri" w:cs="Times New Roman"/>
      <w:lang w:val="en-GB" w:eastAsia="en-US"/>
    </w:rPr>
  </w:style>
  <w:style w:type="paragraph" w:styleId="Date">
    <w:name w:val="Date"/>
    <w:basedOn w:val="Normal"/>
    <w:next w:val="Normal"/>
    <w:link w:val="DateChar"/>
    <w:uiPriority w:val="99"/>
    <w:semiHidden/>
    <w:unhideWhenUsed/>
    <w:rsid w:val="00875044"/>
  </w:style>
  <w:style w:type="character" w:customStyle="1" w:styleId="DateChar">
    <w:name w:val="Date Char"/>
    <w:basedOn w:val="DefaultParagraphFont"/>
    <w:link w:val="Date"/>
    <w:uiPriority w:val="99"/>
    <w:semiHidden/>
    <w:rsid w:val="00875044"/>
  </w:style>
  <w:style w:type="paragraph" w:styleId="Title">
    <w:name w:val="Title"/>
    <w:basedOn w:val="Normal"/>
    <w:link w:val="TitleChar"/>
    <w:qFormat/>
    <w:rsid w:val="00BC45A9"/>
    <w:pPr>
      <w:spacing w:before="120" w:after="120" w:line="240" w:lineRule="auto"/>
      <w:ind w:right="492"/>
    </w:pPr>
    <w:rPr>
      <w:rFonts w:ascii="Arial" w:eastAsia="Times New Roman" w:hAnsi="Arial" w:cs="Angsana New"/>
      <w:b/>
      <w:bCs/>
      <w:color w:val="000000"/>
      <w:sz w:val="36"/>
      <w:szCs w:val="48"/>
      <w:lang w:val="en-AU" w:eastAsia="en-US"/>
    </w:rPr>
  </w:style>
  <w:style w:type="character" w:customStyle="1" w:styleId="TitleChar">
    <w:name w:val="Title Char"/>
    <w:basedOn w:val="DefaultParagraphFont"/>
    <w:link w:val="Title"/>
    <w:rsid w:val="00BC45A9"/>
    <w:rPr>
      <w:rFonts w:ascii="Arial" w:eastAsia="Times New Roman" w:hAnsi="Arial" w:cs="Angsana New"/>
      <w:b/>
      <w:bCs/>
      <w:color w:val="000000"/>
      <w:sz w:val="36"/>
      <w:szCs w:val="48"/>
      <w:lang w:val="en-AU" w:eastAsia="en-US"/>
    </w:rPr>
  </w:style>
  <w:style w:type="paragraph" w:styleId="EndnoteText">
    <w:name w:val="endnote text"/>
    <w:basedOn w:val="Normal"/>
    <w:link w:val="EndnoteTextChar"/>
    <w:uiPriority w:val="99"/>
    <w:semiHidden/>
    <w:unhideWhenUsed/>
    <w:rsid w:val="003037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37C5"/>
    <w:rPr>
      <w:sz w:val="20"/>
      <w:szCs w:val="20"/>
    </w:rPr>
  </w:style>
  <w:style w:type="character" w:styleId="EndnoteReference">
    <w:name w:val="endnote reference"/>
    <w:basedOn w:val="DefaultParagraphFont"/>
    <w:uiPriority w:val="99"/>
    <w:semiHidden/>
    <w:unhideWhenUsed/>
    <w:rsid w:val="003037C5"/>
    <w:rPr>
      <w:vertAlign w:val="superscript"/>
    </w:rPr>
  </w:style>
  <w:style w:type="paragraph" w:customStyle="1" w:styleId="ACIARtabletextleft">
    <w:name w:val="ACIAR table text left"/>
    <w:basedOn w:val="Normal"/>
    <w:rsid w:val="00BD1928"/>
    <w:pPr>
      <w:spacing w:before="40" w:after="40" w:line="240" w:lineRule="auto"/>
    </w:pPr>
    <w:rPr>
      <w:rFonts w:ascii="Arial" w:eastAsia="Times New Roman" w:hAnsi="Arial" w:cs="Times New Roman"/>
      <w:sz w:val="18"/>
      <w:szCs w:val="20"/>
      <w:lang w:val="en-AU" w:eastAsia="en-US"/>
    </w:rPr>
  </w:style>
  <w:style w:type="paragraph" w:customStyle="1" w:styleId="ACIARtableheading">
    <w:name w:val="ACIAR table heading"/>
    <w:basedOn w:val="ACIARtabletextleft"/>
    <w:rsid w:val="0091051F"/>
    <w:rPr>
      <w:rFonts w:eastAsia="MS Mincho"/>
      <w:b/>
    </w:rPr>
  </w:style>
  <w:style w:type="character" w:styleId="CommentReference">
    <w:name w:val="annotation reference"/>
    <w:basedOn w:val="DefaultParagraphFont"/>
    <w:uiPriority w:val="99"/>
    <w:semiHidden/>
    <w:unhideWhenUsed/>
    <w:rsid w:val="00470482"/>
    <w:rPr>
      <w:sz w:val="16"/>
      <w:szCs w:val="16"/>
    </w:rPr>
  </w:style>
  <w:style w:type="paragraph" w:styleId="CommentText">
    <w:name w:val="annotation text"/>
    <w:basedOn w:val="Normal"/>
    <w:link w:val="CommentTextChar"/>
    <w:uiPriority w:val="99"/>
    <w:semiHidden/>
    <w:unhideWhenUsed/>
    <w:rsid w:val="00470482"/>
    <w:pPr>
      <w:spacing w:line="240" w:lineRule="auto"/>
    </w:pPr>
    <w:rPr>
      <w:sz w:val="20"/>
      <w:szCs w:val="20"/>
    </w:rPr>
  </w:style>
  <w:style w:type="character" w:customStyle="1" w:styleId="CommentTextChar">
    <w:name w:val="Comment Text Char"/>
    <w:basedOn w:val="DefaultParagraphFont"/>
    <w:link w:val="CommentText"/>
    <w:uiPriority w:val="99"/>
    <w:semiHidden/>
    <w:rsid w:val="00470482"/>
    <w:rPr>
      <w:sz w:val="20"/>
      <w:szCs w:val="20"/>
    </w:rPr>
  </w:style>
  <w:style w:type="paragraph" w:styleId="CommentSubject">
    <w:name w:val="annotation subject"/>
    <w:basedOn w:val="CommentText"/>
    <w:next w:val="CommentText"/>
    <w:link w:val="CommentSubjectChar"/>
    <w:uiPriority w:val="99"/>
    <w:semiHidden/>
    <w:unhideWhenUsed/>
    <w:rsid w:val="00470482"/>
    <w:rPr>
      <w:b/>
      <w:bCs/>
    </w:rPr>
  </w:style>
  <w:style w:type="character" w:customStyle="1" w:styleId="CommentSubjectChar">
    <w:name w:val="Comment Subject Char"/>
    <w:basedOn w:val="CommentTextChar"/>
    <w:link w:val="CommentSubject"/>
    <w:uiPriority w:val="99"/>
    <w:semiHidden/>
    <w:rsid w:val="00470482"/>
    <w:rPr>
      <w:b/>
      <w:bCs/>
    </w:rPr>
  </w:style>
  <w:style w:type="character" w:customStyle="1" w:styleId="st1">
    <w:name w:val="st1"/>
    <w:basedOn w:val="DefaultParagraphFont"/>
    <w:rsid w:val="006439F2"/>
  </w:style>
  <w:style w:type="character" w:customStyle="1" w:styleId="ft">
    <w:name w:val="ft"/>
    <w:basedOn w:val="DefaultParagraphFont"/>
    <w:rsid w:val="006439F2"/>
  </w:style>
</w:styles>
</file>

<file path=word/webSettings.xml><?xml version="1.0" encoding="utf-8"?>
<w:webSettings xmlns:r="http://schemas.openxmlformats.org/officeDocument/2006/relationships" xmlns:w="http://schemas.openxmlformats.org/wordprocessingml/2006/main">
  <w:divs>
    <w:div w:id="358894513">
      <w:bodyDiv w:val="1"/>
      <w:marLeft w:val="0"/>
      <w:marRight w:val="0"/>
      <w:marTop w:val="0"/>
      <w:marBottom w:val="0"/>
      <w:divBdr>
        <w:top w:val="none" w:sz="0" w:space="0" w:color="auto"/>
        <w:left w:val="none" w:sz="0" w:space="0" w:color="auto"/>
        <w:bottom w:val="none" w:sz="0" w:space="0" w:color="auto"/>
        <w:right w:val="none" w:sz="0" w:space="0" w:color="auto"/>
      </w:divBdr>
    </w:div>
    <w:div w:id="780998003">
      <w:bodyDiv w:val="1"/>
      <w:marLeft w:val="0"/>
      <w:marRight w:val="0"/>
      <w:marTop w:val="0"/>
      <w:marBottom w:val="0"/>
      <w:divBdr>
        <w:top w:val="none" w:sz="0" w:space="0" w:color="auto"/>
        <w:left w:val="none" w:sz="0" w:space="0" w:color="auto"/>
        <w:bottom w:val="none" w:sz="0" w:space="0" w:color="auto"/>
        <w:right w:val="none" w:sz="0" w:space="0" w:color="auto"/>
      </w:divBdr>
    </w:div>
    <w:div w:id="786387294">
      <w:bodyDiv w:val="1"/>
      <w:marLeft w:val="0"/>
      <w:marRight w:val="0"/>
      <w:marTop w:val="0"/>
      <w:marBottom w:val="0"/>
      <w:divBdr>
        <w:top w:val="none" w:sz="0" w:space="0" w:color="auto"/>
        <w:left w:val="none" w:sz="0" w:space="0" w:color="auto"/>
        <w:bottom w:val="none" w:sz="0" w:space="0" w:color="auto"/>
        <w:right w:val="none" w:sz="0" w:space="0" w:color="auto"/>
      </w:divBdr>
    </w:div>
    <w:div w:id="836115277">
      <w:bodyDiv w:val="1"/>
      <w:marLeft w:val="0"/>
      <w:marRight w:val="0"/>
      <w:marTop w:val="0"/>
      <w:marBottom w:val="0"/>
      <w:divBdr>
        <w:top w:val="none" w:sz="0" w:space="0" w:color="auto"/>
        <w:left w:val="none" w:sz="0" w:space="0" w:color="auto"/>
        <w:bottom w:val="none" w:sz="0" w:space="0" w:color="auto"/>
        <w:right w:val="none" w:sz="0" w:space="0" w:color="auto"/>
      </w:divBdr>
    </w:div>
    <w:div w:id="1374421726">
      <w:bodyDiv w:val="1"/>
      <w:marLeft w:val="0"/>
      <w:marRight w:val="0"/>
      <w:marTop w:val="0"/>
      <w:marBottom w:val="0"/>
      <w:divBdr>
        <w:top w:val="none" w:sz="0" w:space="0" w:color="auto"/>
        <w:left w:val="none" w:sz="0" w:space="0" w:color="auto"/>
        <w:bottom w:val="none" w:sz="0" w:space="0" w:color="auto"/>
        <w:right w:val="none" w:sz="0" w:space="0" w:color="auto"/>
      </w:divBdr>
    </w:div>
    <w:div w:id="15397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ngoing-research.cgiar.org/countries/country-kenya/" TargetMode="External"/><Relationship Id="rId18" Type="http://schemas.openxmlformats.org/officeDocument/2006/relationships/hyperlink" Target="http://ongoing-research.cgiar.org/countries/country-uganda/" TargetMode="External"/><Relationship Id="rId26" Type="http://schemas.openxmlformats.org/officeDocument/2006/relationships/hyperlink" Target="mailto:nadine.kwazi@worldveg.org" TargetMode="External"/><Relationship Id="rId39" Type="http://schemas.openxmlformats.org/officeDocument/2006/relationships/hyperlink" Target="http://www.ata.gov.et/" TargetMode="External"/><Relationship Id="rId3" Type="http://schemas.openxmlformats.org/officeDocument/2006/relationships/styles" Target="styles.xml"/><Relationship Id="rId21" Type="http://schemas.openxmlformats.org/officeDocument/2006/relationships/hyperlink" Target="http://www.cabi.org/" TargetMode="External"/><Relationship Id="rId34" Type="http://schemas.openxmlformats.org/officeDocument/2006/relationships/hyperlink" Target="http://ethiopia.ideorg.or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ngoing-research.cgiar.org/countries/country-ethiopia/" TargetMode="External"/><Relationship Id="rId17" Type="http://schemas.openxmlformats.org/officeDocument/2006/relationships/hyperlink" Target="http://ongoing-research.cgiar.org/countries/country-tanzania/" TargetMode="External"/><Relationship Id="rId25" Type="http://schemas.openxmlformats.org/officeDocument/2006/relationships/hyperlink" Target="http://www.Plantwise.org" TargetMode="External"/><Relationship Id="rId33" Type="http://schemas.openxmlformats.org/officeDocument/2006/relationships/image" Target="media/image2.jpeg"/><Relationship Id="rId38" Type="http://schemas.openxmlformats.org/officeDocument/2006/relationships/hyperlink" Target="mailto:getachewtf@yahoo.com" TargetMode="External"/><Relationship Id="rId2" Type="http://schemas.openxmlformats.org/officeDocument/2006/relationships/numbering" Target="numbering.xml"/><Relationship Id="rId16" Type="http://schemas.openxmlformats.org/officeDocument/2006/relationships/hyperlink" Target="http://ongoing-research.cgiar.org/countries/country-south-africa/" TargetMode="External"/><Relationship Id="rId20" Type="http://schemas.openxmlformats.org/officeDocument/2006/relationships/hyperlink" Target="mailto:R.Day@cabi.org" TargetMode="External"/><Relationship Id="rId29" Type="http://schemas.openxmlformats.org/officeDocument/2006/relationships/hyperlink" Target="mailto:bobshuma08@hotmail.com"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iied.org/pdfs/G02340.pdf" TargetMode="External"/><Relationship Id="rId24" Type="http://schemas.openxmlformats.org/officeDocument/2006/relationships/hyperlink" Target="mailto:d.karanja@cabi.org" TargetMode="External"/><Relationship Id="rId32" Type="http://schemas.openxmlformats.org/officeDocument/2006/relationships/hyperlink" Target="mailto:silivesta@yahoo.com" TargetMode="External"/><Relationship Id="rId37" Type="http://schemas.openxmlformats.org/officeDocument/2006/relationships/hyperlink" Target="http://www.eiar.gov.et/research-centers/3-federal-research-centers/29-debrezeit-agricultural-research-center-" TargetMode="External"/><Relationship Id="rId40" Type="http://schemas.openxmlformats.org/officeDocument/2006/relationships/hyperlink" Target="http://www.ethiomarket.com/elfora1/AboutUs_elfora.htm" TargetMode="External"/><Relationship Id="rId5" Type="http://schemas.openxmlformats.org/officeDocument/2006/relationships/webSettings" Target="webSettings.xml"/><Relationship Id="rId15" Type="http://schemas.openxmlformats.org/officeDocument/2006/relationships/hyperlink" Target="http://ongoing-research.cgiar.org/countries/country-mozambique/" TargetMode="External"/><Relationship Id="rId23" Type="http://schemas.openxmlformats.org/officeDocument/2006/relationships/hyperlink" Target="mailto:r.day@cabi.org" TargetMode="External"/><Relationship Id="rId28" Type="http://schemas.openxmlformats.org/officeDocument/2006/relationships/hyperlink" Target="mailto:tchilanga@yahoo.co.uk" TargetMode="External"/><Relationship Id="rId36" Type="http://schemas.openxmlformats.org/officeDocument/2006/relationships/hyperlink" Target="mailto:mohanarc@yahoo.com" TargetMode="External"/><Relationship Id="rId10" Type="http://schemas.openxmlformats.org/officeDocument/2006/relationships/hyperlink" Target="http://pubs.iied.org/pdfs/16029IIED.pdf" TargetMode="External"/><Relationship Id="rId19" Type="http://schemas.openxmlformats.org/officeDocument/2006/relationships/hyperlink" Target="http://ongoing-research.cgiar.org/countries/country-zimbabwe/" TargetMode="External"/><Relationship Id="rId31" Type="http://schemas.openxmlformats.org/officeDocument/2006/relationships/hyperlink" Target="file:///C:\Users\user\Dropbox\www.afrisem.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xfam.org/sites/www.oxfam.org/files/b4b-think-big-go-small.pdf" TargetMode="External"/><Relationship Id="rId14" Type="http://schemas.openxmlformats.org/officeDocument/2006/relationships/hyperlink" Target="http://ongoing-research.cgiar.org/countries/country-malawi/" TargetMode="External"/><Relationship Id="rId22" Type="http://schemas.openxmlformats.org/officeDocument/2006/relationships/hyperlink" Target="mailto:m.akiri@cabi.org" TargetMode="External"/><Relationship Id="rId27" Type="http://schemas.openxmlformats.org/officeDocument/2006/relationships/hyperlink" Target="mailto:charlesmalidadi@yahoo.com" TargetMode="External"/><Relationship Id="rId30" Type="http://schemas.openxmlformats.org/officeDocument/2006/relationships/hyperlink" Target="file:///C:\Users\user\Dropbox\www.rijkzwaan.com" TargetMode="External"/><Relationship Id="rId35" Type="http://schemas.openxmlformats.org/officeDocument/2006/relationships/hyperlink" Target="http://www.eiar.gov.et/research-centers/3-federal-research-centers/23-melkassa-agricultural-research-ceter"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hi.or.tz/docs/Nutrition%20for%20Spotlight%20vol%20203.pdf" TargetMode="External"/><Relationship Id="rId1" Type="http://schemas.openxmlformats.org/officeDocument/2006/relationships/hyperlink" Target="http://www.worldhunger.org/articles/Learn/world%20hunger%20facts%202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8B345-039C-4EDB-9CAB-DB9842B6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19412</Words>
  <Characters>111042</Characters>
  <Application>Microsoft Office Word</Application>
  <DocSecurity>0</DocSecurity>
  <Lines>2413</Lines>
  <Paragraphs>1278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129176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/_x000d__x000d__x000d_Project Progress Report _x000d_July 03, 2012_x000d__x000d__x000d_Small project_x000d__x0007_A preliminary study to improve income and nutrition in Eastern and Southern Africa by enhancing vegetable based farming and food systems_x000d__x0007__x000d__x0007_proj</dc:title>
  <dc:creator>Abdou Tenkouano</dc:creator>
  <cp:lastModifiedBy>anderson-smith</cp:lastModifiedBy>
  <cp:revision>2</cp:revision>
  <cp:lastPrinted>2012-07-05T06:15:00Z</cp:lastPrinted>
  <dcterms:created xsi:type="dcterms:W3CDTF">2013-07-02T23:41:00Z</dcterms:created>
  <dcterms:modified xsi:type="dcterms:W3CDTF">2013-07-02T23:41:00Z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330902</vt:lpwstr>
  </property>
  <property fmtid="{D5CDD505-2E9C-101B-9397-08002B2CF9AE}" pid="3" name="NXPowerLiteSettings">
    <vt:lpwstr>F7000400038000</vt:lpwstr>
  </property>
  <property fmtid="{D5CDD505-2E9C-101B-9397-08002B2CF9AE}" pid="4" name="NXPowerLiteVersion">
    <vt:lpwstr>D5.0.2</vt:lpwstr>
  </property>
</Properties>
</file>